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7D5" w:rsidRDefault="00DC508D" w:rsidP="00286381">
      <w:pPr>
        <w:spacing w:line="240" w:lineRule="auto"/>
        <w:rPr>
          <w:rFonts w:cs="Times New Roman"/>
          <w:b/>
          <w:sz w:val="22"/>
          <w:shd w:val="clear" w:color="auto" w:fill="FFFFFF"/>
        </w:rPr>
      </w:pPr>
      <w:r w:rsidRPr="00F60501">
        <w:rPr>
          <w:rFonts w:cs="Times New Roman"/>
          <w:b/>
          <w:sz w:val="22"/>
        </w:rPr>
        <w:t>N</w:t>
      </w:r>
      <w:r w:rsidR="00200041" w:rsidRPr="00F60501">
        <w:rPr>
          <w:rFonts w:cs="Times New Roman"/>
          <w:b/>
          <w:sz w:val="22"/>
        </w:rPr>
        <w:t>r. 47956</w:t>
      </w:r>
      <w:r w:rsidR="004C4873" w:rsidRPr="00F60501">
        <w:rPr>
          <w:rFonts w:cs="Times New Roman"/>
          <w:b/>
          <w:sz w:val="22"/>
          <w:shd w:val="clear" w:color="auto" w:fill="FFFFFF"/>
        </w:rPr>
        <w:t xml:space="preserve"> </w:t>
      </w:r>
      <w:r w:rsidR="006A27EF" w:rsidRPr="00F60501">
        <w:rPr>
          <w:rFonts w:cs="Times New Roman"/>
          <w:b/>
          <w:sz w:val="22"/>
          <w:shd w:val="clear" w:color="auto" w:fill="FFFFFF"/>
        </w:rPr>
        <w:t>/18</w:t>
      </w:r>
      <w:r w:rsidR="00061EC6" w:rsidRPr="00F60501">
        <w:rPr>
          <w:rFonts w:cs="Times New Roman"/>
          <w:b/>
          <w:sz w:val="22"/>
          <w:shd w:val="clear" w:color="auto" w:fill="FFFFFF"/>
        </w:rPr>
        <w:t>.07.2022</w:t>
      </w:r>
    </w:p>
    <w:p w:rsidR="00686E0E" w:rsidRPr="00F60501" w:rsidRDefault="00686E0E" w:rsidP="00286381">
      <w:pPr>
        <w:spacing w:line="240" w:lineRule="auto"/>
        <w:rPr>
          <w:rFonts w:cs="Times New Roman"/>
          <w:b/>
          <w:sz w:val="22"/>
        </w:rPr>
      </w:pPr>
    </w:p>
    <w:p w:rsidR="004C4873" w:rsidRPr="00F60501" w:rsidRDefault="004C4873" w:rsidP="00CC7DC0">
      <w:pPr>
        <w:spacing w:line="240" w:lineRule="auto"/>
        <w:jc w:val="center"/>
        <w:rPr>
          <w:rFonts w:cs="Times New Roman"/>
          <w:b/>
          <w:sz w:val="22"/>
        </w:rPr>
      </w:pPr>
      <w:r w:rsidRPr="00F60501">
        <w:rPr>
          <w:rFonts w:cs="Times New Roman"/>
          <w:b/>
          <w:sz w:val="22"/>
        </w:rPr>
        <w:t>PROIECT DE HOTĂRÂRE</w:t>
      </w:r>
    </w:p>
    <w:p w:rsidR="00447996" w:rsidRPr="00F60501" w:rsidRDefault="004C4873" w:rsidP="00CC7DC0">
      <w:pPr>
        <w:spacing w:line="240" w:lineRule="auto"/>
        <w:jc w:val="center"/>
        <w:rPr>
          <w:rStyle w:val="Strong"/>
          <w:rFonts w:cs="Times New Roman"/>
          <w:sz w:val="22"/>
        </w:rPr>
      </w:pPr>
      <w:r w:rsidRPr="00F60501">
        <w:rPr>
          <w:rStyle w:val="Strong"/>
          <w:rFonts w:cs="Times New Roman"/>
          <w:sz w:val="22"/>
        </w:rPr>
        <w:t xml:space="preserve">privind </w:t>
      </w:r>
      <w:r w:rsidR="00447996" w:rsidRPr="00F60501">
        <w:rPr>
          <w:rStyle w:val="Strong"/>
          <w:rFonts w:cs="Times New Roman"/>
          <w:sz w:val="22"/>
        </w:rPr>
        <w:t xml:space="preserve">aprobarea modificării </w:t>
      </w:r>
      <w:r w:rsidR="00CC7DC0" w:rsidRPr="00F60501">
        <w:rPr>
          <w:rStyle w:val="Strong"/>
          <w:rFonts w:cs="Times New Roman"/>
          <w:sz w:val="22"/>
        </w:rPr>
        <w:t xml:space="preserve">și completării </w:t>
      </w:r>
      <w:r w:rsidRPr="00F60501">
        <w:rPr>
          <w:rStyle w:val="Strong"/>
          <w:rFonts w:cs="Times New Roman"/>
          <w:sz w:val="22"/>
        </w:rPr>
        <w:t xml:space="preserve">Contractului de delegare nr. 77628/2019 </w:t>
      </w:r>
    </w:p>
    <w:p w:rsidR="004C4873" w:rsidRPr="00F60501" w:rsidRDefault="004C4873" w:rsidP="00CC7DC0">
      <w:pPr>
        <w:spacing w:line="240" w:lineRule="auto"/>
        <w:jc w:val="center"/>
        <w:rPr>
          <w:rFonts w:cs="Times New Roman"/>
          <w:sz w:val="22"/>
        </w:rPr>
      </w:pPr>
      <w:r w:rsidRPr="00F60501">
        <w:rPr>
          <w:rStyle w:val="Strong"/>
          <w:rFonts w:cs="Times New Roman"/>
          <w:sz w:val="22"/>
        </w:rPr>
        <w:t xml:space="preserve">a gestiunii serviciului de transport public local de persoane prin curse regulate în municipiul Sfântu Gheorghe, încheiat cu </w:t>
      </w:r>
      <w:r w:rsidR="00686E0E">
        <w:rPr>
          <w:rStyle w:val="Strong"/>
          <w:rFonts w:cs="Times New Roman"/>
          <w:sz w:val="22"/>
        </w:rPr>
        <w:t>MULTI-TRANS SA</w:t>
      </w:r>
      <w:r w:rsidRPr="00F60501">
        <w:rPr>
          <w:rStyle w:val="Strong"/>
          <w:rFonts w:cs="Times New Roman"/>
          <w:sz w:val="22"/>
        </w:rPr>
        <w:t xml:space="preserve"> Sfântu Gheorghe</w:t>
      </w:r>
    </w:p>
    <w:p w:rsidR="00286381" w:rsidRPr="00F60501" w:rsidRDefault="00286381" w:rsidP="00CC7DC0">
      <w:pPr>
        <w:spacing w:line="240" w:lineRule="auto"/>
        <w:jc w:val="center"/>
        <w:rPr>
          <w:rFonts w:cs="Times New Roman"/>
          <w:sz w:val="22"/>
        </w:rPr>
      </w:pPr>
    </w:p>
    <w:p w:rsidR="004C4873" w:rsidRPr="00F60501" w:rsidRDefault="004C4873" w:rsidP="00CC7DC0">
      <w:pPr>
        <w:spacing w:line="240" w:lineRule="auto"/>
        <w:ind w:firstLine="708"/>
        <w:rPr>
          <w:rStyle w:val="Strong"/>
          <w:rFonts w:cs="Times New Roman"/>
          <w:sz w:val="22"/>
          <w:shd w:val="clear" w:color="auto" w:fill="FFFFFF"/>
        </w:rPr>
      </w:pPr>
      <w:r w:rsidRPr="00F60501">
        <w:rPr>
          <w:rStyle w:val="Strong"/>
          <w:rFonts w:cs="Times New Roman"/>
          <w:sz w:val="22"/>
          <w:shd w:val="clear" w:color="auto" w:fill="FFFFFF"/>
        </w:rPr>
        <w:t>Consiliul Local al Municipiului S</w:t>
      </w:r>
      <w:r w:rsidR="00DC508D" w:rsidRPr="00F60501">
        <w:rPr>
          <w:rStyle w:val="Strong"/>
          <w:rFonts w:cs="Times New Roman"/>
          <w:sz w:val="22"/>
          <w:shd w:val="clear" w:color="auto" w:fill="FFFFFF"/>
        </w:rPr>
        <w:t xml:space="preserve">fântu Gheorghe, în ședință </w:t>
      </w:r>
      <w:r w:rsidRPr="00F60501">
        <w:rPr>
          <w:rStyle w:val="Strong"/>
          <w:rFonts w:cs="Times New Roman"/>
          <w:sz w:val="22"/>
          <w:shd w:val="clear" w:color="auto" w:fill="FFFFFF"/>
        </w:rPr>
        <w:t>ordinară;</w:t>
      </w:r>
    </w:p>
    <w:p w:rsidR="004C4873" w:rsidRPr="00F60501" w:rsidRDefault="004C4873" w:rsidP="00CC7DC0">
      <w:pPr>
        <w:spacing w:line="240" w:lineRule="auto"/>
        <w:ind w:firstLine="708"/>
        <w:rPr>
          <w:rFonts w:cs="Times New Roman"/>
          <w:sz w:val="22"/>
          <w:shd w:val="clear" w:color="auto" w:fill="FFFFFF"/>
        </w:rPr>
      </w:pPr>
      <w:r w:rsidRPr="00F60501">
        <w:rPr>
          <w:rStyle w:val="Strong"/>
          <w:rFonts w:cs="Times New Roman"/>
          <w:b w:val="0"/>
          <w:sz w:val="22"/>
          <w:shd w:val="clear" w:color="auto" w:fill="FFFFFF"/>
        </w:rPr>
        <w:t>Având în v</w:t>
      </w:r>
      <w:r w:rsidR="003F7899" w:rsidRPr="00F60501">
        <w:rPr>
          <w:rStyle w:val="Strong"/>
          <w:rFonts w:cs="Times New Roman"/>
          <w:b w:val="0"/>
          <w:sz w:val="22"/>
          <w:shd w:val="clear" w:color="auto" w:fill="FFFFFF"/>
        </w:rPr>
        <w:t>edere Referatul</w:t>
      </w:r>
      <w:r w:rsidR="00200041" w:rsidRPr="00F60501">
        <w:rPr>
          <w:rStyle w:val="Strong"/>
          <w:rFonts w:cs="Times New Roman"/>
          <w:b w:val="0"/>
          <w:sz w:val="22"/>
          <w:shd w:val="clear" w:color="auto" w:fill="FFFFFF"/>
        </w:rPr>
        <w:t xml:space="preserve"> de aprobare nr. 47954</w:t>
      </w:r>
      <w:r w:rsidR="006A27EF" w:rsidRPr="00F60501">
        <w:rPr>
          <w:rStyle w:val="Strong"/>
          <w:rFonts w:cs="Times New Roman"/>
          <w:b w:val="0"/>
          <w:sz w:val="22"/>
          <w:shd w:val="clear" w:color="auto" w:fill="FFFFFF"/>
        </w:rPr>
        <w:t>/18</w:t>
      </w:r>
      <w:r w:rsidR="00061EC6" w:rsidRPr="00F60501">
        <w:rPr>
          <w:rStyle w:val="Strong"/>
          <w:rFonts w:cs="Times New Roman"/>
          <w:b w:val="0"/>
          <w:sz w:val="22"/>
          <w:shd w:val="clear" w:color="auto" w:fill="FFFFFF"/>
        </w:rPr>
        <w:t>.07.2022</w:t>
      </w:r>
      <w:r w:rsidRPr="00F60501">
        <w:rPr>
          <w:rStyle w:val="Strong"/>
          <w:rFonts w:cs="Times New Roman"/>
          <w:b w:val="0"/>
          <w:sz w:val="22"/>
          <w:shd w:val="clear" w:color="auto" w:fill="FFFFFF"/>
        </w:rPr>
        <w:t xml:space="preserve">  al </w:t>
      </w:r>
      <w:r w:rsidR="00DC508D" w:rsidRPr="00F60501">
        <w:rPr>
          <w:rFonts w:cs="Times New Roman"/>
          <w:sz w:val="22"/>
          <w:shd w:val="clear" w:color="auto" w:fill="FFFFFF"/>
        </w:rPr>
        <w:t>domnului v</w:t>
      </w:r>
      <w:r w:rsidRPr="00F60501">
        <w:rPr>
          <w:rFonts w:cs="Times New Roman"/>
          <w:sz w:val="22"/>
          <w:shd w:val="clear" w:color="auto" w:fill="FFFFFF"/>
        </w:rPr>
        <w:t>iceprimar Toth-Birtan Csaba;</w:t>
      </w:r>
    </w:p>
    <w:p w:rsidR="00061EC6" w:rsidRPr="00F60501" w:rsidRDefault="004C4873" w:rsidP="00CC7DC0">
      <w:pPr>
        <w:spacing w:line="240" w:lineRule="auto"/>
        <w:rPr>
          <w:rFonts w:cs="Times New Roman"/>
          <w:sz w:val="22"/>
          <w:shd w:val="clear" w:color="auto" w:fill="FFFFFF"/>
        </w:rPr>
      </w:pPr>
      <w:r w:rsidRPr="00F60501">
        <w:rPr>
          <w:rFonts w:cs="Times New Roman"/>
          <w:sz w:val="22"/>
          <w:shd w:val="clear" w:color="auto" w:fill="FFFFFF"/>
        </w:rPr>
        <w:tab/>
      </w:r>
      <w:r w:rsidR="00061EC6" w:rsidRPr="00F60501">
        <w:rPr>
          <w:rFonts w:cs="Times New Roman"/>
          <w:sz w:val="22"/>
          <w:shd w:val="clear" w:color="auto" w:fill="FFFFFF"/>
        </w:rPr>
        <w:t>Având în vede</w:t>
      </w:r>
      <w:r w:rsidR="00200041" w:rsidRPr="00F60501">
        <w:rPr>
          <w:rFonts w:cs="Times New Roman"/>
          <w:sz w:val="22"/>
          <w:shd w:val="clear" w:color="auto" w:fill="FFFFFF"/>
        </w:rPr>
        <w:t>re Raportul de specialitate nr. 47955</w:t>
      </w:r>
      <w:r w:rsidR="006A27EF" w:rsidRPr="00F60501">
        <w:rPr>
          <w:rFonts w:cs="Times New Roman"/>
          <w:sz w:val="22"/>
        </w:rPr>
        <w:t>/18</w:t>
      </w:r>
      <w:r w:rsidR="00061EC6" w:rsidRPr="00F60501">
        <w:rPr>
          <w:rFonts w:cs="Times New Roman"/>
          <w:sz w:val="22"/>
        </w:rPr>
        <w:t xml:space="preserve">.07.2022 </w:t>
      </w:r>
      <w:r w:rsidR="00061EC6" w:rsidRPr="00F60501">
        <w:rPr>
          <w:rFonts w:cs="Times New Roman"/>
          <w:sz w:val="22"/>
          <w:shd w:val="clear" w:color="auto" w:fill="FFFFFF"/>
        </w:rPr>
        <w:t>al Compartimentului pentru Monitorizare Societăți Comerciale din cadrul Primăriei municipiului Sfântu Gheorghe;</w:t>
      </w:r>
    </w:p>
    <w:p w:rsidR="0078470E" w:rsidRPr="00F60501" w:rsidRDefault="0078470E" w:rsidP="00CC7DC0">
      <w:pPr>
        <w:spacing w:line="240" w:lineRule="auto"/>
        <w:rPr>
          <w:rFonts w:eastAsia="Calibri" w:cs="Times New Roman"/>
          <w:sz w:val="22"/>
        </w:rPr>
      </w:pPr>
      <w:r w:rsidRPr="00F60501">
        <w:rPr>
          <w:rFonts w:cs="Times New Roman"/>
          <w:sz w:val="22"/>
          <w:shd w:val="clear" w:color="auto" w:fill="FFFFFF"/>
        </w:rPr>
        <w:tab/>
      </w:r>
      <w:r w:rsidR="00061EC6" w:rsidRPr="00F60501">
        <w:rPr>
          <w:rFonts w:cs="Times New Roman"/>
          <w:sz w:val="22"/>
          <w:shd w:val="clear" w:color="auto" w:fill="FFFFFF"/>
        </w:rPr>
        <w:t>Având în vedere Adresa nr. 456/31.05.2022</w:t>
      </w:r>
      <w:r w:rsidRPr="00F60501">
        <w:rPr>
          <w:rFonts w:cs="Times New Roman"/>
          <w:sz w:val="22"/>
          <w:shd w:val="clear" w:color="auto" w:fill="FFFFFF"/>
        </w:rPr>
        <w:t xml:space="preserve"> al directorului general </w:t>
      </w:r>
      <w:r w:rsidR="009E5812" w:rsidRPr="00F60501">
        <w:rPr>
          <w:rFonts w:cs="Times New Roman"/>
          <w:sz w:val="22"/>
          <w:shd w:val="clear" w:color="auto" w:fill="FFFFFF"/>
        </w:rPr>
        <w:t xml:space="preserve">al </w:t>
      </w:r>
      <w:r w:rsidRPr="00F60501">
        <w:rPr>
          <w:rFonts w:cs="Times New Roman"/>
          <w:sz w:val="22"/>
          <w:shd w:val="clear" w:color="auto" w:fill="FFFFFF"/>
        </w:rPr>
        <w:t xml:space="preserve">societății </w:t>
      </w:r>
      <w:r w:rsidR="008A65F7" w:rsidRPr="00F60501">
        <w:rPr>
          <w:rFonts w:cs="Times New Roman"/>
          <w:sz w:val="22"/>
          <w:shd w:val="clear" w:color="auto" w:fill="FFFFFF"/>
        </w:rPr>
        <w:t xml:space="preserve">Multi-Trans SA </w:t>
      </w:r>
      <w:r w:rsidRPr="00F60501">
        <w:rPr>
          <w:rFonts w:cs="Times New Roman"/>
          <w:sz w:val="22"/>
          <w:shd w:val="clear" w:color="auto" w:fill="FFFFFF"/>
        </w:rPr>
        <w:t>Sfântu Gheorghe,</w:t>
      </w:r>
      <w:r w:rsidR="008A65F7" w:rsidRPr="00F60501">
        <w:rPr>
          <w:rFonts w:cs="Times New Roman"/>
          <w:sz w:val="22"/>
          <w:shd w:val="clear" w:color="auto" w:fill="FFFFFF"/>
        </w:rPr>
        <w:t xml:space="preserve"> înregistrată l</w:t>
      </w:r>
      <w:r w:rsidR="00061EC6" w:rsidRPr="00F60501">
        <w:rPr>
          <w:rFonts w:cs="Times New Roman"/>
          <w:sz w:val="22"/>
          <w:shd w:val="clear" w:color="auto" w:fill="FFFFFF"/>
        </w:rPr>
        <w:t>a Primăria m</w:t>
      </w:r>
      <w:r w:rsidR="008A65F7" w:rsidRPr="00F60501">
        <w:rPr>
          <w:rFonts w:cs="Times New Roman"/>
          <w:sz w:val="22"/>
          <w:shd w:val="clear" w:color="auto" w:fill="FFFFFF"/>
        </w:rPr>
        <w:t>unicipiului Sfântu G</w:t>
      </w:r>
      <w:r w:rsidR="008954AE" w:rsidRPr="00F60501">
        <w:rPr>
          <w:rFonts w:cs="Times New Roman"/>
          <w:sz w:val="22"/>
          <w:shd w:val="clear" w:color="auto" w:fill="FFFFFF"/>
        </w:rPr>
        <w:t>heorghe sub nr. 37449</w:t>
      </w:r>
      <w:r w:rsidR="00061EC6" w:rsidRPr="00F60501">
        <w:rPr>
          <w:rFonts w:cs="Times New Roman"/>
          <w:sz w:val="22"/>
          <w:shd w:val="clear" w:color="auto" w:fill="FFFFFF"/>
        </w:rPr>
        <w:t>/31.05.2022</w:t>
      </w:r>
      <w:r w:rsidR="008A65F7" w:rsidRPr="00F60501">
        <w:rPr>
          <w:rFonts w:eastAsia="Calibri" w:cs="Times New Roman"/>
          <w:sz w:val="22"/>
        </w:rPr>
        <w:t>;</w:t>
      </w:r>
    </w:p>
    <w:p w:rsidR="008954AE" w:rsidRPr="00F60501" w:rsidRDefault="008954AE" w:rsidP="00CC7DC0">
      <w:pPr>
        <w:spacing w:line="240" w:lineRule="auto"/>
        <w:rPr>
          <w:rFonts w:eastAsia="Calibri" w:cs="Times New Roman"/>
          <w:sz w:val="22"/>
        </w:rPr>
      </w:pPr>
      <w:r w:rsidRPr="00F60501">
        <w:rPr>
          <w:rFonts w:eastAsia="Calibri" w:cs="Times New Roman"/>
          <w:sz w:val="22"/>
        </w:rPr>
        <w:tab/>
        <w:t>Având în vedere referatul nr. 40582/2022 al Compartimentului de audit public intern privind oportunitatea contractării de servicii de expertiză/consultanță din afara entității publice</w:t>
      </w:r>
      <w:r w:rsidRPr="00F60501">
        <w:rPr>
          <w:rFonts w:cs="Times New Roman"/>
          <w:sz w:val="22"/>
          <w:shd w:val="clear" w:color="auto" w:fill="FFFFFF"/>
        </w:rPr>
        <w:t>;</w:t>
      </w:r>
    </w:p>
    <w:p w:rsidR="00061EC6" w:rsidRPr="00F60501" w:rsidRDefault="00061EC6" w:rsidP="00CC7DC0">
      <w:pPr>
        <w:spacing w:line="240" w:lineRule="auto"/>
        <w:rPr>
          <w:rFonts w:cs="Times New Roman"/>
          <w:sz w:val="22"/>
          <w:shd w:val="clear" w:color="auto" w:fill="FFFFFF"/>
        </w:rPr>
      </w:pPr>
      <w:r w:rsidRPr="00F60501">
        <w:rPr>
          <w:rFonts w:eastAsia="Calibri" w:cs="Times New Roman"/>
          <w:sz w:val="22"/>
        </w:rPr>
        <w:tab/>
        <w:t>Având în vedere Raportul</w:t>
      </w:r>
      <w:r w:rsidR="00B737CE" w:rsidRPr="00F60501">
        <w:rPr>
          <w:rFonts w:eastAsia="Calibri" w:cs="Times New Roman"/>
          <w:sz w:val="22"/>
        </w:rPr>
        <w:t xml:space="preserve"> auditului nr. 223/05.07.2022</w:t>
      </w:r>
      <w:r w:rsidRPr="00F60501">
        <w:rPr>
          <w:rFonts w:eastAsia="Calibri" w:cs="Times New Roman"/>
          <w:sz w:val="22"/>
        </w:rPr>
        <w:t xml:space="preserve"> </w:t>
      </w:r>
      <w:r w:rsidR="00B737CE" w:rsidRPr="00F60501">
        <w:rPr>
          <w:rFonts w:eastAsia="Calibri" w:cs="Times New Roman"/>
          <w:sz w:val="22"/>
        </w:rPr>
        <w:t>privind examinarea informațiilor financiare prognozate asupra cheltuielilor privind costul tarifului pe Km al transportului conform contractului de delegare al gestiunii serviciului de transport public local de călători prin curse regulate în municipiul Sfântu Gheorghe nr. 77628/2019</w:t>
      </w:r>
      <w:r w:rsidR="00B737CE" w:rsidRPr="00F60501">
        <w:rPr>
          <w:rFonts w:cs="Times New Roman"/>
          <w:sz w:val="22"/>
          <w:shd w:val="clear" w:color="auto" w:fill="FFFFFF"/>
        </w:rPr>
        <w:t>;</w:t>
      </w:r>
    </w:p>
    <w:p w:rsidR="004C4873" w:rsidRPr="00F60501" w:rsidRDefault="004C4873" w:rsidP="00CC7DC0">
      <w:pPr>
        <w:spacing w:line="240" w:lineRule="auto"/>
        <w:ind w:firstLine="708"/>
        <w:rPr>
          <w:rFonts w:cs="Times New Roman"/>
          <w:sz w:val="22"/>
          <w:shd w:val="clear" w:color="auto" w:fill="FFFFFF"/>
        </w:rPr>
      </w:pPr>
      <w:r w:rsidRPr="00F60501">
        <w:rPr>
          <w:rFonts w:cs="Times New Roman"/>
          <w:sz w:val="22"/>
          <w:shd w:val="clear" w:color="auto" w:fill="FFFFFF"/>
        </w:rPr>
        <w:t>Având în vedere prevederile Contractului de delegare nr. 77628/2019 a gestiunii serviciului de transport public local de călători prin curse regulate în municipiul Sfântu Gheorghe, încheiat între Municipiul S</w:t>
      </w:r>
      <w:r w:rsidR="00216E56">
        <w:rPr>
          <w:rFonts w:cs="Times New Roman"/>
          <w:sz w:val="22"/>
          <w:shd w:val="clear" w:color="auto" w:fill="FFFFFF"/>
        </w:rPr>
        <w:t>fântu Gheorghe și MULTI-TRANS SA</w:t>
      </w:r>
      <w:r w:rsidRPr="00F60501">
        <w:rPr>
          <w:rFonts w:cs="Times New Roman"/>
          <w:sz w:val="22"/>
          <w:shd w:val="clear" w:color="auto" w:fill="FFFFFF"/>
        </w:rPr>
        <w:t xml:space="preserve"> Sfântu Gheorghe;</w:t>
      </w:r>
    </w:p>
    <w:p w:rsidR="00DC508D" w:rsidRPr="00F60501" w:rsidRDefault="0078470E" w:rsidP="00CC7DC0">
      <w:pPr>
        <w:spacing w:line="240" w:lineRule="auto"/>
        <w:ind w:firstLine="708"/>
        <w:rPr>
          <w:rFonts w:eastAsia="Calibri" w:cs="Times New Roman"/>
          <w:sz w:val="22"/>
        </w:rPr>
      </w:pPr>
      <w:r w:rsidRPr="00F60501">
        <w:rPr>
          <w:rFonts w:eastAsia="Calibri" w:cs="Times New Roman"/>
          <w:sz w:val="22"/>
        </w:rPr>
        <w:t>Având în vedere referatele Comisiilor de specialitate ale Consiliului Local al Municipiului Sfântu Gheorghe;</w:t>
      </w:r>
    </w:p>
    <w:p w:rsidR="00383835" w:rsidRPr="00F60501" w:rsidRDefault="00383835" w:rsidP="00CC7DC0">
      <w:pPr>
        <w:spacing w:line="240" w:lineRule="auto"/>
        <w:ind w:firstLine="708"/>
        <w:rPr>
          <w:rFonts w:eastAsia="Calibri" w:cs="Times New Roman"/>
          <w:sz w:val="22"/>
        </w:rPr>
      </w:pPr>
      <w:r w:rsidRPr="00F60501">
        <w:rPr>
          <w:rFonts w:eastAsia="Calibri" w:cs="Times New Roman"/>
          <w:sz w:val="22"/>
        </w:rPr>
        <w:t>Având în vedere Ordinul președintelui ANRSC nr. 272/2007 și Normele cadru privind stabilirea, ajustarea și modificarea tarifelor pentru serviciile publice de transport local și județean de persoane</w:t>
      </w:r>
      <w:r w:rsidR="001B5446" w:rsidRPr="00F60501">
        <w:rPr>
          <w:rFonts w:cs="Times New Roman"/>
          <w:sz w:val="22"/>
          <w:shd w:val="clear" w:color="auto" w:fill="FFFFFF"/>
        </w:rPr>
        <w:t>;</w:t>
      </w:r>
    </w:p>
    <w:p w:rsidR="004C4873" w:rsidRPr="00F60501" w:rsidRDefault="004C4873" w:rsidP="00CC7DC0">
      <w:pPr>
        <w:spacing w:line="240" w:lineRule="auto"/>
        <w:ind w:firstLine="708"/>
        <w:rPr>
          <w:rFonts w:cs="Times New Roman"/>
          <w:sz w:val="22"/>
          <w:shd w:val="clear" w:color="auto" w:fill="FFFFFF"/>
        </w:rPr>
      </w:pPr>
      <w:r w:rsidRPr="00F60501">
        <w:rPr>
          <w:rFonts w:cs="Times New Roman"/>
          <w:sz w:val="22"/>
          <w:shd w:val="clear" w:color="auto" w:fill="FFFFFF"/>
        </w:rPr>
        <w:t xml:space="preserve">Având în vedere </w:t>
      </w:r>
      <w:r w:rsidR="00B453FA" w:rsidRPr="00F60501">
        <w:rPr>
          <w:rFonts w:cs="Times New Roman"/>
          <w:sz w:val="22"/>
          <w:shd w:val="clear" w:color="auto" w:fill="FFFFFF"/>
        </w:rPr>
        <w:t>parcurgerea procedurii prevăzute la</w:t>
      </w:r>
      <w:r w:rsidR="00B453FA" w:rsidRPr="00F60501">
        <w:rPr>
          <w:rFonts w:eastAsia="Times New Roman" w:cs="Times New Roman"/>
          <w:snapToGrid w:val="0"/>
          <w:sz w:val="22"/>
        </w:rPr>
        <w:t xml:space="preserve"> </w:t>
      </w:r>
      <w:r w:rsidRPr="00F60501">
        <w:rPr>
          <w:rFonts w:eastAsia="Times New Roman" w:cs="Times New Roman"/>
          <w:snapToGrid w:val="0"/>
          <w:sz w:val="22"/>
        </w:rPr>
        <w:t xml:space="preserve">art. 7 alin. (13) </w:t>
      </w:r>
      <w:r w:rsidR="00B453FA" w:rsidRPr="00F60501">
        <w:rPr>
          <w:rFonts w:cs="Times New Roman"/>
          <w:sz w:val="22"/>
          <w:shd w:val="clear" w:color="auto" w:fill="FFFFFF"/>
        </w:rPr>
        <w:t xml:space="preserve"> Legea</w:t>
      </w:r>
      <w:r w:rsidRPr="00F60501">
        <w:rPr>
          <w:rFonts w:cs="Times New Roman"/>
          <w:sz w:val="22"/>
          <w:shd w:val="clear" w:color="auto" w:fill="FFFFFF"/>
        </w:rPr>
        <w:t xml:space="preserve"> nr. 52/2003 privind </w:t>
      </w:r>
      <w:r w:rsidR="000A7083" w:rsidRPr="00F60501">
        <w:rPr>
          <w:rFonts w:cs="Times New Roman"/>
          <w:sz w:val="22"/>
          <w:shd w:val="clear" w:color="auto" w:fill="FFFFFF"/>
        </w:rPr>
        <w:t>transparența</w:t>
      </w:r>
      <w:r w:rsidRPr="00F60501">
        <w:rPr>
          <w:rFonts w:cs="Times New Roman"/>
          <w:sz w:val="22"/>
          <w:shd w:val="clear" w:color="auto" w:fill="FFFFFF"/>
        </w:rPr>
        <w:t xml:space="preserve"> decizională în </w:t>
      </w:r>
      <w:r w:rsidR="000A7083" w:rsidRPr="00F60501">
        <w:rPr>
          <w:rFonts w:cs="Times New Roman"/>
          <w:sz w:val="22"/>
          <w:shd w:val="clear" w:color="auto" w:fill="FFFFFF"/>
        </w:rPr>
        <w:t>administrația</w:t>
      </w:r>
      <w:r w:rsidRPr="00F60501">
        <w:rPr>
          <w:rFonts w:cs="Times New Roman"/>
          <w:sz w:val="22"/>
          <w:shd w:val="clear" w:color="auto" w:fill="FFFFFF"/>
        </w:rPr>
        <w:t xml:space="preserve"> publică, republicată</w:t>
      </w:r>
      <w:r w:rsidR="00216E56">
        <w:rPr>
          <w:rFonts w:cs="Times New Roman"/>
          <w:sz w:val="22"/>
          <w:shd w:val="clear" w:color="auto" w:fill="FFFFFF"/>
        </w:rPr>
        <w:t>, cu modificările ulterioare</w:t>
      </w:r>
      <w:r w:rsidRPr="00F60501">
        <w:rPr>
          <w:rFonts w:cs="Times New Roman"/>
          <w:sz w:val="22"/>
          <w:shd w:val="clear" w:color="auto" w:fill="FFFFFF"/>
        </w:rPr>
        <w:t>;</w:t>
      </w:r>
    </w:p>
    <w:p w:rsidR="00ED27D5" w:rsidRPr="00F60501" w:rsidRDefault="00375154" w:rsidP="00375154">
      <w:pPr>
        <w:spacing w:line="240" w:lineRule="auto"/>
        <w:rPr>
          <w:rFonts w:cs="Times New Roman"/>
          <w:sz w:val="22"/>
          <w:shd w:val="clear" w:color="auto" w:fill="FFFFFF"/>
        </w:rPr>
      </w:pPr>
      <w:r w:rsidRPr="00F60501">
        <w:rPr>
          <w:rFonts w:cs="Times New Roman"/>
          <w:sz w:val="22"/>
          <w:shd w:val="clear" w:color="auto" w:fill="FFFFFF"/>
        </w:rPr>
        <w:tab/>
        <w:t xml:space="preserve">Procedura de urgență este justificată de necesitatea majorării costului unitar/km pentru acoperirea cheltuielilor societății și pentru asigurarea continuității serviciului de interes general în condiții optime. </w:t>
      </w:r>
    </w:p>
    <w:p w:rsidR="004C4873" w:rsidRPr="00F60501" w:rsidRDefault="004C4873" w:rsidP="00CC7DC0">
      <w:pPr>
        <w:spacing w:line="240" w:lineRule="auto"/>
        <w:ind w:firstLine="720"/>
        <w:rPr>
          <w:rFonts w:cs="Times New Roman"/>
          <w:sz w:val="22"/>
          <w:shd w:val="clear" w:color="auto" w:fill="FFFFFF"/>
        </w:rPr>
      </w:pPr>
      <w:r w:rsidRPr="00F60501">
        <w:rPr>
          <w:rFonts w:cs="Times New Roman"/>
          <w:sz w:val="22"/>
          <w:shd w:val="clear" w:color="auto" w:fill="FFFFFF"/>
        </w:rPr>
        <w:t>În conformitate cu</w:t>
      </w:r>
      <w:r w:rsidR="00B453FA" w:rsidRPr="00F60501">
        <w:rPr>
          <w:rFonts w:cs="Times New Roman"/>
          <w:sz w:val="22"/>
          <w:shd w:val="clear" w:color="auto" w:fill="FFFFFF"/>
        </w:rPr>
        <w:t xml:space="preserve"> prevederile </w:t>
      </w:r>
      <w:r w:rsidRPr="00F60501">
        <w:rPr>
          <w:rFonts w:cs="Times New Roman"/>
          <w:sz w:val="22"/>
          <w:shd w:val="clear" w:color="auto" w:fill="FFFFFF"/>
        </w:rPr>
        <w:t xml:space="preserve">art. 129 alin. (2) lit. d și alin. (7) </w:t>
      </w:r>
      <w:r w:rsidR="00B453FA" w:rsidRPr="00F60501">
        <w:rPr>
          <w:rFonts w:cs="Times New Roman"/>
          <w:sz w:val="22"/>
          <w:shd w:val="clear" w:color="auto" w:fill="FFFFFF"/>
        </w:rPr>
        <w:t xml:space="preserve">lit. s din OUG </w:t>
      </w:r>
      <w:r w:rsidRPr="00F60501">
        <w:rPr>
          <w:rFonts w:cs="Times New Roman"/>
          <w:sz w:val="22"/>
          <w:shd w:val="clear" w:color="auto" w:fill="FFFFFF"/>
        </w:rPr>
        <w:t>nr. 57/2019 privind Codul administrativ</w:t>
      </w:r>
      <w:r w:rsidR="00B453FA" w:rsidRPr="00F60501">
        <w:rPr>
          <w:rFonts w:cs="Times New Roman"/>
          <w:sz w:val="22"/>
          <w:shd w:val="clear" w:color="auto" w:fill="FFFFFF"/>
        </w:rPr>
        <w:t>, cu modificările și completările ulterioare</w:t>
      </w:r>
      <w:r w:rsidRPr="00F60501">
        <w:rPr>
          <w:rFonts w:cs="Times New Roman"/>
          <w:sz w:val="22"/>
          <w:shd w:val="clear" w:color="auto" w:fill="FFFFFF"/>
        </w:rPr>
        <w:t>;</w:t>
      </w:r>
    </w:p>
    <w:p w:rsidR="004C4873" w:rsidRPr="00F60501" w:rsidRDefault="00B453FA" w:rsidP="00CC7DC0">
      <w:pPr>
        <w:spacing w:line="240" w:lineRule="auto"/>
        <w:ind w:firstLine="720"/>
        <w:rPr>
          <w:rFonts w:cs="Times New Roman"/>
          <w:sz w:val="22"/>
          <w:shd w:val="clear" w:color="auto" w:fill="FFFFFF"/>
        </w:rPr>
      </w:pPr>
      <w:r w:rsidRPr="00F60501">
        <w:rPr>
          <w:rFonts w:cs="Times New Roman"/>
          <w:sz w:val="22"/>
          <w:shd w:val="clear" w:color="auto" w:fill="FFFFFF"/>
        </w:rPr>
        <w:t xml:space="preserve">În temeiul </w:t>
      </w:r>
      <w:r w:rsidR="004C4873" w:rsidRPr="00F60501">
        <w:rPr>
          <w:rFonts w:cs="Times New Roman"/>
          <w:sz w:val="22"/>
          <w:shd w:val="clear" w:color="auto" w:fill="FFFFFF"/>
        </w:rPr>
        <w:t xml:space="preserve">art. 139 alin. (3) lit. f </w:t>
      </w:r>
      <w:r w:rsidRPr="00F60501">
        <w:rPr>
          <w:rFonts w:cs="Times New Roman"/>
          <w:sz w:val="22"/>
          <w:shd w:val="clear" w:color="auto" w:fill="FFFFFF"/>
        </w:rPr>
        <w:t xml:space="preserve"> și 196 alin. (1) lit. a din OUG nr. 57/2019 </w:t>
      </w:r>
      <w:r w:rsidR="004C4873" w:rsidRPr="00F60501">
        <w:rPr>
          <w:rFonts w:cs="Times New Roman"/>
          <w:sz w:val="22"/>
          <w:shd w:val="clear" w:color="auto" w:fill="FFFFFF"/>
        </w:rPr>
        <w:t>privind Codul administrativ, cu modificările și completările ulterioare;</w:t>
      </w:r>
    </w:p>
    <w:p w:rsidR="004C4873" w:rsidRPr="00F60501" w:rsidRDefault="004C4873" w:rsidP="00CC7DC0">
      <w:pPr>
        <w:spacing w:line="240" w:lineRule="auto"/>
        <w:ind w:firstLine="720"/>
        <w:jc w:val="center"/>
        <w:rPr>
          <w:rFonts w:cs="Times New Roman"/>
          <w:b/>
          <w:sz w:val="22"/>
        </w:rPr>
      </w:pPr>
    </w:p>
    <w:p w:rsidR="004C4873" w:rsidRPr="00F60501" w:rsidRDefault="004C4873" w:rsidP="00CC7DC0">
      <w:pPr>
        <w:spacing w:line="240" w:lineRule="auto"/>
        <w:jc w:val="center"/>
        <w:rPr>
          <w:rFonts w:cs="Times New Roman"/>
          <w:b/>
          <w:sz w:val="22"/>
        </w:rPr>
      </w:pPr>
      <w:r w:rsidRPr="00F60501">
        <w:rPr>
          <w:rFonts w:cs="Times New Roman"/>
          <w:b/>
          <w:sz w:val="22"/>
        </w:rPr>
        <w:t>HOTĂRĂŞTE</w:t>
      </w:r>
    </w:p>
    <w:p w:rsidR="004C4873" w:rsidRPr="00F60501" w:rsidRDefault="004C4873" w:rsidP="00CC7DC0">
      <w:pPr>
        <w:spacing w:line="240" w:lineRule="auto"/>
        <w:ind w:firstLine="720"/>
        <w:jc w:val="center"/>
        <w:rPr>
          <w:rFonts w:cs="Times New Roman"/>
          <w:b/>
          <w:sz w:val="22"/>
        </w:rPr>
      </w:pPr>
    </w:p>
    <w:p w:rsidR="004C4873" w:rsidRPr="00F60501" w:rsidRDefault="004C4873" w:rsidP="00CC7DC0">
      <w:pPr>
        <w:autoSpaceDE w:val="0"/>
        <w:autoSpaceDN w:val="0"/>
        <w:adjustRightInd w:val="0"/>
        <w:spacing w:line="240" w:lineRule="auto"/>
        <w:ind w:firstLine="539"/>
        <w:rPr>
          <w:rFonts w:eastAsia="Times New Roman" w:cs="Times New Roman"/>
          <w:sz w:val="22"/>
        </w:rPr>
      </w:pPr>
      <w:r w:rsidRPr="00F60501">
        <w:rPr>
          <w:rFonts w:cs="Times New Roman"/>
          <w:b/>
          <w:sz w:val="22"/>
        </w:rPr>
        <w:t xml:space="preserve">ART. 1 - </w:t>
      </w:r>
      <w:r w:rsidRPr="00F60501">
        <w:rPr>
          <w:rFonts w:cs="Times New Roman"/>
          <w:sz w:val="22"/>
        </w:rPr>
        <w:t>Se aprobă modificarea și completarea Contractului de delegare nr. 77628/2019 a gestiunii serviciului de transport public local de călători prin curse regulate în municipiul Sfântu Gheo</w:t>
      </w:r>
      <w:r w:rsidR="00532B03" w:rsidRPr="00F60501">
        <w:rPr>
          <w:rFonts w:cs="Times New Roman"/>
          <w:sz w:val="22"/>
        </w:rPr>
        <w:t>rghe, încheiat între Consiliul L</w:t>
      </w:r>
      <w:r w:rsidRPr="00F60501">
        <w:rPr>
          <w:rFonts w:cs="Times New Roman"/>
          <w:sz w:val="22"/>
        </w:rPr>
        <w:t>ocal al Mun</w:t>
      </w:r>
      <w:r w:rsidR="00532B03" w:rsidRPr="00F60501">
        <w:rPr>
          <w:rFonts w:cs="Times New Roman"/>
          <w:sz w:val="22"/>
        </w:rPr>
        <w:t>icipiului Sfântu Gheorghe și Multi-Trans SA</w:t>
      </w:r>
      <w:r w:rsidRPr="00F60501">
        <w:rPr>
          <w:rFonts w:cs="Times New Roman"/>
          <w:sz w:val="22"/>
        </w:rPr>
        <w:t xml:space="preserve">, </w:t>
      </w:r>
      <w:r w:rsidRPr="00F60501">
        <w:rPr>
          <w:rFonts w:cs="Times New Roman"/>
          <w:b/>
          <w:sz w:val="22"/>
        </w:rPr>
        <w:t xml:space="preserve"> </w:t>
      </w:r>
      <w:r w:rsidRPr="00F60501">
        <w:rPr>
          <w:rFonts w:cs="Times New Roman"/>
          <w:sz w:val="22"/>
        </w:rPr>
        <w:t>potrivit prevederilor proiectului Act</w:t>
      </w:r>
      <w:r w:rsidR="00687C4D" w:rsidRPr="00F60501">
        <w:rPr>
          <w:rFonts w:cs="Times New Roman"/>
          <w:sz w:val="22"/>
        </w:rPr>
        <w:t>ului adițional nr. 7</w:t>
      </w:r>
      <w:r w:rsidR="001C5FF5" w:rsidRPr="00F60501">
        <w:rPr>
          <w:rFonts w:cs="Times New Roman"/>
          <w:sz w:val="22"/>
        </w:rPr>
        <w:t>/202</w:t>
      </w:r>
      <w:r w:rsidR="00404137">
        <w:rPr>
          <w:rFonts w:cs="Times New Roman"/>
          <w:sz w:val="22"/>
        </w:rPr>
        <w:t>2</w:t>
      </w:r>
      <w:r w:rsidRPr="00F60501">
        <w:rPr>
          <w:rFonts w:cs="Times New Roman"/>
          <w:sz w:val="22"/>
        </w:rPr>
        <w:t>, anexă la prezenta hotărâre din care face parte integrantă.</w:t>
      </w:r>
    </w:p>
    <w:p w:rsidR="004C4873" w:rsidRPr="00F60501" w:rsidRDefault="004C4873" w:rsidP="00CC7DC0">
      <w:pPr>
        <w:spacing w:line="240" w:lineRule="auto"/>
        <w:ind w:firstLine="539"/>
        <w:rPr>
          <w:rFonts w:cs="Times New Roman"/>
          <w:sz w:val="22"/>
        </w:rPr>
      </w:pPr>
      <w:r w:rsidRPr="00F60501">
        <w:rPr>
          <w:rFonts w:cs="Times New Roman"/>
          <w:b/>
          <w:sz w:val="22"/>
        </w:rPr>
        <w:t xml:space="preserve">ART. 2. – </w:t>
      </w:r>
      <w:r w:rsidRPr="00F60501">
        <w:rPr>
          <w:rFonts w:cs="Times New Roman"/>
          <w:sz w:val="22"/>
        </w:rPr>
        <w:t xml:space="preserve">Cu semnarea Actului adițional nr. </w:t>
      </w:r>
      <w:r w:rsidR="00687C4D" w:rsidRPr="00F60501">
        <w:rPr>
          <w:rFonts w:cs="Times New Roman"/>
          <w:sz w:val="22"/>
        </w:rPr>
        <w:t>7</w:t>
      </w:r>
      <w:r w:rsidR="0060671F">
        <w:rPr>
          <w:rFonts w:cs="Times New Roman"/>
          <w:sz w:val="22"/>
        </w:rPr>
        <w:t>/2022</w:t>
      </w:r>
      <w:r w:rsidRPr="00F60501">
        <w:rPr>
          <w:rFonts w:cs="Times New Roman"/>
          <w:b/>
          <w:sz w:val="22"/>
        </w:rPr>
        <w:t xml:space="preserve"> </w:t>
      </w:r>
      <w:r w:rsidRPr="00F60501">
        <w:rPr>
          <w:rFonts w:cs="Times New Roman"/>
          <w:sz w:val="22"/>
        </w:rPr>
        <w:t>se mandatează</w:t>
      </w:r>
      <w:r w:rsidRPr="00F60501">
        <w:rPr>
          <w:rFonts w:cs="Times New Roman"/>
          <w:b/>
          <w:sz w:val="22"/>
        </w:rPr>
        <w:t xml:space="preserve"> </w:t>
      </w:r>
      <w:r w:rsidR="00447996" w:rsidRPr="00F60501">
        <w:rPr>
          <w:rFonts w:cs="Times New Roman"/>
          <w:sz w:val="22"/>
        </w:rPr>
        <w:t>primarul m</w:t>
      </w:r>
      <w:r w:rsidRPr="00F60501">
        <w:rPr>
          <w:rFonts w:cs="Times New Roman"/>
          <w:sz w:val="22"/>
        </w:rPr>
        <w:t>unicipiului Sfântu Gheorghe, dl. Antal Árpád-András.</w:t>
      </w:r>
    </w:p>
    <w:p w:rsidR="004C4873" w:rsidRPr="00F60501" w:rsidRDefault="004C4873" w:rsidP="00CC7DC0">
      <w:pPr>
        <w:spacing w:line="240" w:lineRule="auto"/>
        <w:ind w:firstLine="539"/>
        <w:rPr>
          <w:rFonts w:cs="Times New Roman"/>
          <w:sz w:val="22"/>
          <w:shd w:val="clear" w:color="auto" w:fill="FFFFFF"/>
        </w:rPr>
      </w:pPr>
      <w:r w:rsidRPr="00F60501">
        <w:rPr>
          <w:rFonts w:cs="Times New Roman"/>
          <w:b/>
          <w:sz w:val="22"/>
        </w:rPr>
        <w:t>ART. 3.</w:t>
      </w:r>
      <w:r w:rsidRPr="00F60501">
        <w:rPr>
          <w:rFonts w:cs="Times New Roman"/>
          <w:sz w:val="22"/>
        </w:rPr>
        <w:t xml:space="preserve"> – Cu executarea prevederilor prezentei hotărâri se încredințează Direcția </w:t>
      </w:r>
      <w:r w:rsidR="00E75DEE">
        <w:rPr>
          <w:rFonts w:cs="Times New Roman"/>
          <w:sz w:val="22"/>
        </w:rPr>
        <w:t>g</w:t>
      </w:r>
      <w:r w:rsidR="001C5FF5" w:rsidRPr="00F60501">
        <w:rPr>
          <w:rFonts w:cs="Times New Roman"/>
          <w:sz w:val="22"/>
        </w:rPr>
        <w:t xml:space="preserve">enerală </w:t>
      </w:r>
      <w:r w:rsidRPr="00F60501">
        <w:rPr>
          <w:rFonts w:cs="Times New Roman"/>
          <w:sz w:val="22"/>
        </w:rPr>
        <w:t xml:space="preserve">Economică și </w:t>
      </w:r>
      <w:r w:rsidR="001C5FF5" w:rsidRPr="00F60501">
        <w:rPr>
          <w:rFonts w:cs="Times New Roman"/>
          <w:sz w:val="22"/>
        </w:rPr>
        <w:t xml:space="preserve">Finanțe Publice Municipale și </w:t>
      </w:r>
      <w:r w:rsidRPr="00F60501">
        <w:rPr>
          <w:rFonts w:cs="Times New Roman"/>
          <w:sz w:val="22"/>
        </w:rPr>
        <w:t xml:space="preserve">Direcția </w:t>
      </w:r>
      <w:r w:rsidR="001C5FF5" w:rsidRPr="00F60501">
        <w:rPr>
          <w:rFonts w:cs="Times New Roman"/>
          <w:sz w:val="22"/>
        </w:rPr>
        <w:t>Investiții</w:t>
      </w:r>
      <w:r w:rsidRPr="00F60501">
        <w:rPr>
          <w:rFonts w:cs="Times New Roman"/>
          <w:sz w:val="22"/>
        </w:rPr>
        <w:t xml:space="preserve"> și </w:t>
      </w:r>
      <w:r w:rsidRPr="00F60501">
        <w:rPr>
          <w:rFonts w:cs="Times New Roman"/>
          <w:sz w:val="22"/>
          <w:shd w:val="clear" w:color="auto" w:fill="FFFFFF"/>
        </w:rPr>
        <w:t xml:space="preserve">Monitorizare </w:t>
      </w:r>
      <w:r w:rsidR="003C2AB5" w:rsidRPr="00F60501">
        <w:rPr>
          <w:rFonts w:cs="Times New Roman"/>
          <w:sz w:val="22"/>
          <w:shd w:val="clear" w:color="auto" w:fill="FFFFFF"/>
        </w:rPr>
        <w:t>Societăți</w:t>
      </w:r>
      <w:r w:rsidRPr="00F60501">
        <w:rPr>
          <w:rFonts w:cs="Times New Roman"/>
          <w:sz w:val="22"/>
          <w:shd w:val="clear" w:color="auto" w:fill="FFFFFF"/>
        </w:rPr>
        <w:t xml:space="preserve"> C</w:t>
      </w:r>
      <w:r w:rsidR="003C2AB5" w:rsidRPr="00F60501">
        <w:rPr>
          <w:rFonts w:cs="Times New Roman"/>
          <w:sz w:val="22"/>
          <w:shd w:val="clear" w:color="auto" w:fill="FFFFFF"/>
        </w:rPr>
        <w:t>omerciale din cadrul Primăriei m</w:t>
      </w:r>
      <w:r w:rsidRPr="00F60501">
        <w:rPr>
          <w:rFonts w:cs="Times New Roman"/>
          <w:sz w:val="22"/>
          <w:shd w:val="clear" w:color="auto" w:fill="FFFFFF"/>
        </w:rPr>
        <w:t>unicipiului Sfântu Gheorghe.</w:t>
      </w:r>
    </w:p>
    <w:p w:rsidR="00457E56" w:rsidRPr="00F60501" w:rsidRDefault="00457E56" w:rsidP="00CC7DC0">
      <w:pPr>
        <w:spacing w:line="240" w:lineRule="auto"/>
        <w:ind w:firstLine="720"/>
        <w:rPr>
          <w:rFonts w:cs="Times New Roman"/>
          <w:sz w:val="22"/>
        </w:rPr>
      </w:pPr>
    </w:p>
    <w:p w:rsidR="004C4873" w:rsidRPr="00F60501" w:rsidRDefault="00DC508D" w:rsidP="00CC7DC0">
      <w:pPr>
        <w:spacing w:line="240" w:lineRule="auto"/>
        <w:ind w:firstLine="720"/>
        <w:rPr>
          <w:rFonts w:cs="Times New Roman"/>
          <w:b/>
          <w:sz w:val="22"/>
        </w:rPr>
      </w:pPr>
      <w:r w:rsidRPr="00F60501">
        <w:rPr>
          <w:rFonts w:cs="Times New Roman"/>
          <w:sz w:val="22"/>
        </w:rPr>
        <w:t xml:space="preserve">Sfântu Gheorghe, la </w:t>
      </w:r>
      <w:r w:rsidR="00EB36EB" w:rsidRPr="00F60501">
        <w:rPr>
          <w:rFonts w:cs="Times New Roman"/>
          <w:sz w:val="22"/>
        </w:rPr>
        <w:t>____________</w:t>
      </w:r>
      <w:r w:rsidR="003C2AB5" w:rsidRPr="00F60501">
        <w:rPr>
          <w:rFonts w:cs="Times New Roman"/>
          <w:sz w:val="22"/>
        </w:rPr>
        <w:t xml:space="preserve"> 2022</w:t>
      </w:r>
    </w:p>
    <w:p w:rsidR="00457E56" w:rsidRPr="00F60501" w:rsidRDefault="00457E56" w:rsidP="00CC7DC0">
      <w:pPr>
        <w:spacing w:line="240" w:lineRule="auto"/>
        <w:outlineLvl w:val="4"/>
        <w:rPr>
          <w:rFonts w:cs="Times New Roman"/>
          <w:b/>
          <w:sz w:val="22"/>
        </w:rPr>
      </w:pPr>
      <w:r w:rsidRPr="00F60501">
        <w:rPr>
          <w:rFonts w:cs="Times New Roman"/>
          <w:b/>
          <w:sz w:val="22"/>
        </w:rPr>
        <w:tab/>
      </w:r>
    </w:p>
    <w:p w:rsidR="004C4873" w:rsidRPr="00F60501" w:rsidRDefault="00457E56" w:rsidP="00CC7DC0">
      <w:pPr>
        <w:spacing w:line="240" w:lineRule="auto"/>
        <w:outlineLvl w:val="4"/>
        <w:rPr>
          <w:rFonts w:cs="Times New Roman"/>
          <w:b/>
          <w:sz w:val="22"/>
        </w:rPr>
      </w:pPr>
      <w:r w:rsidRPr="00F60501">
        <w:rPr>
          <w:rFonts w:cs="Times New Roman"/>
          <w:b/>
          <w:sz w:val="22"/>
        </w:rPr>
        <w:tab/>
      </w:r>
      <w:r w:rsidR="004C4873" w:rsidRPr="00F60501">
        <w:rPr>
          <w:rFonts w:cs="Times New Roman"/>
          <w:b/>
          <w:sz w:val="22"/>
        </w:rPr>
        <w:t xml:space="preserve">PREŞEDINTE DE ȘEDINȚĂ                                     </w:t>
      </w:r>
    </w:p>
    <w:p w:rsidR="00ED27D5" w:rsidRPr="00F60501" w:rsidRDefault="004C4873" w:rsidP="00CC7DC0">
      <w:pPr>
        <w:spacing w:line="240" w:lineRule="auto"/>
        <w:outlineLvl w:val="4"/>
        <w:rPr>
          <w:rFonts w:cs="Times New Roman"/>
          <w:b/>
          <w:sz w:val="22"/>
          <w:lang w:eastAsia="ro-RO"/>
        </w:rPr>
      </w:pPr>
      <w:r w:rsidRPr="00F60501">
        <w:rPr>
          <w:rFonts w:cs="Times New Roman"/>
          <w:b/>
          <w:sz w:val="22"/>
        </w:rPr>
        <w:tab/>
        <w:t xml:space="preserve">            </w:t>
      </w:r>
      <w:r w:rsidR="001C0C75" w:rsidRPr="00F60501">
        <w:rPr>
          <w:rFonts w:cs="Times New Roman"/>
          <w:b/>
          <w:sz w:val="22"/>
        </w:rPr>
        <w:t xml:space="preserve">      </w:t>
      </w:r>
      <w:r w:rsidRPr="00F60501">
        <w:rPr>
          <w:rFonts w:cs="Times New Roman"/>
          <w:b/>
          <w:sz w:val="22"/>
          <w:lang w:eastAsia="ro-RO"/>
        </w:rPr>
        <w:t xml:space="preserve">                            </w:t>
      </w:r>
      <w:r w:rsidRPr="00F60501">
        <w:rPr>
          <w:rFonts w:cs="Times New Roman"/>
          <w:b/>
          <w:sz w:val="22"/>
          <w:lang w:eastAsia="ro-RO"/>
        </w:rPr>
        <w:tab/>
        <w:t xml:space="preserve">   </w:t>
      </w:r>
    </w:p>
    <w:p w:rsidR="00ED27D5" w:rsidRPr="00F60501" w:rsidRDefault="00ED27D5" w:rsidP="00CC7DC0">
      <w:pPr>
        <w:spacing w:line="240" w:lineRule="auto"/>
        <w:outlineLvl w:val="4"/>
        <w:rPr>
          <w:rFonts w:cs="Times New Roman"/>
          <w:b/>
          <w:sz w:val="22"/>
          <w:lang w:eastAsia="ro-RO"/>
        </w:rPr>
      </w:pPr>
    </w:p>
    <w:p w:rsidR="004C4873" w:rsidRPr="00F60501" w:rsidRDefault="00ED27D5" w:rsidP="00350688">
      <w:pPr>
        <w:spacing w:line="240" w:lineRule="auto"/>
        <w:outlineLvl w:val="4"/>
        <w:rPr>
          <w:rFonts w:cs="Times New Roman"/>
          <w:b/>
          <w:sz w:val="22"/>
          <w:lang w:eastAsia="ro-RO"/>
        </w:rPr>
      </w:pPr>
      <w:r w:rsidRPr="00F60501">
        <w:rPr>
          <w:rFonts w:cs="Times New Roman"/>
          <w:b/>
          <w:sz w:val="22"/>
          <w:lang w:eastAsia="ro-RO"/>
        </w:rPr>
        <w:tab/>
      </w:r>
      <w:r w:rsidRPr="00F60501">
        <w:rPr>
          <w:rFonts w:cs="Times New Roman"/>
          <w:b/>
          <w:sz w:val="22"/>
          <w:lang w:eastAsia="ro-RO"/>
        </w:rPr>
        <w:tab/>
      </w:r>
      <w:r w:rsidRPr="00F60501">
        <w:rPr>
          <w:rFonts w:cs="Times New Roman"/>
          <w:b/>
          <w:sz w:val="22"/>
          <w:lang w:eastAsia="ro-RO"/>
        </w:rPr>
        <w:tab/>
      </w:r>
      <w:r w:rsidRPr="00F60501">
        <w:rPr>
          <w:rFonts w:cs="Times New Roman"/>
          <w:b/>
          <w:sz w:val="22"/>
          <w:lang w:eastAsia="ro-RO"/>
        </w:rPr>
        <w:tab/>
      </w:r>
      <w:r w:rsidRPr="00F60501">
        <w:rPr>
          <w:rFonts w:cs="Times New Roman"/>
          <w:b/>
          <w:sz w:val="22"/>
          <w:lang w:eastAsia="ro-RO"/>
        </w:rPr>
        <w:tab/>
      </w:r>
      <w:r w:rsidR="004C4873" w:rsidRPr="00F60501">
        <w:rPr>
          <w:rFonts w:cs="Times New Roman"/>
          <w:b/>
          <w:sz w:val="22"/>
          <w:lang w:eastAsia="ro-RO"/>
        </w:rPr>
        <w:t xml:space="preserve"> </w:t>
      </w:r>
    </w:p>
    <w:p w:rsidR="004C4873" w:rsidRPr="00F60501" w:rsidRDefault="004C4873" w:rsidP="00CC7DC0">
      <w:pPr>
        <w:spacing w:line="240" w:lineRule="auto"/>
        <w:rPr>
          <w:rFonts w:cs="Times New Roman"/>
          <w:b/>
          <w:sz w:val="22"/>
          <w:lang w:eastAsia="ro-RO"/>
        </w:rPr>
      </w:pPr>
      <w:r w:rsidRPr="00F60501">
        <w:rPr>
          <w:rFonts w:cs="Times New Roman"/>
          <w:b/>
          <w:sz w:val="22"/>
          <w:lang w:eastAsia="ro-RO"/>
        </w:rPr>
        <w:t xml:space="preserve">                                          </w:t>
      </w:r>
      <w:r w:rsidRPr="00F60501">
        <w:rPr>
          <w:rFonts w:cs="Times New Roman"/>
          <w:b/>
          <w:sz w:val="22"/>
          <w:lang w:eastAsia="ro-RO"/>
        </w:rPr>
        <w:tab/>
      </w:r>
      <w:r w:rsidRPr="00F60501">
        <w:rPr>
          <w:rFonts w:cs="Times New Roman"/>
          <w:b/>
          <w:sz w:val="22"/>
          <w:lang w:eastAsia="ro-RO"/>
        </w:rPr>
        <w:tab/>
      </w:r>
      <w:r w:rsidRPr="00F60501">
        <w:rPr>
          <w:rFonts w:cs="Times New Roman"/>
          <w:b/>
          <w:sz w:val="22"/>
          <w:lang w:eastAsia="ro-RO"/>
        </w:rPr>
        <w:tab/>
      </w:r>
      <w:r w:rsidRPr="00F60501">
        <w:rPr>
          <w:rFonts w:cs="Times New Roman"/>
          <w:b/>
          <w:sz w:val="22"/>
          <w:lang w:eastAsia="ro-RO"/>
        </w:rPr>
        <w:tab/>
        <w:t xml:space="preserve"> </w:t>
      </w:r>
    </w:p>
    <w:p w:rsidR="002001CC" w:rsidRPr="00F60501" w:rsidRDefault="004C4873" w:rsidP="00CC7DC0">
      <w:pPr>
        <w:spacing w:line="240" w:lineRule="auto"/>
        <w:jc w:val="right"/>
        <w:rPr>
          <w:rFonts w:cs="Times New Roman"/>
          <w:b/>
          <w:bCs/>
          <w:sz w:val="22"/>
        </w:rPr>
      </w:pPr>
      <w:r w:rsidRPr="00F60501">
        <w:rPr>
          <w:rFonts w:cs="Times New Roman"/>
          <w:sz w:val="22"/>
        </w:rPr>
        <w:br w:type="page"/>
      </w:r>
      <w:r w:rsidR="00DC7238" w:rsidRPr="00F60501">
        <w:rPr>
          <w:rFonts w:cs="Times New Roman"/>
          <w:b/>
          <w:bCs/>
          <w:sz w:val="22"/>
        </w:rPr>
        <w:lastRenderedPageBreak/>
        <w:t>Anexa nr. 1 la HCL nr. _____/2022</w:t>
      </w:r>
    </w:p>
    <w:p w:rsidR="002001CC" w:rsidRPr="00F60501" w:rsidRDefault="002001CC" w:rsidP="00CC7DC0">
      <w:pPr>
        <w:autoSpaceDE w:val="0"/>
        <w:autoSpaceDN w:val="0"/>
        <w:adjustRightInd w:val="0"/>
        <w:spacing w:line="240" w:lineRule="auto"/>
        <w:jc w:val="center"/>
        <w:rPr>
          <w:rFonts w:cs="Times New Roman"/>
          <w:b/>
          <w:sz w:val="22"/>
        </w:rPr>
      </w:pPr>
    </w:p>
    <w:p w:rsidR="004C4873" w:rsidRPr="00F60501" w:rsidRDefault="00DC7238" w:rsidP="00CC7DC0">
      <w:pPr>
        <w:autoSpaceDE w:val="0"/>
        <w:autoSpaceDN w:val="0"/>
        <w:adjustRightInd w:val="0"/>
        <w:spacing w:line="240" w:lineRule="auto"/>
        <w:jc w:val="center"/>
        <w:rPr>
          <w:rFonts w:cs="Times New Roman"/>
          <w:b/>
          <w:sz w:val="22"/>
        </w:rPr>
      </w:pPr>
      <w:r w:rsidRPr="00F60501">
        <w:rPr>
          <w:rFonts w:cs="Times New Roman"/>
          <w:b/>
          <w:sz w:val="22"/>
        </w:rPr>
        <w:t xml:space="preserve">ACT ADIȚIONAL NR. </w:t>
      </w:r>
      <w:bookmarkStart w:id="0" w:name="_GoBack"/>
      <w:r w:rsidRPr="00F60501">
        <w:rPr>
          <w:rFonts w:cs="Times New Roman"/>
          <w:b/>
          <w:sz w:val="22"/>
        </w:rPr>
        <w:t>7</w:t>
      </w:r>
      <w:r w:rsidR="0060671F">
        <w:rPr>
          <w:rFonts w:cs="Times New Roman"/>
          <w:b/>
          <w:sz w:val="22"/>
        </w:rPr>
        <w:t>/</w:t>
      </w:r>
      <w:bookmarkEnd w:id="0"/>
      <w:r w:rsidR="0060671F">
        <w:rPr>
          <w:rFonts w:cs="Times New Roman"/>
          <w:b/>
          <w:sz w:val="22"/>
        </w:rPr>
        <w:t>2022</w:t>
      </w:r>
    </w:p>
    <w:p w:rsidR="00186E12" w:rsidRPr="00F60501" w:rsidRDefault="004C4873" w:rsidP="00CC7DC0">
      <w:pPr>
        <w:spacing w:line="240" w:lineRule="auto"/>
        <w:jc w:val="center"/>
        <w:rPr>
          <w:rFonts w:cs="Times New Roman"/>
          <w:b/>
          <w:sz w:val="22"/>
        </w:rPr>
      </w:pPr>
      <w:r w:rsidRPr="00F60501">
        <w:rPr>
          <w:rFonts w:cs="Times New Roman"/>
          <w:b/>
          <w:sz w:val="22"/>
        </w:rPr>
        <w:t xml:space="preserve">la Contractul de delegare 77628/2019 a gestiunii serviciului de transport </w:t>
      </w:r>
    </w:p>
    <w:p w:rsidR="00186E12" w:rsidRPr="00F60501" w:rsidRDefault="004C4873" w:rsidP="00CC7DC0">
      <w:pPr>
        <w:spacing w:line="240" w:lineRule="auto"/>
        <w:jc w:val="center"/>
        <w:rPr>
          <w:rFonts w:cs="Times New Roman"/>
          <w:b/>
          <w:sz w:val="22"/>
        </w:rPr>
      </w:pPr>
      <w:r w:rsidRPr="00F60501">
        <w:rPr>
          <w:rFonts w:cs="Times New Roman"/>
          <w:b/>
          <w:sz w:val="22"/>
        </w:rPr>
        <w:t xml:space="preserve">public local de persoane prin curse regulate în municipiul Sfântu Gheorghe, încheiat </w:t>
      </w:r>
    </w:p>
    <w:p w:rsidR="004C4873" w:rsidRPr="00F60501" w:rsidRDefault="004C4873" w:rsidP="00CC7DC0">
      <w:pPr>
        <w:spacing w:line="240" w:lineRule="auto"/>
        <w:jc w:val="center"/>
        <w:rPr>
          <w:rFonts w:cs="Times New Roman"/>
          <w:b/>
          <w:sz w:val="22"/>
        </w:rPr>
      </w:pPr>
      <w:r w:rsidRPr="00F60501">
        <w:rPr>
          <w:rFonts w:cs="Times New Roman"/>
          <w:b/>
          <w:sz w:val="22"/>
        </w:rPr>
        <w:t>cu MULTI-TRANS S.A. Sfântu Gheorghe</w:t>
      </w:r>
    </w:p>
    <w:p w:rsidR="004C4873" w:rsidRPr="00F60501" w:rsidRDefault="004C4873" w:rsidP="00CC7DC0">
      <w:pPr>
        <w:spacing w:line="240" w:lineRule="auto"/>
        <w:jc w:val="center"/>
        <w:rPr>
          <w:rFonts w:cs="Times New Roman"/>
          <w:b/>
          <w:sz w:val="22"/>
        </w:rPr>
      </w:pPr>
    </w:p>
    <w:p w:rsidR="004C4873" w:rsidRPr="00F60501" w:rsidRDefault="00CA6657" w:rsidP="00CC7DC0">
      <w:pPr>
        <w:autoSpaceDE w:val="0"/>
        <w:autoSpaceDN w:val="0"/>
        <w:adjustRightInd w:val="0"/>
        <w:spacing w:line="240" w:lineRule="auto"/>
        <w:rPr>
          <w:rFonts w:cs="Times New Roman"/>
          <w:b/>
          <w:sz w:val="22"/>
        </w:rPr>
      </w:pPr>
      <w:r w:rsidRPr="00F60501">
        <w:rPr>
          <w:rFonts w:cs="Times New Roman"/>
          <w:b/>
          <w:sz w:val="22"/>
        </w:rPr>
        <w:tab/>
      </w:r>
      <w:r w:rsidR="004C4873" w:rsidRPr="00F60501">
        <w:rPr>
          <w:rFonts w:cs="Times New Roman"/>
          <w:b/>
          <w:sz w:val="22"/>
        </w:rPr>
        <w:t>PĂRŢILE CONTRACTANTE:</w:t>
      </w:r>
    </w:p>
    <w:p w:rsidR="004C4873" w:rsidRPr="00F60501" w:rsidRDefault="004C4873" w:rsidP="00CC7DC0">
      <w:pPr>
        <w:pStyle w:val="ListParagraph"/>
        <w:numPr>
          <w:ilvl w:val="0"/>
          <w:numId w:val="1"/>
        </w:numPr>
        <w:tabs>
          <w:tab w:val="left" w:pos="709"/>
          <w:tab w:val="left" w:pos="851"/>
        </w:tabs>
        <w:autoSpaceDE w:val="0"/>
        <w:autoSpaceDN w:val="0"/>
        <w:adjustRightInd w:val="0"/>
        <w:spacing w:line="240" w:lineRule="auto"/>
        <w:ind w:left="0" w:firstLine="567"/>
        <w:rPr>
          <w:rFonts w:cs="Times New Roman"/>
          <w:b/>
          <w:sz w:val="22"/>
        </w:rPr>
      </w:pPr>
      <w:r w:rsidRPr="00F60501">
        <w:rPr>
          <w:rFonts w:cs="Times New Roman"/>
          <w:b/>
          <w:sz w:val="22"/>
        </w:rPr>
        <w:t>MUNICIPIUL SFÂNTU GHEORGHE,</w:t>
      </w:r>
      <w:r w:rsidRPr="00F60501">
        <w:rPr>
          <w:rFonts w:cs="Times New Roman"/>
          <w:sz w:val="22"/>
        </w:rPr>
        <w:t xml:space="preserve"> cu sediul în str. 1 Decembrie 1918, nr. 2, jud. Covasna, CIF 4404605, reprezentat prin Antal Árpád András – Primar, </w:t>
      </w:r>
      <w:r w:rsidRPr="00F60501">
        <w:rPr>
          <w:rFonts w:cs="Times New Roman"/>
          <w:sz w:val="22"/>
          <w:lang w:eastAsia="ro-RO"/>
        </w:rPr>
        <w:t>și Veress</w:t>
      </w:r>
      <w:r w:rsidRPr="00F60501">
        <w:rPr>
          <w:rFonts w:cs="Times New Roman"/>
          <w:b/>
          <w:sz w:val="22"/>
          <w:lang w:eastAsia="ro-RO"/>
        </w:rPr>
        <w:t xml:space="preserve">  </w:t>
      </w:r>
      <w:r w:rsidRPr="00F60501">
        <w:rPr>
          <w:rFonts w:cs="Times New Roman"/>
          <w:sz w:val="22"/>
          <w:lang w:eastAsia="ro-RO"/>
        </w:rPr>
        <w:t xml:space="preserve">Ildikó – director </w:t>
      </w:r>
      <w:r w:rsidR="005200F6" w:rsidRPr="00F60501">
        <w:rPr>
          <w:rFonts w:cs="Times New Roman"/>
          <w:sz w:val="22"/>
          <w:lang w:eastAsia="ro-RO"/>
        </w:rPr>
        <w:t>general</w:t>
      </w:r>
      <w:r w:rsidRPr="00F60501">
        <w:rPr>
          <w:rFonts w:cs="Times New Roman"/>
          <w:sz w:val="22"/>
          <w:lang w:eastAsia="ro-RO"/>
        </w:rPr>
        <w:t xml:space="preserve">, </w:t>
      </w:r>
      <w:r w:rsidRPr="00F60501">
        <w:rPr>
          <w:rFonts w:cs="Times New Roman"/>
          <w:sz w:val="22"/>
        </w:rPr>
        <w:t xml:space="preserve">pe de o parte, în calitate de </w:t>
      </w:r>
      <w:r w:rsidRPr="00F60501">
        <w:rPr>
          <w:rFonts w:cs="Times New Roman"/>
          <w:b/>
          <w:sz w:val="22"/>
        </w:rPr>
        <w:t xml:space="preserve">delegatar, </w:t>
      </w:r>
    </w:p>
    <w:p w:rsidR="004C4873" w:rsidRPr="00F60501" w:rsidRDefault="004C4873" w:rsidP="00CC7DC0">
      <w:pPr>
        <w:pStyle w:val="ListParagraph"/>
        <w:autoSpaceDE w:val="0"/>
        <w:autoSpaceDN w:val="0"/>
        <w:adjustRightInd w:val="0"/>
        <w:spacing w:line="240" w:lineRule="auto"/>
        <w:ind w:left="899"/>
        <w:rPr>
          <w:rFonts w:cs="Times New Roman"/>
          <w:b/>
          <w:sz w:val="22"/>
        </w:rPr>
      </w:pPr>
      <w:r w:rsidRPr="00F60501">
        <w:rPr>
          <w:rFonts w:cs="Times New Roman"/>
          <w:sz w:val="22"/>
        </w:rPr>
        <w:t>și</w:t>
      </w:r>
    </w:p>
    <w:p w:rsidR="004C4873" w:rsidRPr="00F60501" w:rsidRDefault="009E5812" w:rsidP="00CC7DC0">
      <w:pPr>
        <w:pStyle w:val="ListParagraph"/>
        <w:numPr>
          <w:ilvl w:val="0"/>
          <w:numId w:val="1"/>
        </w:numPr>
        <w:tabs>
          <w:tab w:val="left" w:pos="851"/>
        </w:tabs>
        <w:autoSpaceDE w:val="0"/>
        <w:autoSpaceDN w:val="0"/>
        <w:adjustRightInd w:val="0"/>
        <w:spacing w:line="240" w:lineRule="auto"/>
        <w:ind w:left="0" w:firstLine="567"/>
        <w:rPr>
          <w:rFonts w:cs="Times New Roman"/>
          <w:sz w:val="22"/>
        </w:rPr>
      </w:pPr>
      <w:r w:rsidRPr="00F60501">
        <w:rPr>
          <w:rFonts w:cs="Times New Roman"/>
          <w:b/>
          <w:sz w:val="22"/>
        </w:rPr>
        <w:t xml:space="preserve">Operatorul de transport </w:t>
      </w:r>
      <w:r w:rsidR="004C4873" w:rsidRPr="00F60501">
        <w:rPr>
          <w:rFonts w:cs="Times New Roman"/>
          <w:b/>
          <w:sz w:val="22"/>
        </w:rPr>
        <w:t>MULTI-TRANS S.A.</w:t>
      </w:r>
      <w:r w:rsidR="004C4873" w:rsidRPr="00F60501">
        <w:rPr>
          <w:rFonts w:cs="Times New Roman"/>
          <w:sz w:val="22"/>
        </w:rPr>
        <w:t>, cu sediul în municipiul Sfântu Gheorghe, str. Cs</w:t>
      </w:r>
      <w:r w:rsidR="004C4873" w:rsidRPr="00F60501">
        <w:rPr>
          <w:rFonts w:cs="Times New Roman"/>
          <w:sz w:val="22"/>
          <w:lang w:eastAsia="ro-RO"/>
        </w:rPr>
        <w:t>á</w:t>
      </w:r>
      <w:r w:rsidR="004C4873" w:rsidRPr="00F60501">
        <w:rPr>
          <w:rFonts w:cs="Times New Roman"/>
          <w:sz w:val="22"/>
        </w:rPr>
        <w:t>sz</w:t>
      </w:r>
      <w:r w:rsidR="004C4873" w:rsidRPr="00F60501">
        <w:rPr>
          <w:rFonts w:cs="Times New Roman"/>
          <w:sz w:val="22"/>
          <w:lang w:eastAsia="ro-RO"/>
        </w:rPr>
        <w:t>á</w:t>
      </w:r>
      <w:r w:rsidR="004C4873" w:rsidRPr="00F60501">
        <w:rPr>
          <w:rFonts w:cs="Times New Roman"/>
          <w:sz w:val="22"/>
        </w:rPr>
        <w:t>r B</w:t>
      </w:r>
      <w:r w:rsidR="004C4873" w:rsidRPr="00F60501">
        <w:rPr>
          <w:rFonts w:cs="Times New Roman"/>
          <w:sz w:val="22"/>
          <w:lang w:eastAsia="ro-RO"/>
        </w:rPr>
        <w:t>á</w:t>
      </w:r>
      <w:r w:rsidR="004C4873" w:rsidRPr="00F60501">
        <w:rPr>
          <w:rFonts w:cs="Times New Roman"/>
          <w:sz w:val="22"/>
        </w:rPr>
        <w:t>lint, nr.6, județul Covasna, înregistrat la Registrul Comerțului sub nr. J14/287/03.12.1998, CUI R555397, având cont RO91 TREZ 2565 070X XX00 deschis la Trezoreria Sfântu Gheorghe, reprezentat legal prin Tittesz Zolt</w:t>
      </w:r>
      <w:r w:rsidR="004C4873" w:rsidRPr="00F60501">
        <w:rPr>
          <w:rFonts w:cs="Times New Roman"/>
          <w:sz w:val="22"/>
          <w:lang w:eastAsia="ro-RO"/>
        </w:rPr>
        <w:t>á</w:t>
      </w:r>
      <w:r w:rsidR="002001CC" w:rsidRPr="00F60501">
        <w:rPr>
          <w:rFonts w:cs="Times New Roman"/>
          <w:sz w:val="22"/>
        </w:rPr>
        <w:t>n - director general și Szórá</w:t>
      </w:r>
      <w:r w:rsidR="004C4873" w:rsidRPr="00F60501">
        <w:rPr>
          <w:rFonts w:cs="Times New Roman"/>
          <w:sz w:val="22"/>
        </w:rPr>
        <w:t xml:space="preserve">di Edit – director economic , în calitate de </w:t>
      </w:r>
      <w:r w:rsidR="004C4873" w:rsidRPr="00F60501">
        <w:rPr>
          <w:rFonts w:cs="Times New Roman"/>
          <w:b/>
          <w:sz w:val="22"/>
        </w:rPr>
        <w:t>delegat</w:t>
      </w:r>
      <w:r w:rsidR="004C4873" w:rsidRPr="00F60501">
        <w:rPr>
          <w:rFonts w:cs="Times New Roman"/>
          <w:sz w:val="22"/>
        </w:rPr>
        <w:t>, pe de altă parte,</w:t>
      </w:r>
    </w:p>
    <w:p w:rsidR="00DC508D" w:rsidRPr="00F60501" w:rsidRDefault="00DC508D" w:rsidP="00CC7DC0">
      <w:pPr>
        <w:spacing w:line="240" w:lineRule="auto"/>
        <w:ind w:firstLine="539"/>
        <w:rPr>
          <w:rFonts w:cs="Times New Roman"/>
          <w:sz w:val="22"/>
          <w:lang w:eastAsia="ro-RO"/>
        </w:rPr>
      </w:pPr>
    </w:p>
    <w:p w:rsidR="004C4873" w:rsidRPr="00F60501" w:rsidRDefault="0037383B" w:rsidP="00CC7DC0">
      <w:pPr>
        <w:spacing w:line="240" w:lineRule="auto"/>
        <w:ind w:firstLine="539"/>
        <w:rPr>
          <w:rFonts w:cs="Times New Roman"/>
          <w:sz w:val="22"/>
          <w:lang w:eastAsia="ro-RO"/>
        </w:rPr>
      </w:pPr>
      <w:r w:rsidRPr="00F60501">
        <w:rPr>
          <w:rFonts w:cs="Times New Roman"/>
          <w:sz w:val="22"/>
          <w:lang w:eastAsia="ro-RO"/>
        </w:rPr>
        <w:t>în baza HCL nr. ____/2022</w:t>
      </w:r>
      <w:r w:rsidR="004C4873" w:rsidRPr="00F60501">
        <w:rPr>
          <w:rFonts w:cs="Times New Roman"/>
          <w:sz w:val="22"/>
          <w:lang w:eastAsia="ro-RO"/>
        </w:rPr>
        <w:t xml:space="preserve">, </w:t>
      </w:r>
      <w:r w:rsidR="009E5812" w:rsidRPr="00F60501">
        <w:rPr>
          <w:rFonts w:cs="Times New Roman"/>
          <w:sz w:val="22"/>
          <w:lang w:eastAsia="ro-RO"/>
        </w:rPr>
        <w:t>pă</w:t>
      </w:r>
      <w:r w:rsidR="002001CC" w:rsidRPr="00F60501">
        <w:rPr>
          <w:rFonts w:cs="Times New Roman"/>
          <w:sz w:val="22"/>
          <w:lang w:eastAsia="ro-RO"/>
        </w:rPr>
        <w:t>rțile</w:t>
      </w:r>
      <w:r w:rsidR="004C4873" w:rsidRPr="00F60501">
        <w:rPr>
          <w:rFonts w:cs="Times New Roman"/>
          <w:sz w:val="22"/>
          <w:lang w:eastAsia="ro-RO"/>
        </w:rPr>
        <w:t xml:space="preserve"> au convenit de comun acord încheierea prezentului act </w:t>
      </w:r>
      <w:r w:rsidR="002001CC" w:rsidRPr="00F60501">
        <w:rPr>
          <w:rFonts w:cs="Times New Roman"/>
          <w:sz w:val="22"/>
          <w:lang w:eastAsia="ro-RO"/>
        </w:rPr>
        <w:t>adițional</w:t>
      </w:r>
      <w:r w:rsidR="004C4873" w:rsidRPr="00F60501">
        <w:rPr>
          <w:rFonts w:cs="Times New Roman"/>
          <w:sz w:val="22"/>
          <w:lang w:eastAsia="ro-RO"/>
        </w:rPr>
        <w:t xml:space="preserve">, cu următorul </w:t>
      </w:r>
      <w:r w:rsidR="002001CC" w:rsidRPr="00F60501">
        <w:rPr>
          <w:rFonts w:cs="Times New Roman"/>
          <w:sz w:val="22"/>
          <w:lang w:eastAsia="ro-RO"/>
        </w:rPr>
        <w:t>conținut</w:t>
      </w:r>
      <w:r w:rsidR="004C4873" w:rsidRPr="00F60501">
        <w:rPr>
          <w:rFonts w:cs="Times New Roman"/>
          <w:sz w:val="22"/>
          <w:lang w:eastAsia="ro-RO"/>
        </w:rPr>
        <w:t>:</w:t>
      </w:r>
    </w:p>
    <w:p w:rsidR="00093AFB" w:rsidRPr="00F60501" w:rsidRDefault="00093AFB" w:rsidP="00CC7DC0">
      <w:pPr>
        <w:spacing w:line="240" w:lineRule="auto"/>
        <w:rPr>
          <w:rFonts w:cs="Times New Roman"/>
          <w:sz w:val="22"/>
        </w:rPr>
      </w:pPr>
      <w:r w:rsidRPr="00F60501">
        <w:rPr>
          <w:rFonts w:cs="Times New Roman"/>
          <w:sz w:val="22"/>
        </w:rPr>
        <w:t xml:space="preserve"> </w:t>
      </w:r>
    </w:p>
    <w:p w:rsidR="00E312A2" w:rsidRPr="00F60501" w:rsidRDefault="004779EB" w:rsidP="00CC7DC0">
      <w:pPr>
        <w:spacing w:line="240" w:lineRule="auto"/>
        <w:rPr>
          <w:rFonts w:cs="Times New Roman"/>
          <w:sz w:val="22"/>
        </w:rPr>
      </w:pPr>
      <w:r w:rsidRPr="00F60501">
        <w:rPr>
          <w:rFonts w:cs="Times New Roman"/>
          <w:b/>
          <w:sz w:val="22"/>
        </w:rPr>
        <w:tab/>
      </w:r>
      <w:r w:rsidR="005000DE" w:rsidRPr="00F60501">
        <w:rPr>
          <w:rFonts w:cs="Times New Roman"/>
          <w:b/>
          <w:sz w:val="22"/>
        </w:rPr>
        <w:t>ART. 1</w:t>
      </w:r>
      <w:r w:rsidR="004C4873" w:rsidRPr="00F60501">
        <w:rPr>
          <w:rFonts w:cs="Times New Roman"/>
          <w:sz w:val="22"/>
        </w:rPr>
        <w:t>. –</w:t>
      </w:r>
      <w:r w:rsidR="00E97E36" w:rsidRPr="00F60501">
        <w:rPr>
          <w:rFonts w:cs="Times New Roman"/>
          <w:sz w:val="22"/>
        </w:rPr>
        <w:t xml:space="preserve"> </w:t>
      </w:r>
      <w:r w:rsidR="00571130" w:rsidRPr="00F60501">
        <w:rPr>
          <w:rFonts w:cs="Times New Roman"/>
          <w:sz w:val="22"/>
        </w:rPr>
        <w:t>Se introduce a</w:t>
      </w:r>
      <w:r w:rsidR="00E97E36" w:rsidRPr="00F60501">
        <w:rPr>
          <w:rFonts w:cs="Times New Roman"/>
          <w:sz w:val="22"/>
        </w:rPr>
        <w:t>rt. 2.4</w:t>
      </w:r>
      <w:r w:rsidR="00E312A2" w:rsidRPr="00F60501">
        <w:rPr>
          <w:rFonts w:cs="Times New Roman"/>
          <w:sz w:val="22"/>
        </w:rPr>
        <w:t xml:space="preserve">. </w:t>
      </w:r>
      <w:r w:rsidR="00571130" w:rsidRPr="00F60501">
        <w:rPr>
          <w:rFonts w:cs="Times New Roman"/>
          <w:sz w:val="22"/>
        </w:rPr>
        <w:t>cu</w:t>
      </w:r>
      <w:r w:rsidR="00E312A2" w:rsidRPr="00F60501">
        <w:rPr>
          <w:rFonts w:cs="Times New Roman"/>
          <w:sz w:val="22"/>
        </w:rPr>
        <w:t xml:space="preserve"> </w:t>
      </w:r>
      <w:r w:rsidR="00E255FE" w:rsidRPr="00F60501">
        <w:rPr>
          <w:rFonts w:cs="Times New Roman"/>
          <w:sz w:val="22"/>
        </w:rPr>
        <w:t>următorul conținut:</w:t>
      </w:r>
    </w:p>
    <w:p w:rsidR="00F17E84" w:rsidRPr="00F60501" w:rsidRDefault="00E97E36" w:rsidP="00CC7DC0">
      <w:pPr>
        <w:autoSpaceDE w:val="0"/>
        <w:autoSpaceDN w:val="0"/>
        <w:spacing w:line="240" w:lineRule="auto"/>
        <w:rPr>
          <w:rFonts w:cs="Times New Roman"/>
          <w:sz w:val="22"/>
        </w:rPr>
      </w:pPr>
      <w:r w:rsidRPr="00F60501">
        <w:rPr>
          <w:rFonts w:cs="Times New Roman"/>
          <w:sz w:val="22"/>
        </w:rPr>
        <w:tab/>
      </w:r>
      <w:r w:rsidRPr="00F60501">
        <w:rPr>
          <w:rFonts w:cs="Times New Roman"/>
          <w:b/>
          <w:sz w:val="22"/>
        </w:rPr>
        <w:t>”2.4.</w:t>
      </w:r>
      <w:r w:rsidRPr="00F60501">
        <w:rPr>
          <w:rFonts w:cs="Times New Roman"/>
          <w:sz w:val="22"/>
        </w:rPr>
        <w:t xml:space="preserve"> </w:t>
      </w:r>
      <w:r w:rsidR="00F137DF" w:rsidRPr="00F60501">
        <w:rPr>
          <w:rFonts w:cs="Times New Roman"/>
          <w:sz w:val="22"/>
        </w:rPr>
        <w:t xml:space="preserve">(1) </w:t>
      </w:r>
      <w:r w:rsidRPr="00F60501">
        <w:rPr>
          <w:rFonts w:cs="Times New Roman"/>
          <w:sz w:val="22"/>
        </w:rPr>
        <w:t xml:space="preserve">Entitatea contractantă își rezervă </w:t>
      </w:r>
      <w:r w:rsidR="0063035C" w:rsidRPr="00F60501">
        <w:rPr>
          <w:rFonts w:cs="Times New Roman"/>
          <w:sz w:val="22"/>
        </w:rPr>
        <w:t>dreptul</w:t>
      </w:r>
      <w:r w:rsidRPr="00F60501">
        <w:rPr>
          <w:rFonts w:cs="Times New Roman"/>
          <w:sz w:val="22"/>
        </w:rPr>
        <w:t xml:space="preserve"> de a suplimenta, în condițiile legislației din materia achizițiilor sectoriale, cantitatea serviciilor, fără organizarea unei noi proceduri de atribuire, în situația în care devine necesară prelungirea de trasee, introducerea de curse suplimentare sau noi stații. </w:t>
      </w:r>
    </w:p>
    <w:p w:rsidR="003F2695" w:rsidRPr="00F60501" w:rsidRDefault="003F2695" w:rsidP="00CC7DC0">
      <w:pPr>
        <w:autoSpaceDE w:val="0"/>
        <w:autoSpaceDN w:val="0"/>
        <w:spacing w:line="240" w:lineRule="auto"/>
        <w:rPr>
          <w:rFonts w:cs="Times New Roman"/>
          <w:sz w:val="22"/>
        </w:rPr>
      </w:pPr>
      <w:r w:rsidRPr="00F60501">
        <w:rPr>
          <w:rFonts w:cs="Times New Roman"/>
          <w:sz w:val="22"/>
        </w:rPr>
        <w:tab/>
      </w:r>
      <w:r w:rsidR="00F137DF" w:rsidRPr="00F60501">
        <w:rPr>
          <w:rFonts w:cs="Times New Roman"/>
          <w:sz w:val="22"/>
        </w:rPr>
        <w:t xml:space="preserve">(2) </w:t>
      </w:r>
      <w:r w:rsidR="00E97E36" w:rsidRPr="00F60501">
        <w:rPr>
          <w:rFonts w:cs="Times New Roman"/>
          <w:sz w:val="22"/>
        </w:rPr>
        <w:t>Cursele suplimentare cu ocazia evenimentelor publice de interes major se realizează pe bază de cerere avizată de Auto</w:t>
      </w:r>
      <w:r w:rsidR="00F17E84" w:rsidRPr="00F60501">
        <w:rPr>
          <w:rFonts w:cs="Times New Roman"/>
          <w:sz w:val="22"/>
        </w:rPr>
        <w:t>ritatea Contractantă</w:t>
      </w:r>
      <w:r w:rsidR="009431D2" w:rsidRPr="00F60501">
        <w:rPr>
          <w:rFonts w:cs="Times New Roman"/>
          <w:sz w:val="22"/>
        </w:rPr>
        <w:t xml:space="preserve"> </w:t>
      </w:r>
      <w:r w:rsidR="00F17E84" w:rsidRPr="00F60501">
        <w:rPr>
          <w:rFonts w:cs="Times New Roman"/>
          <w:sz w:val="22"/>
        </w:rPr>
        <w:t>(ex. evenimente sportive</w:t>
      </w:r>
      <w:r w:rsidR="00E86032" w:rsidRPr="00F60501">
        <w:rPr>
          <w:rFonts w:cs="Times New Roman"/>
          <w:sz w:val="22"/>
        </w:rPr>
        <w:t xml:space="preserve"> - zilele sportive, sezonul de schi, ect.</w:t>
      </w:r>
      <w:r w:rsidR="00F17E84" w:rsidRPr="00F60501">
        <w:rPr>
          <w:rFonts w:cs="Times New Roman"/>
          <w:sz w:val="22"/>
        </w:rPr>
        <w:t>, evenimente culturale</w:t>
      </w:r>
      <w:r w:rsidR="00E86032" w:rsidRPr="00F60501">
        <w:rPr>
          <w:rFonts w:cs="Times New Roman"/>
          <w:sz w:val="22"/>
        </w:rPr>
        <w:t xml:space="preserve"> </w:t>
      </w:r>
      <w:r w:rsidR="00F17E84" w:rsidRPr="00F60501">
        <w:rPr>
          <w:rFonts w:cs="Times New Roman"/>
          <w:sz w:val="22"/>
        </w:rPr>
        <w:t>-</w:t>
      </w:r>
      <w:r w:rsidR="00E86032" w:rsidRPr="00F60501">
        <w:rPr>
          <w:rFonts w:cs="Times New Roman"/>
          <w:sz w:val="22"/>
        </w:rPr>
        <w:t xml:space="preserve"> concerte, spectacole</w:t>
      </w:r>
      <w:r w:rsidR="00F17E84" w:rsidRPr="00F60501">
        <w:rPr>
          <w:rFonts w:cs="Times New Roman"/>
          <w:sz w:val="22"/>
        </w:rPr>
        <w:t>,</w:t>
      </w:r>
      <w:r w:rsidR="00E86032" w:rsidRPr="00F60501">
        <w:rPr>
          <w:rFonts w:cs="Times New Roman"/>
          <w:sz w:val="22"/>
        </w:rPr>
        <w:t xml:space="preserve"> expoziții</w:t>
      </w:r>
      <w:r w:rsidR="005B7723" w:rsidRPr="00F60501">
        <w:rPr>
          <w:rFonts w:cs="Times New Roman"/>
          <w:sz w:val="22"/>
        </w:rPr>
        <w:t xml:space="preserve">, </w:t>
      </w:r>
      <w:r w:rsidR="00E86032" w:rsidRPr="00F60501">
        <w:rPr>
          <w:rFonts w:cs="Times New Roman"/>
          <w:sz w:val="22"/>
        </w:rPr>
        <w:t xml:space="preserve">Sepsi book, Galopiada Secuiască, </w:t>
      </w:r>
      <w:r w:rsidR="00F17E84" w:rsidRPr="00F60501">
        <w:rPr>
          <w:rFonts w:cs="Times New Roman"/>
          <w:sz w:val="22"/>
        </w:rPr>
        <w:t>ect)</w:t>
      </w:r>
      <w:r w:rsidRPr="00F60501">
        <w:rPr>
          <w:rFonts w:cs="Times New Roman"/>
          <w:sz w:val="22"/>
        </w:rPr>
        <w:t xml:space="preserve">. </w:t>
      </w:r>
    </w:p>
    <w:p w:rsidR="00812B09" w:rsidRPr="00F60501" w:rsidRDefault="003F2695" w:rsidP="00AB4292">
      <w:pPr>
        <w:autoSpaceDE w:val="0"/>
        <w:autoSpaceDN w:val="0"/>
        <w:spacing w:line="240" w:lineRule="auto"/>
        <w:rPr>
          <w:rFonts w:cs="Times New Roman"/>
          <w:sz w:val="22"/>
        </w:rPr>
      </w:pPr>
      <w:r w:rsidRPr="00F60501">
        <w:rPr>
          <w:rFonts w:cs="Times New Roman"/>
          <w:sz w:val="22"/>
        </w:rPr>
        <w:tab/>
      </w:r>
      <w:r w:rsidR="00F137DF" w:rsidRPr="00F60501">
        <w:rPr>
          <w:rFonts w:cs="Times New Roman"/>
          <w:sz w:val="22"/>
        </w:rPr>
        <w:t>(3) S</w:t>
      </w:r>
      <w:r w:rsidR="00794760" w:rsidRPr="00F60501">
        <w:rPr>
          <w:rFonts w:cs="Times New Roman"/>
          <w:sz w:val="22"/>
        </w:rPr>
        <w:t>e pot suplimenta</w:t>
      </w:r>
      <w:r w:rsidR="004D6171" w:rsidRPr="00F60501">
        <w:rPr>
          <w:rFonts w:cs="Times New Roman"/>
          <w:sz w:val="22"/>
        </w:rPr>
        <w:t xml:space="preserve"> </w:t>
      </w:r>
      <w:r w:rsidR="00794760" w:rsidRPr="00F60501">
        <w:rPr>
          <w:rFonts w:cs="Times New Roman"/>
          <w:sz w:val="22"/>
        </w:rPr>
        <w:t xml:space="preserve">curse </w:t>
      </w:r>
      <w:r w:rsidR="004D6171" w:rsidRPr="00F60501">
        <w:rPr>
          <w:rFonts w:cs="Times New Roman"/>
          <w:sz w:val="22"/>
        </w:rPr>
        <w:t xml:space="preserve">cu ocazia </w:t>
      </w:r>
      <w:r w:rsidRPr="00F60501">
        <w:rPr>
          <w:rFonts w:cs="Times New Roman"/>
          <w:sz w:val="22"/>
        </w:rPr>
        <w:t>meciurilor</w:t>
      </w:r>
      <w:r w:rsidR="004D6171" w:rsidRPr="00F60501">
        <w:rPr>
          <w:rFonts w:cs="Times New Roman"/>
          <w:sz w:val="22"/>
        </w:rPr>
        <w:t xml:space="preserve"> echipei</w:t>
      </w:r>
      <w:r w:rsidRPr="00F60501">
        <w:rPr>
          <w:rFonts w:cs="Times New Roman"/>
          <w:sz w:val="22"/>
        </w:rPr>
        <w:t xml:space="preserve"> de fotbal </w:t>
      </w:r>
      <w:r w:rsidR="00616061" w:rsidRPr="00F60501">
        <w:rPr>
          <w:rFonts w:cs="Times New Roman"/>
          <w:sz w:val="22"/>
        </w:rPr>
        <w:t>Sepsi</w:t>
      </w:r>
      <w:r w:rsidR="00D276BF" w:rsidRPr="00F60501">
        <w:rPr>
          <w:rFonts w:cs="Times New Roman"/>
          <w:sz w:val="22"/>
        </w:rPr>
        <w:t xml:space="preserve"> OSK</w:t>
      </w:r>
      <w:r w:rsidR="005B7723" w:rsidRPr="00F60501">
        <w:rPr>
          <w:rFonts w:cs="Times New Roman"/>
          <w:sz w:val="22"/>
        </w:rPr>
        <w:t xml:space="preserve"> ș</w:t>
      </w:r>
      <w:r w:rsidR="00816DD4" w:rsidRPr="00F60501">
        <w:rPr>
          <w:rFonts w:cs="Times New Roman"/>
          <w:sz w:val="22"/>
        </w:rPr>
        <w:t>i de baschet Sepsi S</w:t>
      </w:r>
      <w:r w:rsidR="00D276BF" w:rsidRPr="00F60501">
        <w:rPr>
          <w:rFonts w:cs="Times New Roman"/>
          <w:sz w:val="22"/>
        </w:rPr>
        <w:t>IC</w:t>
      </w:r>
      <w:r w:rsidR="00816DD4" w:rsidRPr="00F60501">
        <w:rPr>
          <w:rFonts w:cs="Times New Roman"/>
          <w:sz w:val="22"/>
        </w:rPr>
        <w:t>,</w:t>
      </w:r>
      <w:r w:rsidRPr="00F60501">
        <w:rPr>
          <w:rFonts w:cs="Times New Roman"/>
          <w:sz w:val="22"/>
        </w:rPr>
        <w:t xml:space="preserve"> pe baza cererii transmise </w:t>
      </w:r>
      <w:r w:rsidR="00616061" w:rsidRPr="00F60501">
        <w:rPr>
          <w:rFonts w:cs="Times New Roman"/>
          <w:sz w:val="22"/>
        </w:rPr>
        <w:t>către</w:t>
      </w:r>
      <w:r w:rsidRPr="00F60501">
        <w:rPr>
          <w:rFonts w:cs="Times New Roman"/>
          <w:sz w:val="22"/>
        </w:rPr>
        <w:t xml:space="preserve"> operator de aceste entități</w:t>
      </w:r>
      <w:r w:rsidR="00794760" w:rsidRPr="00F60501">
        <w:rPr>
          <w:rFonts w:cs="Times New Roman"/>
          <w:sz w:val="22"/>
        </w:rPr>
        <w:t>.</w:t>
      </w:r>
      <w:r w:rsidR="00E97E36" w:rsidRPr="00F60501">
        <w:rPr>
          <w:rFonts w:cs="Times New Roman"/>
          <w:sz w:val="22"/>
        </w:rPr>
        <w:t xml:space="preserve"> ”</w:t>
      </w:r>
    </w:p>
    <w:p w:rsidR="00DC508D" w:rsidRPr="00F60501" w:rsidRDefault="004779EB" w:rsidP="00CC7DC0">
      <w:pPr>
        <w:spacing w:line="240" w:lineRule="auto"/>
        <w:rPr>
          <w:rFonts w:cs="Times New Roman"/>
          <w:sz w:val="22"/>
        </w:rPr>
      </w:pPr>
      <w:r w:rsidRPr="00F60501">
        <w:rPr>
          <w:rFonts w:cs="Times New Roman"/>
          <w:b/>
          <w:sz w:val="22"/>
        </w:rPr>
        <w:tab/>
      </w:r>
      <w:r w:rsidR="00546595" w:rsidRPr="00F60501">
        <w:rPr>
          <w:rFonts w:cs="Times New Roman"/>
          <w:b/>
          <w:sz w:val="22"/>
        </w:rPr>
        <w:t>ART. 2</w:t>
      </w:r>
      <w:r w:rsidR="004C4873" w:rsidRPr="00F60501">
        <w:rPr>
          <w:rFonts w:cs="Times New Roman"/>
          <w:b/>
          <w:sz w:val="22"/>
        </w:rPr>
        <w:t xml:space="preserve">. </w:t>
      </w:r>
      <w:r w:rsidR="001808B7" w:rsidRPr="00F60501">
        <w:rPr>
          <w:rFonts w:cs="Times New Roman"/>
          <w:sz w:val="22"/>
        </w:rPr>
        <w:t>–</w:t>
      </w:r>
      <w:r w:rsidR="00E312A2" w:rsidRPr="00F60501">
        <w:rPr>
          <w:rFonts w:cs="Times New Roman"/>
          <w:sz w:val="22"/>
        </w:rPr>
        <w:t xml:space="preserve"> </w:t>
      </w:r>
      <w:r w:rsidR="00BB6358" w:rsidRPr="00F60501">
        <w:rPr>
          <w:rFonts w:cs="Times New Roman"/>
          <w:sz w:val="22"/>
        </w:rPr>
        <w:t>Art. 10.6</w:t>
      </w:r>
      <w:r w:rsidR="001332B9" w:rsidRPr="00F60501">
        <w:rPr>
          <w:rFonts w:cs="Times New Roman"/>
          <w:sz w:val="22"/>
        </w:rPr>
        <w:t xml:space="preserve"> se modifică și va avea </w:t>
      </w:r>
      <w:r w:rsidR="00E255FE" w:rsidRPr="00F60501">
        <w:rPr>
          <w:rFonts w:cs="Times New Roman"/>
          <w:sz w:val="22"/>
        </w:rPr>
        <w:t>următorul conținut:</w:t>
      </w:r>
    </w:p>
    <w:p w:rsidR="00941C20" w:rsidRPr="00F60501" w:rsidRDefault="00F0780A" w:rsidP="00CC7DC0">
      <w:pPr>
        <w:spacing w:line="240" w:lineRule="auto"/>
        <w:rPr>
          <w:rFonts w:cs="Times New Roman"/>
          <w:b/>
          <w:sz w:val="22"/>
        </w:rPr>
      </w:pPr>
      <w:r w:rsidRPr="00F60501">
        <w:rPr>
          <w:rFonts w:cs="Times New Roman"/>
          <w:sz w:val="22"/>
        </w:rPr>
        <w:tab/>
      </w:r>
      <w:r w:rsidR="00941C20" w:rsidRPr="00F60501">
        <w:rPr>
          <w:rFonts w:cs="Times New Roman"/>
          <w:sz w:val="22"/>
        </w:rPr>
        <w:t>”</w:t>
      </w:r>
      <w:r w:rsidR="00BB6358" w:rsidRPr="00F60501">
        <w:rPr>
          <w:rFonts w:cs="Times New Roman"/>
          <w:b/>
          <w:sz w:val="22"/>
        </w:rPr>
        <w:t>10.6.</w:t>
      </w:r>
      <w:r w:rsidR="00BB6358" w:rsidRPr="00F60501">
        <w:rPr>
          <w:rFonts w:cs="Times New Roman"/>
          <w:sz w:val="22"/>
        </w:rPr>
        <w:t xml:space="preserve"> </w:t>
      </w:r>
      <w:r w:rsidR="00BB6358" w:rsidRPr="00F60501">
        <w:rPr>
          <w:rFonts w:eastAsia="Calibri" w:cs="Times New Roman"/>
          <w:sz w:val="22"/>
        </w:rPr>
        <w:t xml:space="preserve">În vederea evitării efectului financiar negativ cât și a </w:t>
      </w:r>
      <w:r w:rsidR="00F137DF" w:rsidRPr="00F60501">
        <w:rPr>
          <w:rFonts w:eastAsia="Calibri" w:cs="Times New Roman"/>
          <w:sz w:val="22"/>
        </w:rPr>
        <w:t>supra compensării</w:t>
      </w:r>
      <w:r w:rsidR="00BB6358" w:rsidRPr="00F60501">
        <w:rPr>
          <w:rFonts w:eastAsia="Calibri" w:cs="Times New Roman"/>
          <w:sz w:val="22"/>
        </w:rPr>
        <w:t>, în termen de 15 zile de la aprobarea situațiilor financiare, auditate de către un audit statuar independent Operatorul va întocmi decontul anual pentru Calculul Compensației anuale, potrivit Anexei nr. 8.2.</w:t>
      </w:r>
      <w:r w:rsidR="0018249F" w:rsidRPr="00F60501">
        <w:rPr>
          <w:rFonts w:eastAsia="Calibri" w:cs="Times New Roman"/>
          <w:sz w:val="22"/>
        </w:rPr>
        <w:t>”</w:t>
      </w:r>
    </w:p>
    <w:p w:rsidR="00BB6358" w:rsidRPr="00F60501" w:rsidRDefault="00AB4292" w:rsidP="00CC7DC0">
      <w:pPr>
        <w:spacing w:line="240" w:lineRule="auto"/>
        <w:rPr>
          <w:rFonts w:eastAsia="Calibri" w:cs="Times New Roman"/>
          <w:sz w:val="22"/>
        </w:rPr>
      </w:pPr>
      <w:r w:rsidRPr="00F60501">
        <w:rPr>
          <w:rFonts w:cs="Times New Roman"/>
          <w:b/>
          <w:sz w:val="22"/>
        </w:rPr>
        <w:tab/>
        <w:t xml:space="preserve">ART. </w:t>
      </w:r>
      <w:r w:rsidR="00546595" w:rsidRPr="00F60501">
        <w:rPr>
          <w:rFonts w:cs="Times New Roman"/>
          <w:b/>
          <w:sz w:val="22"/>
        </w:rPr>
        <w:t>3</w:t>
      </w:r>
      <w:r w:rsidR="00941C20" w:rsidRPr="00F60501">
        <w:rPr>
          <w:rFonts w:cs="Times New Roman"/>
          <w:b/>
          <w:sz w:val="22"/>
        </w:rPr>
        <w:t xml:space="preserve">. </w:t>
      </w:r>
      <w:r w:rsidR="00941C20" w:rsidRPr="00F60501">
        <w:rPr>
          <w:rFonts w:cs="Times New Roman"/>
          <w:sz w:val="22"/>
        </w:rPr>
        <w:t xml:space="preserve">– </w:t>
      </w:r>
      <w:r w:rsidR="00870417" w:rsidRPr="00F60501">
        <w:rPr>
          <w:rFonts w:cs="Times New Roman"/>
          <w:sz w:val="22"/>
        </w:rPr>
        <w:t>Art. 10.7</w:t>
      </w:r>
      <w:r w:rsidR="00941C20" w:rsidRPr="00F60501">
        <w:rPr>
          <w:rFonts w:cs="Times New Roman"/>
          <w:sz w:val="22"/>
        </w:rPr>
        <w:t xml:space="preserve"> se modifică și va avea următorul conținut:</w:t>
      </w:r>
    </w:p>
    <w:p w:rsidR="00941C20" w:rsidRPr="00F60501" w:rsidRDefault="00941C20" w:rsidP="00CC7DC0">
      <w:pPr>
        <w:spacing w:line="240" w:lineRule="auto"/>
        <w:rPr>
          <w:rFonts w:eastAsia="Calibri" w:cs="Times New Roman"/>
          <w:sz w:val="22"/>
        </w:rPr>
      </w:pPr>
      <w:r w:rsidRPr="00F60501">
        <w:rPr>
          <w:rFonts w:cs="Times New Roman"/>
          <w:sz w:val="22"/>
        </w:rPr>
        <w:tab/>
        <w:t>”</w:t>
      </w:r>
      <w:r w:rsidRPr="00F60501">
        <w:rPr>
          <w:rFonts w:cs="Times New Roman"/>
          <w:b/>
          <w:sz w:val="22"/>
        </w:rPr>
        <w:t>10.7</w:t>
      </w:r>
      <w:r w:rsidRPr="00F60501">
        <w:rPr>
          <w:rFonts w:cs="Times New Roman"/>
          <w:sz w:val="22"/>
        </w:rPr>
        <w:t xml:space="preserve">. </w:t>
      </w:r>
      <w:r w:rsidRPr="00F60501">
        <w:rPr>
          <w:rFonts w:eastAsia="Calibri" w:cs="Times New Roman"/>
          <w:sz w:val="22"/>
        </w:rPr>
        <w:t>În cazul în care Compensația acordată Operatorului pentru anul anterior este mai mare decât Compensația anuală calculată conform art. 10.6. , Operatorul va vira în contul Autorității Contractante diferența rezultată, în termen de 30 zile calendaristice, de la stabilirea compensației anuale. În mod corespunzător, în cazul în care compensația acordată Operatorului este mai mică decât Compensația calculată potrivit art. 10.6., Autoritatea Contractantă va vira în contul operatorului diferența rezultată în termen de 30 de zile calendaristice de la stabilirea compensației anuale, iar dacă suma necesară nu se încadrează în prevederile bugetare aprobate, Autoritatea Contractantă va vira partea rămasă din compensația anuală în termen de 30 de zile calendaristice de la rectificarea bugetului.”</w:t>
      </w:r>
    </w:p>
    <w:p w:rsidR="00A3058C" w:rsidRPr="00F60501" w:rsidRDefault="00546595" w:rsidP="00CC7DC0">
      <w:pPr>
        <w:spacing w:line="240" w:lineRule="auto"/>
        <w:rPr>
          <w:rFonts w:eastAsia="Calibri" w:cs="Times New Roman"/>
          <w:sz w:val="22"/>
        </w:rPr>
      </w:pPr>
      <w:r w:rsidRPr="00F60501">
        <w:rPr>
          <w:rFonts w:cs="Times New Roman"/>
          <w:b/>
          <w:sz w:val="22"/>
        </w:rPr>
        <w:tab/>
        <w:t>ART. 4</w:t>
      </w:r>
      <w:r w:rsidR="00A3058C" w:rsidRPr="00F60501">
        <w:rPr>
          <w:rFonts w:cs="Times New Roman"/>
          <w:b/>
          <w:sz w:val="22"/>
        </w:rPr>
        <w:t xml:space="preserve">. </w:t>
      </w:r>
      <w:r w:rsidR="00A3058C" w:rsidRPr="00F60501">
        <w:rPr>
          <w:rFonts w:cs="Times New Roman"/>
          <w:sz w:val="22"/>
        </w:rPr>
        <w:t xml:space="preserve">– </w:t>
      </w:r>
      <w:r w:rsidR="00607182" w:rsidRPr="00F60501">
        <w:rPr>
          <w:rFonts w:cs="Times New Roman"/>
          <w:sz w:val="22"/>
        </w:rPr>
        <w:t xml:space="preserve">Art. 13.1.4 </w:t>
      </w:r>
      <w:r w:rsidR="00A3058C" w:rsidRPr="00F60501">
        <w:rPr>
          <w:rFonts w:cs="Times New Roman"/>
          <w:sz w:val="22"/>
        </w:rPr>
        <w:t>se modifică și va avea următorul conținut:</w:t>
      </w:r>
    </w:p>
    <w:p w:rsidR="002001CC" w:rsidRPr="00F60501" w:rsidRDefault="00A3058C" w:rsidP="00CC7DC0">
      <w:pPr>
        <w:spacing w:line="240" w:lineRule="auto"/>
        <w:rPr>
          <w:rFonts w:eastAsia="Calibri" w:cs="Times New Roman"/>
          <w:sz w:val="22"/>
          <w:lang w:val="hu-HU"/>
        </w:rPr>
      </w:pPr>
      <w:r w:rsidRPr="00F60501">
        <w:rPr>
          <w:rFonts w:eastAsia="Calibri" w:cs="Times New Roman"/>
          <w:sz w:val="22"/>
        </w:rPr>
        <w:tab/>
      </w:r>
      <w:r w:rsidR="00B9578C" w:rsidRPr="00F60501">
        <w:rPr>
          <w:rFonts w:eastAsia="Calibri" w:cs="Times New Roman"/>
          <w:sz w:val="22"/>
        </w:rPr>
        <w:t>”</w:t>
      </w:r>
      <w:r w:rsidR="005000DE" w:rsidRPr="00F60501">
        <w:rPr>
          <w:rFonts w:cs="Times New Roman"/>
          <w:b/>
          <w:sz w:val="22"/>
        </w:rPr>
        <w:t>13.1.4</w:t>
      </w:r>
      <w:r w:rsidR="00B9578C" w:rsidRPr="00F60501">
        <w:rPr>
          <w:rFonts w:cs="Times New Roman"/>
          <w:sz w:val="22"/>
        </w:rPr>
        <w:t xml:space="preserve"> </w:t>
      </w:r>
      <w:r w:rsidRPr="00F60501">
        <w:rPr>
          <w:rFonts w:eastAsia="Calibri" w:cs="Times New Roman"/>
          <w:sz w:val="22"/>
        </w:rPr>
        <w:t>Operatorul va întocmi un Program anual de întreținere și reparare a infrastructurii de operare concesionată și proprie, până la data de 31 octombrie  a anului precedent celui pentru care se întocmește, cu scopul de a asigura menținerea infrastructurii de operare într-o condiție tehnică optimă, pe care îl va trimite spre aprobare Autorității Contractante.</w:t>
      </w:r>
      <w:r w:rsidR="00B9578C" w:rsidRPr="00F60501">
        <w:rPr>
          <w:rFonts w:eastAsia="Calibri" w:cs="Times New Roman"/>
          <w:sz w:val="22"/>
        </w:rPr>
        <w:t>”</w:t>
      </w:r>
    </w:p>
    <w:p w:rsidR="0037383B" w:rsidRPr="00F60501" w:rsidRDefault="00543C9D" w:rsidP="00CC7DC0">
      <w:pPr>
        <w:spacing w:line="240" w:lineRule="auto"/>
        <w:rPr>
          <w:rFonts w:eastAsia="Calibri" w:cs="Times New Roman"/>
          <w:sz w:val="22"/>
        </w:rPr>
      </w:pPr>
      <w:r w:rsidRPr="00F60501">
        <w:rPr>
          <w:rFonts w:cs="Times New Roman"/>
          <w:b/>
          <w:sz w:val="22"/>
        </w:rPr>
        <w:tab/>
      </w:r>
      <w:r w:rsidR="00546595" w:rsidRPr="00F60501">
        <w:rPr>
          <w:rFonts w:cs="Times New Roman"/>
          <w:b/>
          <w:sz w:val="22"/>
        </w:rPr>
        <w:t>ART. 5</w:t>
      </w:r>
      <w:r w:rsidRPr="00F60501">
        <w:rPr>
          <w:rFonts w:cs="Times New Roman"/>
          <w:b/>
          <w:sz w:val="22"/>
        </w:rPr>
        <w:t xml:space="preserve">. </w:t>
      </w:r>
      <w:r w:rsidRPr="00F60501">
        <w:rPr>
          <w:rFonts w:cs="Times New Roman"/>
          <w:sz w:val="22"/>
        </w:rPr>
        <w:t>– Art. 14.6.2 se modifică și va avea următorul conținut:</w:t>
      </w:r>
    </w:p>
    <w:p w:rsidR="00543C9D" w:rsidRPr="00F60501" w:rsidRDefault="00543C9D" w:rsidP="00CC7DC0">
      <w:pPr>
        <w:spacing w:line="240" w:lineRule="auto"/>
        <w:rPr>
          <w:rFonts w:eastAsia="Calibri" w:cs="Times New Roman"/>
          <w:sz w:val="22"/>
        </w:rPr>
      </w:pPr>
      <w:r w:rsidRPr="00F60501">
        <w:rPr>
          <w:rFonts w:eastAsia="Calibri" w:cs="Times New Roman"/>
          <w:sz w:val="22"/>
        </w:rPr>
        <w:tab/>
      </w:r>
      <w:r w:rsidR="00B9578C" w:rsidRPr="00F60501">
        <w:rPr>
          <w:rFonts w:eastAsia="Calibri" w:cs="Times New Roman"/>
          <w:sz w:val="22"/>
        </w:rPr>
        <w:t>”</w:t>
      </w:r>
      <w:r w:rsidR="00B9578C" w:rsidRPr="00F60501">
        <w:rPr>
          <w:rFonts w:cs="Times New Roman"/>
          <w:b/>
          <w:sz w:val="22"/>
        </w:rPr>
        <w:t>14.6.2</w:t>
      </w:r>
      <w:r w:rsidR="00B9578C" w:rsidRPr="00F60501">
        <w:rPr>
          <w:rFonts w:cs="Times New Roman"/>
          <w:sz w:val="22"/>
        </w:rPr>
        <w:t xml:space="preserve"> </w:t>
      </w:r>
      <w:r w:rsidRPr="00F60501">
        <w:rPr>
          <w:rFonts w:eastAsia="Calibri" w:cs="Times New Roman"/>
          <w:sz w:val="22"/>
        </w:rPr>
        <w:t>Procedurile interne menționate mai sus se trimit spre luare la cunoștință și avizare către Autoritatea Contractantă  înainte de semnarea lor de către Operator.</w:t>
      </w:r>
      <w:r w:rsidR="00B9578C" w:rsidRPr="00F60501">
        <w:rPr>
          <w:rFonts w:eastAsia="Calibri" w:cs="Times New Roman"/>
          <w:sz w:val="22"/>
        </w:rPr>
        <w:t>”</w:t>
      </w:r>
    </w:p>
    <w:p w:rsidR="006A73AD" w:rsidRPr="00F60501" w:rsidRDefault="006A73AD" w:rsidP="00CC7DC0">
      <w:pPr>
        <w:spacing w:line="240" w:lineRule="auto"/>
        <w:rPr>
          <w:rFonts w:cs="Times New Roman"/>
          <w:sz w:val="22"/>
        </w:rPr>
      </w:pPr>
      <w:r w:rsidRPr="00F60501">
        <w:rPr>
          <w:rFonts w:cs="Times New Roman"/>
          <w:b/>
          <w:sz w:val="22"/>
        </w:rPr>
        <w:tab/>
      </w:r>
      <w:r w:rsidR="00546595" w:rsidRPr="00F60501">
        <w:rPr>
          <w:rFonts w:cs="Times New Roman"/>
          <w:b/>
          <w:sz w:val="22"/>
        </w:rPr>
        <w:t>ART. 6</w:t>
      </w:r>
      <w:r w:rsidRPr="00F60501">
        <w:rPr>
          <w:rFonts w:cs="Times New Roman"/>
          <w:b/>
          <w:sz w:val="22"/>
        </w:rPr>
        <w:t xml:space="preserve">. </w:t>
      </w:r>
      <w:r w:rsidRPr="00F60501">
        <w:rPr>
          <w:rFonts w:cs="Times New Roman"/>
          <w:sz w:val="22"/>
        </w:rPr>
        <w:t xml:space="preserve">– </w:t>
      </w:r>
      <w:r w:rsidR="00D00FA1" w:rsidRPr="00F60501">
        <w:rPr>
          <w:rFonts w:cs="Times New Roman"/>
          <w:sz w:val="22"/>
        </w:rPr>
        <w:t>Art. 14.9</w:t>
      </w:r>
      <w:r w:rsidRPr="00F60501">
        <w:rPr>
          <w:rFonts w:cs="Times New Roman"/>
          <w:sz w:val="22"/>
        </w:rPr>
        <w:t>.2 se modifică și va avea următorul conținut:</w:t>
      </w:r>
    </w:p>
    <w:p w:rsidR="00EF5A33" w:rsidRPr="00F60501" w:rsidRDefault="00B9578C" w:rsidP="00546595">
      <w:pPr>
        <w:spacing w:line="240" w:lineRule="auto"/>
        <w:rPr>
          <w:rFonts w:cs="Times New Roman"/>
          <w:sz w:val="22"/>
        </w:rPr>
      </w:pPr>
      <w:r w:rsidRPr="00F60501">
        <w:rPr>
          <w:rFonts w:cs="Times New Roman"/>
          <w:b/>
          <w:sz w:val="22"/>
        </w:rPr>
        <w:tab/>
        <w:t>”14.9.2</w:t>
      </w:r>
      <w:r w:rsidRPr="00F60501">
        <w:rPr>
          <w:rFonts w:cs="Times New Roman"/>
          <w:sz w:val="22"/>
        </w:rPr>
        <w:t xml:space="preserve"> Autoritatea Contractantă avizează Planul de marketing propus de Operator până la data de 28 decembrie a anului, iar Operatorul are obligația să îl realizeze.”</w:t>
      </w:r>
    </w:p>
    <w:p w:rsidR="00812B09" w:rsidRPr="00F60501" w:rsidRDefault="00B23F61" w:rsidP="00812B09">
      <w:pPr>
        <w:autoSpaceDE w:val="0"/>
        <w:autoSpaceDN w:val="0"/>
        <w:spacing w:line="240" w:lineRule="auto"/>
        <w:rPr>
          <w:rFonts w:cs="Times New Roman"/>
          <w:sz w:val="22"/>
        </w:rPr>
      </w:pPr>
      <w:r w:rsidRPr="00F60501">
        <w:rPr>
          <w:rFonts w:eastAsia="Calibri" w:cs="Times New Roman"/>
          <w:b/>
          <w:sz w:val="22"/>
        </w:rPr>
        <w:tab/>
      </w:r>
      <w:r w:rsidR="00546595" w:rsidRPr="00F60501">
        <w:rPr>
          <w:rFonts w:cs="Times New Roman"/>
          <w:b/>
          <w:sz w:val="22"/>
        </w:rPr>
        <w:t>ART. 7</w:t>
      </w:r>
      <w:r w:rsidR="00812B09" w:rsidRPr="00F60501">
        <w:rPr>
          <w:rFonts w:cs="Times New Roman"/>
          <w:b/>
          <w:sz w:val="22"/>
        </w:rPr>
        <w:t xml:space="preserve">. </w:t>
      </w:r>
      <w:r w:rsidR="00812B09" w:rsidRPr="00F60501">
        <w:rPr>
          <w:rFonts w:cs="Times New Roman"/>
          <w:sz w:val="22"/>
        </w:rPr>
        <w:t>– Art. 6.1. la Contract se înlocuiește cu anexa nr.1 la prezentul act adițional, din care face parte integrantă.</w:t>
      </w:r>
    </w:p>
    <w:p w:rsidR="00812B09" w:rsidRPr="00F60501" w:rsidRDefault="00546595" w:rsidP="00812B09">
      <w:pPr>
        <w:rPr>
          <w:rFonts w:eastAsia="Calibri" w:cs="Times New Roman"/>
          <w:b/>
          <w:bCs/>
          <w:sz w:val="22"/>
        </w:rPr>
      </w:pPr>
      <w:r w:rsidRPr="00F60501">
        <w:rPr>
          <w:rFonts w:cs="Times New Roman"/>
          <w:b/>
          <w:sz w:val="22"/>
        </w:rPr>
        <w:lastRenderedPageBreak/>
        <w:tab/>
        <w:t>ART. 8</w:t>
      </w:r>
      <w:r w:rsidR="00812B09" w:rsidRPr="00F60501">
        <w:rPr>
          <w:rFonts w:cs="Times New Roman"/>
          <w:b/>
          <w:sz w:val="22"/>
        </w:rPr>
        <w:t xml:space="preserve">. </w:t>
      </w:r>
      <w:r w:rsidR="00812B09" w:rsidRPr="00F60501">
        <w:rPr>
          <w:rFonts w:cs="Times New Roman"/>
          <w:sz w:val="22"/>
        </w:rPr>
        <w:t xml:space="preserve">– Se introduce </w:t>
      </w:r>
      <w:r w:rsidR="00812B09" w:rsidRPr="00F60501">
        <w:rPr>
          <w:rFonts w:eastAsia="Calibri" w:cs="Times New Roman"/>
          <w:b/>
          <w:bCs/>
          <w:i/>
          <w:sz w:val="22"/>
        </w:rPr>
        <w:t>Anexa 6.3.5</w:t>
      </w:r>
      <w:r w:rsidR="00812B09" w:rsidRPr="00F60501">
        <w:rPr>
          <w:rFonts w:eastAsia="Calibri" w:cs="Times New Roman"/>
          <w:bCs/>
          <w:sz w:val="22"/>
        </w:rPr>
        <w:t xml:space="preserve"> </w:t>
      </w:r>
      <w:r w:rsidR="00812B09" w:rsidRPr="00F60501">
        <w:rPr>
          <w:rFonts w:cs="Times New Roman"/>
          <w:b/>
          <w:bCs/>
          <w:i/>
          <w:sz w:val="22"/>
        </w:rPr>
        <w:t>Aplicații mobile</w:t>
      </w:r>
    </w:p>
    <w:tbl>
      <w:tblPr>
        <w:tblW w:w="9220" w:type="dxa"/>
        <w:tblLook w:val="04A0" w:firstRow="1" w:lastRow="0" w:firstColumn="1" w:lastColumn="0" w:noHBand="0" w:noVBand="1"/>
      </w:tblPr>
      <w:tblGrid>
        <w:gridCol w:w="660"/>
        <w:gridCol w:w="5240"/>
        <w:gridCol w:w="1056"/>
        <w:gridCol w:w="2264"/>
      </w:tblGrid>
      <w:tr w:rsidR="00812B09" w:rsidRPr="00F60501" w:rsidTr="00C40BCC">
        <w:trPr>
          <w:trHeight w:val="900"/>
        </w:trPr>
        <w:tc>
          <w:tcPr>
            <w:tcW w:w="660" w:type="dxa"/>
            <w:tcBorders>
              <w:top w:val="single" w:sz="4" w:space="0" w:color="000000"/>
              <w:left w:val="single" w:sz="4" w:space="0" w:color="000000"/>
              <w:bottom w:val="single" w:sz="4" w:space="0" w:color="000000"/>
              <w:right w:val="nil"/>
            </w:tcBorders>
            <w:shd w:val="clear" w:color="E5E5E5" w:fill="E5E5E5"/>
            <w:vAlign w:val="center"/>
            <w:hideMark/>
          </w:tcPr>
          <w:p w:rsidR="00812B09" w:rsidRPr="00F60501" w:rsidRDefault="00812B09" w:rsidP="00C40BCC">
            <w:pPr>
              <w:rPr>
                <w:rFonts w:eastAsia="Times New Roman" w:cs="Times New Roman"/>
                <w:b/>
                <w:bCs/>
                <w:color w:val="000000"/>
                <w:sz w:val="22"/>
              </w:rPr>
            </w:pPr>
            <w:r w:rsidRPr="00F60501">
              <w:rPr>
                <w:rFonts w:eastAsia="Times New Roman" w:cs="Times New Roman"/>
                <w:b/>
                <w:bCs/>
                <w:color w:val="000000"/>
                <w:sz w:val="22"/>
              </w:rPr>
              <w:t>Nr. crt.</w:t>
            </w:r>
          </w:p>
        </w:tc>
        <w:tc>
          <w:tcPr>
            <w:tcW w:w="5240" w:type="dxa"/>
            <w:tcBorders>
              <w:top w:val="single" w:sz="4" w:space="0" w:color="000000"/>
              <w:left w:val="single" w:sz="4" w:space="0" w:color="000000"/>
              <w:bottom w:val="single" w:sz="4" w:space="0" w:color="000000"/>
              <w:right w:val="nil"/>
            </w:tcBorders>
            <w:shd w:val="clear" w:color="E5E5E5" w:fill="E5E5E5"/>
            <w:vAlign w:val="center"/>
            <w:hideMark/>
          </w:tcPr>
          <w:p w:rsidR="00812B09" w:rsidRPr="00F60501" w:rsidRDefault="00812B09" w:rsidP="00C40BCC">
            <w:pPr>
              <w:rPr>
                <w:rFonts w:eastAsia="Times New Roman" w:cs="Times New Roman"/>
                <w:b/>
                <w:bCs/>
                <w:color w:val="000000"/>
                <w:sz w:val="22"/>
              </w:rPr>
            </w:pPr>
            <w:r w:rsidRPr="00F60501">
              <w:rPr>
                <w:rFonts w:eastAsia="Times New Roman" w:cs="Times New Roman"/>
                <w:b/>
                <w:bCs/>
                <w:color w:val="000000"/>
                <w:sz w:val="22"/>
              </w:rPr>
              <w:t>Descriere locație</w:t>
            </w:r>
          </w:p>
        </w:tc>
        <w:tc>
          <w:tcPr>
            <w:tcW w:w="3320" w:type="dxa"/>
            <w:gridSpan w:val="2"/>
            <w:tcBorders>
              <w:top w:val="single" w:sz="4" w:space="0" w:color="000000"/>
              <w:left w:val="single" w:sz="4" w:space="0" w:color="000000"/>
              <w:bottom w:val="single" w:sz="4" w:space="0" w:color="000000"/>
              <w:right w:val="single" w:sz="4" w:space="0" w:color="000000"/>
            </w:tcBorders>
            <w:shd w:val="clear" w:color="E5E5E5" w:fill="E5E5E5"/>
            <w:vAlign w:val="center"/>
            <w:hideMark/>
          </w:tcPr>
          <w:p w:rsidR="00812B09" w:rsidRPr="00F60501" w:rsidRDefault="00812B09" w:rsidP="00C40BCC">
            <w:pPr>
              <w:rPr>
                <w:rFonts w:eastAsia="Times New Roman" w:cs="Times New Roman"/>
                <w:b/>
                <w:bCs/>
                <w:color w:val="000000"/>
                <w:sz w:val="22"/>
              </w:rPr>
            </w:pPr>
            <w:r w:rsidRPr="00F60501">
              <w:rPr>
                <w:rFonts w:eastAsia="Times New Roman" w:cs="Times New Roman"/>
                <w:b/>
                <w:bCs/>
                <w:color w:val="000000"/>
                <w:sz w:val="22"/>
              </w:rPr>
              <w:t>Program funcționare zile lucrătoare/ zile nelucrătoare</w:t>
            </w:r>
          </w:p>
        </w:tc>
      </w:tr>
      <w:tr w:rsidR="00812B09" w:rsidRPr="00F60501" w:rsidTr="00C40BCC">
        <w:trPr>
          <w:trHeight w:val="300"/>
        </w:trPr>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2B09" w:rsidRPr="00F60501" w:rsidRDefault="00812B09" w:rsidP="00C40BCC">
            <w:pPr>
              <w:rPr>
                <w:rFonts w:eastAsia="Times New Roman" w:cs="Times New Roman"/>
                <w:color w:val="000000"/>
                <w:sz w:val="22"/>
              </w:rPr>
            </w:pPr>
            <w:r w:rsidRPr="00F60501">
              <w:rPr>
                <w:rFonts w:eastAsia="Times New Roman" w:cs="Times New Roman"/>
                <w:color w:val="000000"/>
                <w:sz w:val="22"/>
              </w:rPr>
              <w:t>1</w:t>
            </w:r>
          </w:p>
        </w:tc>
        <w:tc>
          <w:tcPr>
            <w:tcW w:w="52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12B09" w:rsidRPr="00F60501" w:rsidRDefault="00812B09" w:rsidP="00C40BCC">
            <w:pPr>
              <w:rPr>
                <w:rFonts w:eastAsia="Calibri" w:cs="Times New Roman"/>
                <w:bCs/>
                <w:sz w:val="22"/>
              </w:rPr>
            </w:pPr>
            <w:r w:rsidRPr="00F60501">
              <w:rPr>
                <w:rFonts w:cs="Times New Roman"/>
                <w:b/>
                <w:bCs/>
                <w:sz w:val="22"/>
              </w:rPr>
              <w:t xml:space="preserve">Aplicații mobile - </w:t>
            </w:r>
            <w:r w:rsidRPr="00F60501">
              <w:rPr>
                <w:rFonts w:cs="Times New Roman"/>
                <w:bCs/>
                <w:sz w:val="22"/>
              </w:rPr>
              <w:t>care permit achiziționarea de bilete prin aplicații/online prin intermediul instrumentelor electronice.</w:t>
            </w:r>
          </w:p>
        </w:tc>
        <w:tc>
          <w:tcPr>
            <w:tcW w:w="1056" w:type="dxa"/>
            <w:tcBorders>
              <w:top w:val="single" w:sz="4" w:space="0" w:color="000000"/>
              <w:left w:val="nil"/>
              <w:bottom w:val="single" w:sz="4" w:space="0" w:color="000000"/>
              <w:right w:val="single" w:sz="4" w:space="0" w:color="000000"/>
            </w:tcBorders>
            <w:shd w:val="clear" w:color="auto" w:fill="auto"/>
            <w:noWrap/>
            <w:vAlign w:val="bottom"/>
            <w:hideMark/>
          </w:tcPr>
          <w:p w:rsidR="00812B09" w:rsidRPr="00F60501" w:rsidRDefault="00812B09" w:rsidP="00C40BCC">
            <w:pPr>
              <w:rPr>
                <w:rFonts w:eastAsia="Times New Roman" w:cs="Times New Roman"/>
                <w:color w:val="000000"/>
                <w:sz w:val="22"/>
              </w:rPr>
            </w:pPr>
            <w:r w:rsidRPr="00F60501">
              <w:rPr>
                <w:rFonts w:eastAsia="Times New Roman" w:cs="Times New Roman"/>
                <w:color w:val="000000"/>
                <w:sz w:val="22"/>
              </w:rPr>
              <w:t>L – V</w:t>
            </w:r>
          </w:p>
        </w:tc>
        <w:tc>
          <w:tcPr>
            <w:tcW w:w="2264" w:type="dxa"/>
            <w:tcBorders>
              <w:top w:val="single" w:sz="4" w:space="0" w:color="000000"/>
              <w:left w:val="nil"/>
              <w:bottom w:val="single" w:sz="4" w:space="0" w:color="000000"/>
              <w:right w:val="single" w:sz="4" w:space="0" w:color="000000"/>
            </w:tcBorders>
            <w:shd w:val="clear" w:color="auto" w:fill="auto"/>
            <w:noWrap/>
            <w:vAlign w:val="bottom"/>
            <w:hideMark/>
          </w:tcPr>
          <w:p w:rsidR="00812B09" w:rsidRPr="00F60501" w:rsidRDefault="00812B09" w:rsidP="00C40BCC">
            <w:pPr>
              <w:rPr>
                <w:rFonts w:eastAsia="Times New Roman" w:cs="Times New Roman"/>
                <w:color w:val="000000"/>
                <w:sz w:val="22"/>
              </w:rPr>
            </w:pPr>
            <w:r w:rsidRPr="00F60501">
              <w:rPr>
                <w:rFonts w:eastAsia="Times New Roman" w:cs="Times New Roman"/>
                <w:color w:val="000000"/>
                <w:sz w:val="22"/>
              </w:rPr>
              <w:t>Non-stop</w:t>
            </w:r>
          </w:p>
        </w:tc>
      </w:tr>
      <w:tr w:rsidR="00812B09" w:rsidRPr="00F60501" w:rsidTr="00C40BCC">
        <w:trPr>
          <w:trHeight w:val="300"/>
        </w:trPr>
        <w:tc>
          <w:tcPr>
            <w:tcW w:w="660" w:type="dxa"/>
            <w:vMerge/>
            <w:tcBorders>
              <w:top w:val="single" w:sz="4" w:space="0" w:color="000000"/>
              <w:left w:val="single" w:sz="4" w:space="0" w:color="000000"/>
              <w:bottom w:val="single" w:sz="4" w:space="0" w:color="000000"/>
              <w:right w:val="single" w:sz="4" w:space="0" w:color="000000"/>
            </w:tcBorders>
            <w:vAlign w:val="center"/>
            <w:hideMark/>
          </w:tcPr>
          <w:p w:rsidR="00812B09" w:rsidRPr="00F60501" w:rsidRDefault="00812B09" w:rsidP="00C40BCC">
            <w:pPr>
              <w:rPr>
                <w:rFonts w:eastAsia="Times New Roman" w:cs="Times New Roman"/>
                <w:color w:val="000000"/>
                <w:sz w:val="22"/>
              </w:rPr>
            </w:pPr>
          </w:p>
        </w:tc>
        <w:tc>
          <w:tcPr>
            <w:tcW w:w="5240" w:type="dxa"/>
            <w:vMerge/>
            <w:tcBorders>
              <w:top w:val="single" w:sz="4" w:space="0" w:color="000000"/>
              <w:left w:val="single" w:sz="4" w:space="0" w:color="000000"/>
              <w:bottom w:val="single" w:sz="4" w:space="0" w:color="000000"/>
              <w:right w:val="single" w:sz="4" w:space="0" w:color="000000"/>
            </w:tcBorders>
            <w:vAlign w:val="center"/>
            <w:hideMark/>
          </w:tcPr>
          <w:p w:rsidR="00812B09" w:rsidRPr="00F60501" w:rsidRDefault="00812B09" w:rsidP="00C40BCC">
            <w:pPr>
              <w:rPr>
                <w:rFonts w:eastAsia="Times New Roman" w:cs="Times New Roman"/>
                <w:color w:val="000000"/>
                <w:sz w:val="22"/>
              </w:rPr>
            </w:pPr>
          </w:p>
        </w:tc>
        <w:tc>
          <w:tcPr>
            <w:tcW w:w="1056" w:type="dxa"/>
            <w:tcBorders>
              <w:top w:val="nil"/>
              <w:left w:val="nil"/>
              <w:bottom w:val="single" w:sz="4" w:space="0" w:color="000000"/>
              <w:right w:val="single" w:sz="4" w:space="0" w:color="000000"/>
            </w:tcBorders>
            <w:shd w:val="clear" w:color="auto" w:fill="auto"/>
            <w:noWrap/>
            <w:vAlign w:val="bottom"/>
            <w:hideMark/>
          </w:tcPr>
          <w:p w:rsidR="00812B09" w:rsidRPr="00F60501" w:rsidRDefault="00812B09" w:rsidP="00C40BCC">
            <w:pPr>
              <w:rPr>
                <w:rFonts w:eastAsia="Times New Roman" w:cs="Times New Roman"/>
                <w:color w:val="000000"/>
                <w:sz w:val="22"/>
              </w:rPr>
            </w:pPr>
            <w:r w:rsidRPr="00F60501">
              <w:rPr>
                <w:rFonts w:eastAsia="Times New Roman" w:cs="Times New Roman"/>
                <w:color w:val="000000"/>
                <w:sz w:val="22"/>
              </w:rPr>
              <w:t>S</w:t>
            </w:r>
          </w:p>
        </w:tc>
        <w:tc>
          <w:tcPr>
            <w:tcW w:w="2264" w:type="dxa"/>
            <w:tcBorders>
              <w:top w:val="nil"/>
              <w:left w:val="nil"/>
              <w:bottom w:val="single" w:sz="4" w:space="0" w:color="000000"/>
              <w:right w:val="single" w:sz="4" w:space="0" w:color="000000"/>
            </w:tcBorders>
            <w:shd w:val="clear" w:color="auto" w:fill="auto"/>
            <w:noWrap/>
            <w:vAlign w:val="bottom"/>
            <w:hideMark/>
          </w:tcPr>
          <w:p w:rsidR="00812B09" w:rsidRPr="00F60501" w:rsidRDefault="00812B09" w:rsidP="00C40BCC">
            <w:pPr>
              <w:rPr>
                <w:rFonts w:eastAsia="Times New Roman" w:cs="Times New Roman"/>
                <w:color w:val="000000"/>
                <w:sz w:val="22"/>
              </w:rPr>
            </w:pPr>
            <w:r w:rsidRPr="00F60501">
              <w:rPr>
                <w:rFonts w:eastAsia="Times New Roman" w:cs="Times New Roman"/>
                <w:color w:val="000000"/>
                <w:sz w:val="22"/>
              </w:rPr>
              <w:t>Non-stop</w:t>
            </w:r>
          </w:p>
        </w:tc>
      </w:tr>
      <w:tr w:rsidR="00812B09" w:rsidRPr="00F60501" w:rsidTr="00C40BCC">
        <w:trPr>
          <w:trHeight w:val="300"/>
        </w:trPr>
        <w:tc>
          <w:tcPr>
            <w:tcW w:w="660" w:type="dxa"/>
            <w:vMerge/>
            <w:tcBorders>
              <w:top w:val="single" w:sz="4" w:space="0" w:color="000000"/>
              <w:left w:val="single" w:sz="4" w:space="0" w:color="000000"/>
              <w:bottom w:val="single" w:sz="4" w:space="0" w:color="000000"/>
              <w:right w:val="single" w:sz="4" w:space="0" w:color="000000"/>
            </w:tcBorders>
            <w:vAlign w:val="center"/>
            <w:hideMark/>
          </w:tcPr>
          <w:p w:rsidR="00812B09" w:rsidRPr="00F60501" w:rsidRDefault="00812B09" w:rsidP="00C40BCC">
            <w:pPr>
              <w:rPr>
                <w:rFonts w:eastAsia="Times New Roman" w:cs="Times New Roman"/>
                <w:color w:val="000000"/>
                <w:sz w:val="22"/>
              </w:rPr>
            </w:pPr>
          </w:p>
        </w:tc>
        <w:tc>
          <w:tcPr>
            <w:tcW w:w="5240" w:type="dxa"/>
            <w:vMerge/>
            <w:tcBorders>
              <w:top w:val="single" w:sz="4" w:space="0" w:color="000000"/>
              <w:left w:val="single" w:sz="4" w:space="0" w:color="000000"/>
              <w:bottom w:val="single" w:sz="4" w:space="0" w:color="000000"/>
              <w:right w:val="single" w:sz="4" w:space="0" w:color="000000"/>
            </w:tcBorders>
            <w:vAlign w:val="center"/>
            <w:hideMark/>
          </w:tcPr>
          <w:p w:rsidR="00812B09" w:rsidRPr="00F60501" w:rsidRDefault="00812B09" w:rsidP="00C40BCC">
            <w:pPr>
              <w:rPr>
                <w:rFonts w:eastAsia="Times New Roman" w:cs="Times New Roman"/>
                <w:color w:val="000000"/>
                <w:sz w:val="22"/>
              </w:rPr>
            </w:pPr>
          </w:p>
        </w:tc>
        <w:tc>
          <w:tcPr>
            <w:tcW w:w="1056" w:type="dxa"/>
            <w:tcBorders>
              <w:top w:val="nil"/>
              <w:left w:val="nil"/>
              <w:bottom w:val="single" w:sz="4" w:space="0" w:color="000000"/>
              <w:right w:val="single" w:sz="4" w:space="0" w:color="000000"/>
            </w:tcBorders>
            <w:shd w:val="clear" w:color="auto" w:fill="auto"/>
            <w:noWrap/>
            <w:vAlign w:val="bottom"/>
            <w:hideMark/>
          </w:tcPr>
          <w:p w:rsidR="00812B09" w:rsidRPr="00F60501" w:rsidRDefault="00812B09" w:rsidP="00C40BCC">
            <w:pPr>
              <w:rPr>
                <w:rFonts w:eastAsia="Times New Roman" w:cs="Times New Roman"/>
                <w:color w:val="000000"/>
                <w:sz w:val="22"/>
              </w:rPr>
            </w:pPr>
            <w:r w:rsidRPr="00F60501">
              <w:rPr>
                <w:rFonts w:eastAsia="Times New Roman" w:cs="Times New Roman"/>
                <w:color w:val="000000"/>
                <w:sz w:val="22"/>
              </w:rPr>
              <w:t>D</w:t>
            </w:r>
          </w:p>
        </w:tc>
        <w:tc>
          <w:tcPr>
            <w:tcW w:w="2264" w:type="dxa"/>
            <w:tcBorders>
              <w:top w:val="nil"/>
              <w:left w:val="nil"/>
              <w:bottom w:val="single" w:sz="4" w:space="0" w:color="000000"/>
              <w:right w:val="single" w:sz="4" w:space="0" w:color="000000"/>
            </w:tcBorders>
            <w:shd w:val="clear" w:color="auto" w:fill="auto"/>
            <w:noWrap/>
            <w:vAlign w:val="bottom"/>
            <w:hideMark/>
          </w:tcPr>
          <w:p w:rsidR="00812B09" w:rsidRPr="00F60501" w:rsidRDefault="00812B09" w:rsidP="00C40BCC">
            <w:pPr>
              <w:rPr>
                <w:rFonts w:eastAsia="Times New Roman" w:cs="Times New Roman"/>
                <w:color w:val="000000"/>
                <w:sz w:val="22"/>
              </w:rPr>
            </w:pPr>
            <w:r w:rsidRPr="00F60501">
              <w:rPr>
                <w:rFonts w:eastAsia="Times New Roman" w:cs="Times New Roman"/>
                <w:color w:val="000000"/>
                <w:sz w:val="22"/>
              </w:rPr>
              <w:t>Non-stop</w:t>
            </w:r>
          </w:p>
        </w:tc>
      </w:tr>
    </w:tbl>
    <w:p w:rsidR="00812B09" w:rsidRPr="00F60501" w:rsidRDefault="00812B09" w:rsidP="00812B09">
      <w:pPr>
        <w:autoSpaceDE w:val="0"/>
        <w:autoSpaceDN w:val="0"/>
        <w:spacing w:line="240" w:lineRule="auto"/>
        <w:rPr>
          <w:rFonts w:cs="Times New Roman"/>
          <w:sz w:val="22"/>
        </w:rPr>
      </w:pPr>
    </w:p>
    <w:p w:rsidR="00812B09" w:rsidRPr="00F60501" w:rsidRDefault="00812B09" w:rsidP="00812B09">
      <w:pPr>
        <w:autoSpaceDE w:val="0"/>
        <w:autoSpaceDN w:val="0"/>
        <w:spacing w:line="240" w:lineRule="auto"/>
        <w:rPr>
          <w:rFonts w:cs="Times New Roman"/>
          <w:sz w:val="22"/>
        </w:rPr>
      </w:pPr>
      <w:r w:rsidRPr="00F60501">
        <w:rPr>
          <w:rFonts w:cs="Times New Roman"/>
          <w:b/>
          <w:sz w:val="22"/>
        </w:rPr>
        <w:tab/>
      </w:r>
      <w:r w:rsidR="00546595" w:rsidRPr="00F60501">
        <w:rPr>
          <w:rFonts w:cs="Times New Roman"/>
          <w:b/>
          <w:sz w:val="22"/>
        </w:rPr>
        <w:t>ART. 9</w:t>
      </w:r>
      <w:r w:rsidRPr="00F60501">
        <w:rPr>
          <w:rFonts w:cs="Times New Roman"/>
          <w:b/>
          <w:sz w:val="22"/>
        </w:rPr>
        <w:t xml:space="preserve">. </w:t>
      </w:r>
      <w:r w:rsidRPr="00F60501">
        <w:rPr>
          <w:rFonts w:cs="Times New Roman"/>
          <w:sz w:val="22"/>
        </w:rPr>
        <w:t>– Art. 10.1. la Contract se înlocuiește cu anexa nr. 2 la prezentul act adițional, din care face parte integrantă.</w:t>
      </w:r>
    </w:p>
    <w:p w:rsidR="00502A75" w:rsidRPr="00F60501" w:rsidRDefault="00502A75" w:rsidP="00AB4292">
      <w:pPr>
        <w:spacing w:line="240" w:lineRule="auto"/>
        <w:rPr>
          <w:rFonts w:eastAsia="Calibri" w:cs="Times New Roman"/>
          <w:sz w:val="22"/>
        </w:rPr>
      </w:pPr>
    </w:p>
    <w:p w:rsidR="002001CC" w:rsidRPr="00F60501" w:rsidRDefault="002001CC" w:rsidP="00CC7DC0">
      <w:pPr>
        <w:spacing w:line="240" w:lineRule="auto"/>
        <w:ind w:firstLine="708"/>
        <w:rPr>
          <w:rFonts w:cs="Times New Roman"/>
          <w:sz w:val="22"/>
        </w:rPr>
      </w:pPr>
    </w:p>
    <w:p w:rsidR="004C4873" w:rsidRPr="00F60501" w:rsidRDefault="004C4873" w:rsidP="00CC7DC0">
      <w:pPr>
        <w:spacing w:line="240" w:lineRule="auto"/>
        <w:ind w:firstLine="708"/>
        <w:rPr>
          <w:rFonts w:cs="Times New Roman"/>
          <w:sz w:val="22"/>
        </w:rPr>
      </w:pPr>
      <w:r w:rsidRPr="00F60501">
        <w:rPr>
          <w:rFonts w:cs="Times New Roman"/>
          <w:sz w:val="22"/>
        </w:rPr>
        <w:t xml:space="preserve">Celelalte clauze rămân neschimbate şi </w:t>
      </w:r>
      <w:r w:rsidR="002001CC" w:rsidRPr="00F60501">
        <w:rPr>
          <w:rFonts w:cs="Times New Roman"/>
          <w:sz w:val="22"/>
        </w:rPr>
        <w:t>își</w:t>
      </w:r>
      <w:r w:rsidRPr="00F60501">
        <w:rPr>
          <w:rFonts w:cs="Times New Roman"/>
          <w:sz w:val="22"/>
        </w:rPr>
        <w:t xml:space="preserve"> produc efectele juridice.</w:t>
      </w:r>
    </w:p>
    <w:p w:rsidR="000B6B7E" w:rsidRPr="00F60501" w:rsidRDefault="000B6B7E" w:rsidP="00CC7DC0">
      <w:pPr>
        <w:autoSpaceDE w:val="0"/>
        <w:autoSpaceDN w:val="0"/>
        <w:adjustRightInd w:val="0"/>
        <w:spacing w:line="240" w:lineRule="auto"/>
        <w:ind w:firstLine="708"/>
        <w:rPr>
          <w:rFonts w:cs="Times New Roman"/>
          <w:sz w:val="22"/>
        </w:rPr>
      </w:pPr>
    </w:p>
    <w:p w:rsidR="004C4873" w:rsidRPr="00F60501" w:rsidRDefault="004C4873" w:rsidP="00CC7DC0">
      <w:pPr>
        <w:autoSpaceDE w:val="0"/>
        <w:autoSpaceDN w:val="0"/>
        <w:adjustRightInd w:val="0"/>
        <w:spacing w:line="240" w:lineRule="auto"/>
        <w:ind w:firstLine="708"/>
        <w:rPr>
          <w:rFonts w:cs="Times New Roman"/>
          <w:sz w:val="22"/>
        </w:rPr>
      </w:pPr>
      <w:r w:rsidRPr="00F60501">
        <w:rPr>
          <w:rFonts w:cs="Times New Roman"/>
          <w:sz w:val="22"/>
        </w:rPr>
        <w:t xml:space="preserve">Prezentul Act </w:t>
      </w:r>
      <w:r w:rsidR="002001CC" w:rsidRPr="00F60501">
        <w:rPr>
          <w:rFonts w:cs="Times New Roman"/>
          <w:sz w:val="22"/>
        </w:rPr>
        <w:t>adițional</w:t>
      </w:r>
      <w:r w:rsidRPr="00F60501">
        <w:rPr>
          <w:rFonts w:cs="Times New Roman"/>
          <w:sz w:val="22"/>
        </w:rPr>
        <w:t xml:space="preserve"> s-a încheiat </w:t>
      </w:r>
      <w:r w:rsidR="00847A6B" w:rsidRPr="00F60501">
        <w:rPr>
          <w:rFonts w:cs="Times New Roman"/>
          <w:sz w:val="22"/>
        </w:rPr>
        <w:t xml:space="preserve">astăzi ______, </w:t>
      </w:r>
      <w:r w:rsidRPr="00F60501">
        <w:rPr>
          <w:rFonts w:cs="Times New Roman"/>
          <w:sz w:val="22"/>
        </w:rPr>
        <w:t>în 2 exemplare</w:t>
      </w:r>
      <w:r w:rsidR="00847A6B" w:rsidRPr="00F60501">
        <w:rPr>
          <w:rFonts w:cs="Times New Roman"/>
          <w:sz w:val="22"/>
        </w:rPr>
        <w:t xml:space="preserve"> originale</w:t>
      </w:r>
    </w:p>
    <w:p w:rsidR="00DC508D" w:rsidRPr="00F60501" w:rsidRDefault="00DC508D" w:rsidP="00CC7DC0">
      <w:pPr>
        <w:spacing w:line="240" w:lineRule="auto"/>
        <w:ind w:left="708"/>
        <w:rPr>
          <w:rFonts w:cs="Times New Roman"/>
          <w:b/>
          <w:sz w:val="22"/>
          <w:shd w:val="clear" w:color="auto" w:fill="FFFFFF"/>
        </w:rPr>
      </w:pPr>
    </w:p>
    <w:p w:rsidR="0086004C" w:rsidRPr="00F60501" w:rsidRDefault="0086004C" w:rsidP="00CC7DC0">
      <w:pPr>
        <w:spacing w:line="240" w:lineRule="auto"/>
        <w:ind w:left="708"/>
        <w:rPr>
          <w:rFonts w:cs="Times New Roman"/>
          <w:b/>
          <w:sz w:val="22"/>
          <w:shd w:val="clear" w:color="auto" w:fill="FFFFFF"/>
        </w:rPr>
      </w:pPr>
    </w:p>
    <w:p w:rsidR="0086004C" w:rsidRPr="00F60501" w:rsidRDefault="0086004C" w:rsidP="00CC7DC0">
      <w:pPr>
        <w:spacing w:line="240" w:lineRule="auto"/>
        <w:ind w:left="708"/>
        <w:rPr>
          <w:rFonts w:cs="Times New Roman"/>
          <w:b/>
          <w:sz w:val="22"/>
          <w:shd w:val="clear" w:color="auto" w:fill="FFFFFF"/>
        </w:rPr>
      </w:pPr>
    </w:p>
    <w:p w:rsidR="0086004C" w:rsidRPr="00F60501" w:rsidRDefault="0086004C" w:rsidP="00CC7DC0">
      <w:pPr>
        <w:spacing w:line="240" w:lineRule="auto"/>
        <w:ind w:left="708"/>
        <w:rPr>
          <w:rFonts w:cs="Times New Roman"/>
          <w:b/>
          <w:sz w:val="22"/>
          <w:shd w:val="clear" w:color="auto" w:fill="FFFFFF"/>
        </w:rPr>
      </w:pPr>
    </w:p>
    <w:p w:rsidR="0086004C" w:rsidRPr="00F60501" w:rsidRDefault="0086004C" w:rsidP="00CC7DC0">
      <w:pPr>
        <w:spacing w:line="240" w:lineRule="auto"/>
        <w:ind w:left="708"/>
        <w:rPr>
          <w:rFonts w:cs="Times New Roman"/>
          <w:b/>
          <w:sz w:val="22"/>
          <w:shd w:val="clear" w:color="auto" w:fill="FFFFFF"/>
        </w:rPr>
      </w:pPr>
    </w:p>
    <w:p w:rsidR="004C4873" w:rsidRPr="00F60501" w:rsidRDefault="004C4873" w:rsidP="00CC7DC0">
      <w:pPr>
        <w:spacing w:line="240" w:lineRule="auto"/>
        <w:ind w:left="708"/>
        <w:rPr>
          <w:rFonts w:cs="Times New Roman"/>
          <w:b/>
          <w:sz w:val="22"/>
          <w:shd w:val="clear" w:color="auto" w:fill="FFFFFF"/>
        </w:rPr>
      </w:pPr>
      <w:r w:rsidRPr="00F60501">
        <w:rPr>
          <w:rFonts w:cs="Times New Roman"/>
          <w:b/>
          <w:sz w:val="22"/>
          <w:shd w:val="clear" w:color="auto" w:fill="FFFFFF"/>
        </w:rPr>
        <w:t xml:space="preserve">        </w:t>
      </w:r>
      <w:r w:rsidR="0079636D" w:rsidRPr="00F60501">
        <w:rPr>
          <w:rFonts w:cs="Times New Roman"/>
          <w:b/>
          <w:sz w:val="22"/>
          <w:shd w:val="clear" w:color="auto" w:fill="FFFFFF"/>
        </w:rPr>
        <w:t xml:space="preserve">    Delegatar</w:t>
      </w:r>
      <w:r w:rsidR="0079636D" w:rsidRPr="00F60501">
        <w:rPr>
          <w:rFonts w:cs="Times New Roman"/>
          <w:b/>
          <w:sz w:val="22"/>
          <w:shd w:val="clear" w:color="auto" w:fill="FFFFFF"/>
        </w:rPr>
        <w:tab/>
      </w:r>
      <w:r w:rsidR="0079636D" w:rsidRPr="00F60501">
        <w:rPr>
          <w:rFonts w:cs="Times New Roman"/>
          <w:b/>
          <w:sz w:val="22"/>
          <w:shd w:val="clear" w:color="auto" w:fill="FFFFFF"/>
        </w:rPr>
        <w:tab/>
      </w:r>
      <w:r w:rsidR="0079636D" w:rsidRPr="00F60501">
        <w:rPr>
          <w:rFonts w:cs="Times New Roman"/>
          <w:b/>
          <w:sz w:val="22"/>
          <w:shd w:val="clear" w:color="auto" w:fill="FFFFFF"/>
        </w:rPr>
        <w:tab/>
      </w:r>
      <w:r w:rsidR="0079636D" w:rsidRPr="00F60501">
        <w:rPr>
          <w:rFonts w:cs="Times New Roman"/>
          <w:b/>
          <w:sz w:val="22"/>
          <w:shd w:val="clear" w:color="auto" w:fill="FFFFFF"/>
        </w:rPr>
        <w:tab/>
      </w:r>
      <w:r w:rsidR="0079636D" w:rsidRPr="00F60501">
        <w:rPr>
          <w:rFonts w:cs="Times New Roman"/>
          <w:b/>
          <w:sz w:val="22"/>
          <w:shd w:val="clear" w:color="auto" w:fill="FFFFFF"/>
        </w:rPr>
        <w:tab/>
      </w:r>
      <w:r w:rsidR="0079636D" w:rsidRPr="00F60501">
        <w:rPr>
          <w:rFonts w:cs="Times New Roman"/>
          <w:b/>
          <w:sz w:val="22"/>
          <w:shd w:val="clear" w:color="auto" w:fill="FFFFFF"/>
        </w:rPr>
        <w:tab/>
        <w:t xml:space="preserve">   </w:t>
      </w:r>
      <w:r w:rsidR="0079636D" w:rsidRPr="00F60501">
        <w:rPr>
          <w:rFonts w:cs="Times New Roman"/>
          <w:b/>
          <w:sz w:val="22"/>
          <w:shd w:val="clear" w:color="auto" w:fill="FFFFFF"/>
        </w:rPr>
        <w:tab/>
        <w:t xml:space="preserve">  </w:t>
      </w:r>
      <w:r w:rsidRPr="00F60501">
        <w:rPr>
          <w:rFonts w:cs="Times New Roman"/>
          <w:b/>
          <w:sz w:val="22"/>
          <w:shd w:val="clear" w:color="auto" w:fill="FFFFFF"/>
        </w:rPr>
        <w:t>Delegat</w:t>
      </w:r>
    </w:p>
    <w:p w:rsidR="004C4873" w:rsidRPr="00F60501" w:rsidRDefault="004C4873" w:rsidP="00CC7DC0">
      <w:pPr>
        <w:spacing w:line="240" w:lineRule="auto"/>
        <w:rPr>
          <w:rFonts w:cs="Times New Roman"/>
          <w:b/>
          <w:sz w:val="22"/>
          <w:shd w:val="clear" w:color="auto" w:fill="FFFFFF"/>
        </w:rPr>
      </w:pPr>
      <w:r w:rsidRPr="00F60501">
        <w:rPr>
          <w:rFonts w:cs="Times New Roman"/>
          <w:b/>
          <w:sz w:val="22"/>
          <w:shd w:val="clear" w:color="auto" w:fill="FFFFFF"/>
        </w:rPr>
        <w:t xml:space="preserve">                CONS</w:t>
      </w:r>
      <w:r w:rsidRPr="00F60501">
        <w:rPr>
          <w:rFonts w:cs="Times New Roman"/>
          <w:b/>
          <w:sz w:val="22"/>
        </w:rPr>
        <w:t>ILIUL LOCAL</w:t>
      </w:r>
      <w:r w:rsidR="0079636D" w:rsidRPr="00F60501">
        <w:rPr>
          <w:rFonts w:cs="Times New Roman"/>
          <w:b/>
          <w:sz w:val="22"/>
          <w:shd w:val="clear" w:color="auto" w:fill="FFFFFF"/>
        </w:rPr>
        <w:tab/>
      </w:r>
      <w:r w:rsidR="0079636D" w:rsidRPr="00F60501">
        <w:rPr>
          <w:rFonts w:cs="Times New Roman"/>
          <w:b/>
          <w:sz w:val="22"/>
          <w:shd w:val="clear" w:color="auto" w:fill="FFFFFF"/>
        </w:rPr>
        <w:tab/>
      </w:r>
      <w:r w:rsidR="0079636D" w:rsidRPr="00F60501">
        <w:rPr>
          <w:rFonts w:cs="Times New Roman"/>
          <w:b/>
          <w:sz w:val="22"/>
          <w:shd w:val="clear" w:color="auto" w:fill="FFFFFF"/>
        </w:rPr>
        <w:tab/>
      </w:r>
      <w:r w:rsidR="0079636D" w:rsidRPr="00F60501">
        <w:rPr>
          <w:rFonts w:cs="Times New Roman"/>
          <w:b/>
          <w:sz w:val="22"/>
          <w:shd w:val="clear" w:color="auto" w:fill="FFFFFF"/>
        </w:rPr>
        <w:tab/>
      </w:r>
      <w:r w:rsidR="0079636D" w:rsidRPr="00F60501">
        <w:rPr>
          <w:rFonts w:cs="Times New Roman"/>
          <w:b/>
          <w:sz w:val="22"/>
          <w:shd w:val="clear" w:color="auto" w:fill="FFFFFF"/>
        </w:rPr>
        <w:tab/>
        <w:t xml:space="preserve">   </w:t>
      </w:r>
      <w:r w:rsidRPr="00F60501">
        <w:rPr>
          <w:rFonts w:cs="Times New Roman"/>
          <w:b/>
          <w:sz w:val="22"/>
          <w:shd w:val="clear" w:color="auto" w:fill="FFFFFF"/>
        </w:rPr>
        <w:t>MULTI-TRANS S.A.</w:t>
      </w:r>
    </w:p>
    <w:p w:rsidR="004C4873" w:rsidRPr="00F60501" w:rsidRDefault="004C4873" w:rsidP="00CC7DC0">
      <w:pPr>
        <w:spacing w:line="240" w:lineRule="auto"/>
        <w:rPr>
          <w:rFonts w:cs="Times New Roman"/>
          <w:b/>
          <w:sz w:val="22"/>
          <w:shd w:val="clear" w:color="auto" w:fill="FFFFFF"/>
        </w:rPr>
      </w:pPr>
      <w:r w:rsidRPr="00F60501">
        <w:rPr>
          <w:rFonts w:cs="Times New Roman"/>
          <w:b/>
          <w:sz w:val="22"/>
        </w:rPr>
        <w:t xml:space="preserve">  al</w:t>
      </w:r>
      <w:r w:rsidR="0079636D" w:rsidRPr="00F60501">
        <w:rPr>
          <w:rFonts w:cs="Times New Roman"/>
          <w:b/>
          <w:sz w:val="22"/>
        </w:rPr>
        <w:t xml:space="preserve"> MUNICIPIUL SFÂNTU GHEORGHE</w:t>
      </w:r>
      <w:r w:rsidR="0079636D" w:rsidRPr="00F60501">
        <w:rPr>
          <w:rFonts w:cs="Times New Roman"/>
          <w:b/>
          <w:sz w:val="22"/>
        </w:rPr>
        <w:tab/>
      </w:r>
      <w:r w:rsidR="0079636D" w:rsidRPr="00F60501">
        <w:rPr>
          <w:rFonts w:cs="Times New Roman"/>
          <w:b/>
          <w:sz w:val="22"/>
        </w:rPr>
        <w:tab/>
      </w:r>
      <w:r w:rsidR="0079636D" w:rsidRPr="00F60501">
        <w:rPr>
          <w:rFonts w:cs="Times New Roman"/>
          <w:b/>
          <w:sz w:val="22"/>
        </w:rPr>
        <w:tab/>
        <w:t xml:space="preserve">       </w:t>
      </w:r>
      <w:r w:rsidRPr="00F60501">
        <w:rPr>
          <w:rFonts w:cs="Times New Roman"/>
          <w:b/>
          <w:sz w:val="22"/>
        </w:rPr>
        <w:t>Director general</w:t>
      </w:r>
    </w:p>
    <w:p w:rsidR="004C4873" w:rsidRPr="00F60501" w:rsidRDefault="0079636D" w:rsidP="00CC7DC0">
      <w:pPr>
        <w:spacing w:line="240" w:lineRule="auto"/>
        <w:ind w:left="1416"/>
        <w:rPr>
          <w:rFonts w:cs="Times New Roman"/>
          <w:b/>
          <w:sz w:val="22"/>
          <w:shd w:val="clear" w:color="auto" w:fill="FFFFFF"/>
        </w:rPr>
      </w:pPr>
      <w:r w:rsidRPr="00F60501">
        <w:rPr>
          <w:rFonts w:cs="Times New Roman"/>
          <w:b/>
          <w:sz w:val="22"/>
          <w:shd w:val="clear" w:color="auto" w:fill="FFFFFF"/>
        </w:rPr>
        <w:t xml:space="preserve">  </w:t>
      </w:r>
      <w:r w:rsidR="004C4873" w:rsidRPr="00F60501">
        <w:rPr>
          <w:rFonts w:cs="Times New Roman"/>
          <w:b/>
          <w:sz w:val="22"/>
          <w:shd w:val="clear" w:color="auto" w:fill="FFFFFF"/>
        </w:rPr>
        <w:t>Primar</w:t>
      </w:r>
      <w:r w:rsidR="004C4873" w:rsidRPr="00F60501">
        <w:rPr>
          <w:rFonts w:cs="Times New Roman"/>
          <w:b/>
          <w:sz w:val="22"/>
          <w:shd w:val="clear" w:color="auto" w:fill="FFFFFF"/>
        </w:rPr>
        <w:tab/>
      </w:r>
    </w:p>
    <w:p w:rsidR="004C4873" w:rsidRPr="00F60501" w:rsidRDefault="004C4873" w:rsidP="00CC7DC0">
      <w:pPr>
        <w:spacing w:line="240" w:lineRule="auto"/>
        <w:rPr>
          <w:rFonts w:cs="Times New Roman"/>
          <w:b/>
          <w:sz w:val="22"/>
          <w:shd w:val="clear" w:color="auto" w:fill="FFFFFF"/>
        </w:rPr>
      </w:pPr>
      <w:r w:rsidRPr="00F60501">
        <w:rPr>
          <w:rFonts w:cs="Times New Roman"/>
          <w:b/>
          <w:sz w:val="22"/>
          <w:shd w:val="clear" w:color="auto" w:fill="FFFFFF"/>
        </w:rPr>
        <w:t xml:space="preserve">       </w:t>
      </w:r>
      <w:r w:rsidR="0079636D" w:rsidRPr="00F60501">
        <w:rPr>
          <w:rFonts w:cs="Times New Roman"/>
          <w:b/>
          <w:sz w:val="22"/>
          <w:shd w:val="clear" w:color="auto" w:fill="FFFFFF"/>
        </w:rPr>
        <w:t xml:space="preserve">   </w:t>
      </w:r>
      <w:r w:rsidRPr="00F60501">
        <w:rPr>
          <w:rFonts w:cs="Times New Roman"/>
          <w:b/>
          <w:sz w:val="22"/>
          <w:shd w:val="clear" w:color="auto" w:fill="FFFFFF"/>
        </w:rPr>
        <w:t>ANTAL ÁRP</w:t>
      </w:r>
      <w:r w:rsidR="0079636D" w:rsidRPr="00F60501">
        <w:rPr>
          <w:rFonts w:cs="Times New Roman"/>
          <w:b/>
          <w:sz w:val="22"/>
          <w:shd w:val="clear" w:color="auto" w:fill="FFFFFF"/>
        </w:rPr>
        <w:t>ÁD-ANDRÁS</w:t>
      </w:r>
      <w:r w:rsidR="0079636D" w:rsidRPr="00F60501">
        <w:rPr>
          <w:rFonts w:cs="Times New Roman"/>
          <w:b/>
          <w:sz w:val="22"/>
          <w:shd w:val="clear" w:color="auto" w:fill="FFFFFF"/>
        </w:rPr>
        <w:tab/>
      </w:r>
      <w:r w:rsidR="0079636D" w:rsidRPr="00F60501">
        <w:rPr>
          <w:rFonts w:cs="Times New Roman"/>
          <w:b/>
          <w:sz w:val="22"/>
          <w:shd w:val="clear" w:color="auto" w:fill="FFFFFF"/>
        </w:rPr>
        <w:tab/>
      </w:r>
      <w:r w:rsidR="0079636D" w:rsidRPr="00F60501">
        <w:rPr>
          <w:rFonts w:cs="Times New Roman"/>
          <w:b/>
          <w:sz w:val="22"/>
          <w:shd w:val="clear" w:color="auto" w:fill="FFFFFF"/>
        </w:rPr>
        <w:tab/>
      </w:r>
      <w:r w:rsidR="0079636D" w:rsidRPr="00F60501">
        <w:rPr>
          <w:rFonts w:cs="Times New Roman"/>
          <w:b/>
          <w:sz w:val="22"/>
          <w:shd w:val="clear" w:color="auto" w:fill="FFFFFF"/>
        </w:rPr>
        <w:tab/>
        <w:t xml:space="preserve">      </w:t>
      </w:r>
      <w:r w:rsidR="0079636D" w:rsidRPr="00F60501">
        <w:rPr>
          <w:rFonts w:cs="Times New Roman"/>
          <w:b/>
          <w:sz w:val="22"/>
          <w:shd w:val="clear" w:color="auto" w:fill="FFFFFF"/>
        </w:rPr>
        <w:tab/>
        <w:t xml:space="preserve">    </w:t>
      </w:r>
      <w:r w:rsidRPr="00F60501">
        <w:rPr>
          <w:rFonts w:cs="Times New Roman"/>
          <w:b/>
          <w:sz w:val="22"/>
          <w:shd w:val="clear" w:color="auto" w:fill="FFFFFF"/>
        </w:rPr>
        <w:t>TITTESZ ZOLTÁN</w:t>
      </w:r>
    </w:p>
    <w:p w:rsidR="004C4873" w:rsidRPr="00F60501" w:rsidRDefault="004C4873" w:rsidP="00CC7DC0">
      <w:pPr>
        <w:spacing w:line="240" w:lineRule="auto"/>
        <w:ind w:firstLine="708"/>
        <w:rPr>
          <w:rFonts w:cs="Times New Roman"/>
          <w:b/>
          <w:sz w:val="22"/>
          <w:shd w:val="clear" w:color="auto" w:fill="FFFFFF"/>
        </w:rPr>
      </w:pPr>
    </w:p>
    <w:p w:rsidR="004C4873" w:rsidRPr="00F60501" w:rsidRDefault="004C4873" w:rsidP="00CC7DC0">
      <w:pPr>
        <w:spacing w:line="240" w:lineRule="auto"/>
        <w:ind w:firstLine="708"/>
        <w:rPr>
          <w:rFonts w:cs="Times New Roman"/>
          <w:b/>
          <w:sz w:val="22"/>
          <w:shd w:val="clear" w:color="auto" w:fill="FFFFFF"/>
        </w:rPr>
      </w:pPr>
    </w:p>
    <w:p w:rsidR="004C4873" w:rsidRPr="00F60501" w:rsidRDefault="0079636D" w:rsidP="00CC7DC0">
      <w:pPr>
        <w:spacing w:line="240" w:lineRule="auto"/>
        <w:ind w:firstLine="708"/>
        <w:rPr>
          <w:rFonts w:cs="Times New Roman"/>
          <w:b/>
          <w:sz w:val="22"/>
          <w:lang w:eastAsia="ro-RO"/>
        </w:rPr>
      </w:pPr>
      <w:r w:rsidRPr="00F60501">
        <w:rPr>
          <w:rFonts w:cs="Times New Roman"/>
          <w:b/>
          <w:sz w:val="22"/>
          <w:lang w:eastAsia="ro-RO"/>
        </w:rPr>
        <w:t xml:space="preserve">       Director </w:t>
      </w:r>
      <w:r w:rsidR="005200F6" w:rsidRPr="00F60501">
        <w:rPr>
          <w:rFonts w:cs="Times New Roman"/>
          <w:b/>
          <w:sz w:val="22"/>
          <w:lang w:eastAsia="ro-RO"/>
        </w:rPr>
        <w:t>general</w:t>
      </w:r>
      <w:r w:rsidRPr="00F60501">
        <w:rPr>
          <w:rFonts w:cs="Times New Roman"/>
          <w:b/>
          <w:sz w:val="22"/>
          <w:lang w:eastAsia="ro-RO"/>
        </w:rPr>
        <w:tab/>
      </w:r>
      <w:r w:rsidRPr="00F60501">
        <w:rPr>
          <w:rFonts w:cs="Times New Roman"/>
          <w:b/>
          <w:sz w:val="22"/>
          <w:lang w:eastAsia="ro-RO"/>
        </w:rPr>
        <w:tab/>
      </w:r>
      <w:r w:rsidRPr="00F60501">
        <w:rPr>
          <w:rFonts w:cs="Times New Roman"/>
          <w:b/>
          <w:sz w:val="22"/>
          <w:lang w:eastAsia="ro-RO"/>
        </w:rPr>
        <w:tab/>
      </w:r>
      <w:r w:rsidRPr="00F60501">
        <w:rPr>
          <w:rFonts w:cs="Times New Roman"/>
          <w:b/>
          <w:sz w:val="22"/>
          <w:lang w:eastAsia="ro-RO"/>
        </w:rPr>
        <w:tab/>
        <w:t xml:space="preserve">                 </w:t>
      </w:r>
      <w:r w:rsidR="005200F6" w:rsidRPr="00F60501">
        <w:rPr>
          <w:rFonts w:cs="Times New Roman"/>
          <w:b/>
          <w:sz w:val="22"/>
          <w:lang w:eastAsia="ro-RO"/>
        </w:rPr>
        <w:t xml:space="preserve">           </w:t>
      </w:r>
      <w:r w:rsidR="003543EF" w:rsidRPr="00F60501">
        <w:rPr>
          <w:rFonts w:cs="Times New Roman"/>
          <w:b/>
          <w:sz w:val="22"/>
          <w:lang w:eastAsia="ro-RO"/>
        </w:rPr>
        <w:t xml:space="preserve">     Contabil șef</w:t>
      </w:r>
    </w:p>
    <w:p w:rsidR="000F2552" w:rsidRPr="00F60501" w:rsidRDefault="004C4873" w:rsidP="00CC7DC0">
      <w:pPr>
        <w:spacing w:line="240" w:lineRule="auto"/>
        <w:rPr>
          <w:rFonts w:cs="Times New Roman"/>
          <w:b/>
          <w:sz w:val="22"/>
          <w:lang w:eastAsia="ro-RO"/>
        </w:rPr>
      </w:pPr>
      <w:r w:rsidRPr="00F60501">
        <w:rPr>
          <w:rFonts w:cs="Times New Roman"/>
          <w:b/>
          <w:sz w:val="22"/>
          <w:lang w:eastAsia="ro-RO"/>
        </w:rPr>
        <w:t xml:space="preserve">       </w:t>
      </w:r>
      <w:r w:rsidRPr="00F60501">
        <w:rPr>
          <w:rFonts w:cs="Times New Roman"/>
          <w:b/>
          <w:sz w:val="22"/>
          <w:lang w:eastAsia="ro-RO"/>
        </w:rPr>
        <w:tab/>
        <w:t xml:space="preserve">   </w:t>
      </w:r>
      <w:r w:rsidR="0079636D" w:rsidRPr="00F60501">
        <w:rPr>
          <w:rFonts w:cs="Times New Roman"/>
          <w:b/>
          <w:sz w:val="22"/>
          <w:lang w:eastAsia="ro-RO"/>
        </w:rPr>
        <w:t xml:space="preserve">  </w:t>
      </w:r>
      <w:r w:rsidRPr="00F60501">
        <w:rPr>
          <w:rFonts w:cs="Times New Roman"/>
          <w:b/>
          <w:sz w:val="22"/>
          <w:lang w:eastAsia="ro-RO"/>
        </w:rPr>
        <w:t>VERESS  ILDIKÓ</w:t>
      </w:r>
      <w:r w:rsidRPr="00F60501">
        <w:rPr>
          <w:rFonts w:cs="Times New Roman"/>
          <w:b/>
          <w:sz w:val="22"/>
          <w:lang w:eastAsia="ro-RO"/>
        </w:rPr>
        <w:tab/>
      </w:r>
      <w:r w:rsidR="0079636D" w:rsidRPr="00F60501">
        <w:rPr>
          <w:rFonts w:cs="Times New Roman"/>
          <w:b/>
          <w:sz w:val="22"/>
          <w:lang w:eastAsia="ro-RO"/>
        </w:rPr>
        <w:tab/>
      </w:r>
      <w:r w:rsidR="0079636D" w:rsidRPr="00F60501">
        <w:rPr>
          <w:rFonts w:cs="Times New Roman"/>
          <w:b/>
          <w:sz w:val="22"/>
          <w:lang w:eastAsia="ro-RO"/>
        </w:rPr>
        <w:tab/>
      </w:r>
      <w:r w:rsidR="0079636D" w:rsidRPr="00F60501">
        <w:rPr>
          <w:rFonts w:cs="Times New Roman"/>
          <w:b/>
          <w:sz w:val="22"/>
          <w:lang w:eastAsia="ro-RO"/>
        </w:rPr>
        <w:tab/>
      </w:r>
      <w:r w:rsidR="0079636D" w:rsidRPr="00F60501">
        <w:rPr>
          <w:rFonts w:cs="Times New Roman"/>
          <w:b/>
          <w:sz w:val="22"/>
          <w:lang w:eastAsia="ro-RO"/>
        </w:rPr>
        <w:tab/>
        <w:t xml:space="preserve">      </w:t>
      </w:r>
      <w:r w:rsidR="00C2133C" w:rsidRPr="00F60501">
        <w:rPr>
          <w:rFonts w:cs="Times New Roman"/>
          <w:b/>
          <w:sz w:val="22"/>
          <w:lang w:eastAsia="ro-RO"/>
        </w:rPr>
        <w:t>SZÓ</w:t>
      </w:r>
      <w:r w:rsidR="0079636D" w:rsidRPr="00F60501">
        <w:rPr>
          <w:rFonts w:cs="Times New Roman"/>
          <w:b/>
          <w:sz w:val="22"/>
          <w:lang w:eastAsia="ro-RO"/>
        </w:rPr>
        <w:t>R</w:t>
      </w:r>
      <w:r w:rsidR="0079636D" w:rsidRPr="00F60501">
        <w:rPr>
          <w:rFonts w:cs="Times New Roman"/>
          <w:b/>
          <w:sz w:val="22"/>
          <w:shd w:val="clear" w:color="auto" w:fill="FFFFFF"/>
        </w:rPr>
        <w:t>Á</w:t>
      </w:r>
      <w:r w:rsidR="0079636D" w:rsidRPr="00F60501">
        <w:rPr>
          <w:rFonts w:cs="Times New Roman"/>
          <w:b/>
          <w:sz w:val="22"/>
          <w:lang w:eastAsia="ro-RO"/>
        </w:rPr>
        <w:t>DI EDIT</w:t>
      </w:r>
      <w:r w:rsidR="0079636D" w:rsidRPr="00F60501">
        <w:rPr>
          <w:rFonts w:cs="Times New Roman"/>
          <w:b/>
          <w:sz w:val="22"/>
          <w:lang w:eastAsia="ro-RO"/>
        </w:rPr>
        <w:tab/>
      </w:r>
    </w:p>
    <w:p w:rsidR="000F2552" w:rsidRPr="00F60501" w:rsidRDefault="000F2552" w:rsidP="00CC7DC0">
      <w:pPr>
        <w:spacing w:line="240" w:lineRule="auto"/>
        <w:rPr>
          <w:rFonts w:cs="Times New Roman"/>
          <w:b/>
          <w:sz w:val="22"/>
          <w:lang w:eastAsia="ro-RO"/>
        </w:rPr>
      </w:pPr>
    </w:p>
    <w:p w:rsidR="00F906D0" w:rsidRPr="00F60501" w:rsidRDefault="000F2552" w:rsidP="00CC7DC0">
      <w:pPr>
        <w:spacing w:line="240" w:lineRule="auto"/>
        <w:jc w:val="left"/>
        <w:rPr>
          <w:rFonts w:cs="Times New Roman"/>
          <w:b/>
          <w:sz w:val="22"/>
          <w:lang w:eastAsia="ro-RO"/>
        </w:rPr>
      </w:pPr>
      <w:r w:rsidRPr="00F60501">
        <w:rPr>
          <w:rFonts w:cs="Times New Roman"/>
          <w:b/>
          <w:sz w:val="22"/>
          <w:lang w:eastAsia="ro-RO"/>
        </w:rPr>
        <w:tab/>
      </w:r>
      <w:r w:rsidRPr="00F60501">
        <w:rPr>
          <w:rFonts w:cs="Times New Roman"/>
          <w:b/>
          <w:sz w:val="22"/>
          <w:lang w:eastAsia="ro-RO"/>
        </w:rPr>
        <w:tab/>
      </w:r>
    </w:p>
    <w:p w:rsidR="000458EC" w:rsidRPr="00F60501" w:rsidRDefault="00F906D0" w:rsidP="00CC7DC0">
      <w:pPr>
        <w:spacing w:line="240" w:lineRule="auto"/>
        <w:jc w:val="left"/>
        <w:rPr>
          <w:rFonts w:cs="Times New Roman"/>
          <w:b/>
          <w:sz w:val="22"/>
          <w:lang w:eastAsia="ro-RO"/>
        </w:rPr>
      </w:pPr>
      <w:r w:rsidRPr="00F60501">
        <w:rPr>
          <w:rFonts w:cs="Times New Roman"/>
          <w:b/>
          <w:sz w:val="22"/>
          <w:lang w:eastAsia="ro-RO"/>
        </w:rPr>
        <w:tab/>
      </w:r>
      <w:r w:rsidRPr="00F60501">
        <w:rPr>
          <w:rFonts w:cs="Times New Roman"/>
          <w:b/>
          <w:sz w:val="22"/>
          <w:lang w:eastAsia="ro-RO"/>
        </w:rPr>
        <w:tab/>
      </w:r>
      <w:r w:rsidR="000F2552" w:rsidRPr="00F60501">
        <w:rPr>
          <w:rFonts w:cs="Times New Roman"/>
          <w:b/>
          <w:sz w:val="22"/>
          <w:lang w:eastAsia="ro-RO"/>
        </w:rPr>
        <w:t>Vizat juridic</w:t>
      </w:r>
    </w:p>
    <w:p w:rsidR="00950FF0" w:rsidRPr="00F60501" w:rsidRDefault="000458EC" w:rsidP="000458EC">
      <w:pPr>
        <w:spacing w:line="240" w:lineRule="auto"/>
        <w:rPr>
          <w:rFonts w:cs="Times New Roman"/>
          <w:b/>
          <w:sz w:val="22"/>
          <w:lang w:eastAsia="ro-RO"/>
        </w:rPr>
      </w:pPr>
      <w:r w:rsidRPr="00F60501">
        <w:rPr>
          <w:rFonts w:cs="Times New Roman"/>
          <w:b/>
          <w:sz w:val="22"/>
          <w:lang w:eastAsia="ro-RO"/>
        </w:rPr>
        <w:br w:type="page"/>
      </w:r>
    </w:p>
    <w:p w:rsidR="00950FF0" w:rsidRPr="00F60501" w:rsidRDefault="00950FF0" w:rsidP="000458EC">
      <w:pPr>
        <w:spacing w:line="240" w:lineRule="auto"/>
        <w:rPr>
          <w:rFonts w:cs="Times New Roman"/>
          <w:b/>
          <w:sz w:val="22"/>
          <w:lang w:eastAsia="ro-RO"/>
        </w:rPr>
      </w:pPr>
    </w:p>
    <w:p w:rsidR="00B60609" w:rsidRPr="00F60501" w:rsidRDefault="00B60609" w:rsidP="00950FF0">
      <w:pPr>
        <w:spacing w:line="240" w:lineRule="auto"/>
        <w:jc w:val="right"/>
        <w:rPr>
          <w:rFonts w:cs="Times New Roman"/>
          <w:b/>
          <w:sz w:val="22"/>
          <w:lang w:eastAsia="ro-RO"/>
        </w:rPr>
      </w:pPr>
      <w:r w:rsidRPr="00F60501">
        <w:rPr>
          <w:rFonts w:cs="Times New Roman"/>
          <w:b/>
          <w:sz w:val="22"/>
          <w:lang w:eastAsia="ro-RO"/>
        </w:rPr>
        <w:t>Anexa 6.1. la Contract nr. 77628/2019</w:t>
      </w:r>
    </w:p>
    <w:p w:rsidR="00950FF0" w:rsidRPr="00F60501" w:rsidRDefault="00950FF0" w:rsidP="00950FF0">
      <w:pPr>
        <w:spacing w:line="240" w:lineRule="auto"/>
        <w:jc w:val="right"/>
        <w:rPr>
          <w:rFonts w:cs="Times New Roman"/>
          <w:b/>
          <w:sz w:val="22"/>
          <w:lang w:eastAsia="ro-RO"/>
        </w:rPr>
      </w:pPr>
      <w:r w:rsidRPr="00F60501">
        <w:rPr>
          <w:rFonts w:cs="Times New Roman"/>
          <w:b/>
          <w:sz w:val="22"/>
          <w:lang w:eastAsia="ro-RO"/>
        </w:rPr>
        <w:t>Anexa nr. 1 la Act adițional nr. 7/2022</w:t>
      </w:r>
    </w:p>
    <w:p w:rsidR="00950FF0" w:rsidRPr="00F60501" w:rsidRDefault="00950FF0" w:rsidP="000458EC">
      <w:pPr>
        <w:spacing w:line="240" w:lineRule="auto"/>
        <w:rPr>
          <w:rFonts w:cs="Times New Roman"/>
          <w:b/>
          <w:sz w:val="22"/>
          <w:lang w:eastAsia="ro-RO"/>
        </w:rPr>
      </w:pPr>
    </w:p>
    <w:p w:rsidR="000458EC" w:rsidRPr="00F60501" w:rsidRDefault="000458EC" w:rsidP="000458EC">
      <w:pPr>
        <w:spacing w:line="240" w:lineRule="auto"/>
        <w:rPr>
          <w:rFonts w:eastAsia="Calibri" w:cs="Times New Roman"/>
          <w:b/>
          <w:sz w:val="22"/>
        </w:rPr>
      </w:pPr>
      <w:r w:rsidRPr="00F60501">
        <w:rPr>
          <w:rFonts w:eastAsia="Calibri" w:cs="Times New Roman"/>
          <w:b/>
          <w:sz w:val="22"/>
        </w:rPr>
        <w:t xml:space="preserve">”Anexa 6.1 – Tarife de călătorie practicate în momentul încheierii contractului </w:t>
      </w:r>
    </w:p>
    <w:p w:rsidR="006B7FB0" w:rsidRPr="00F60501" w:rsidRDefault="006B7FB0" w:rsidP="000458EC">
      <w:pPr>
        <w:spacing w:line="240" w:lineRule="auto"/>
        <w:rPr>
          <w:rFonts w:eastAsia="Calibri" w:cs="Times New Roman"/>
          <w:b/>
          <w:sz w:val="22"/>
        </w:rPr>
      </w:pPr>
    </w:p>
    <w:tbl>
      <w:tblPr>
        <w:tblW w:w="10060" w:type="dxa"/>
        <w:jc w:val="center"/>
        <w:tblLook w:val="04A0" w:firstRow="1" w:lastRow="0" w:firstColumn="1" w:lastColumn="0" w:noHBand="0" w:noVBand="1"/>
      </w:tblPr>
      <w:tblGrid>
        <w:gridCol w:w="5524"/>
        <w:gridCol w:w="850"/>
        <w:gridCol w:w="2080"/>
        <w:gridCol w:w="13"/>
        <w:gridCol w:w="1593"/>
      </w:tblGrid>
      <w:tr w:rsidR="006B7FB0" w:rsidRPr="00F60501" w:rsidTr="00C40BCC">
        <w:trPr>
          <w:trHeight w:val="583"/>
          <w:jc w:val="center"/>
        </w:trPr>
        <w:tc>
          <w:tcPr>
            <w:tcW w:w="6374"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B7FB0" w:rsidRPr="00F60501" w:rsidRDefault="006B7FB0" w:rsidP="00C40BCC">
            <w:pPr>
              <w:jc w:val="center"/>
              <w:rPr>
                <w:rFonts w:eastAsia="Times New Roman" w:cs="Times New Roman"/>
                <w:b/>
                <w:bCs/>
                <w:iCs/>
                <w:sz w:val="22"/>
              </w:rPr>
            </w:pPr>
            <w:r w:rsidRPr="00F60501">
              <w:rPr>
                <w:rFonts w:eastAsia="Times New Roman" w:cs="Times New Roman"/>
                <w:b/>
                <w:bCs/>
                <w:iCs/>
                <w:sz w:val="22"/>
              </w:rPr>
              <w:t>Bilete</w:t>
            </w:r>
          </w:p>
          <w:p w:rsidR="006B7FB0" w:rsidRPr="00F60501" w:rsidRDefault="006B7FB0" w:rsidP="00C40BCC">
            <w:pPr>
              <w:jc w:val="center"/>
              <w:rPr>
                <w:rFonts w:eastAsia="Times New Roman" w:cs="Times New Roman"/>
                <w:b/>
                <w:bCs/>
                <w:iCs/>
                <w:sz w:val="22"/>
              </w:rPr>
            </w:pPr>
          </w:p>
        </w:tc>
        <w:tc>
          <w:tcPr>
            <w:tcW w:w="2080" w:type="dxa"/>
            <w:tcBorders>
              <w:top w:val="single" w:sz="4" w:space="0" w:color="000000"/>
              <w:left w:val="nil"/>
              <w:bottom w:val="single" w:sz="4" w:space="0" w:color="000000"/>
              <w:right w:val="nil"/>
            </w:tcBorders>
            <w:shd w:val="clear" w:color="auto" w:fill="auto"/>
            <w:vAlign w:val="bottom"/>
            <w:hideMark/>
          </w:tcPr>
          <w:p w:rsidR="006B7FB0" w:rsidRPr="00F60501" w:rsidRDefault="006B7FB0" w:rsidP="00C40BCC">
            <w:pPr>
              <w:jc w:val="center"/>
              <w:rPr>
                <w:rFonts w:eastAsia="Times New Roman" w:cs="Times New Roman"/>
                <w:b/>
                <w:bCs/>
                <w:iCs/>
                <w:sz w:val="22"/>
              </w:rPr>
            </w:pPr>
            <w:r w:rsidRPr="00F60501">
              <w:rPr>
                <w:rFonts w:eastAsia="Times New Roman" w:cs="Times New Roman"/>
                <w:b/>
                <w:bCs/>
                <w:iCs/>
                <w:sz w:val="22"/>
              </w:rPr>
              <w:t>Tarif suportat de beneficiar cu TVA</w:t>
            </w:r>
          </w:p>
        </w:tc>
        <w:tc>
          <w:tcPr>
            <w:tcW w:w="160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B7FB0" w:rsidRPr="00F60501" w:rsidRDefault="006B7FB0" w:rsidP="00C40BCC">
            <w:pPr>
              <w:jc w:val="center"/>
              <w:rPr>
                <w:rFonts w:eastAsia="Times New Roman" w:cs="Times New Roman"/>
                <w:b/>
                <w:bCs/>
                <w:iCs/>
                <w:sz w:val="22"/>
              </w:rPr>
            </w:pPr>
            <w:r w:rsidRPr="00F60501">
              <w:rPr>
                <w:rFonts w:eastAsia="Times New Roman" w:cs="Times New Roman"/>
                <w:b/>
                <w:bCs/>
                <w:iCs/>
                <w:sz w:val="22"/>
              </w:rPr>
              <w:t>Subvenționat cu TVA</w:t>
            </w:r>
          </w:p>
        </w:tc>
      </w:tr>
      <w:tr w:rsidR="006B7FB0" w:rsidRPr="00F60501" w:rsidTr="00C40BCC">
        <w:trPr>
          <w:trHeight w:val="407"/>
          <w:jc w:val="center"/>
        </w:trPr>
        <w:tc>
          <w:tcPr>
            <w:tcW w:w="6374"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B7FB0" w:rsidRPr="00F60501" w:rsidRDefault="006B7FB0" w:rsidP="00AB38B0">
            <w:pPr>
              <w:jc w:val="left"/>
              <w:rPr>
                <w:rFonts w:eastAsia="Times New Roman" w:cs="Times New Roman"/>
                <w:sz w:val="22"/>
              </w:rPr>
            </w:pPr>
            <w:r w:rsidRPr="00F60501">
              <w:rPr>
                <w:rFonts w:eastAsia="Times New Roman" w:cs="Times New Roman"/>
                <w:sz w:val="22"/>
              </w:rPr>
              <w:t>Bilet una călătorie (se poate cumpăra de la automatele de vânzare bilete, prin aplicații mobile/online)</w:t>
            </w:r>
          </w:p>
        </w:tc>
        <w:tc>
          <w:tcPr>
            <w:tcW w:w="2080" w:type="dxa"/>
            <w:tcBorders>
              <w:top w:val="nil"/>
              <w:left w:val="nil"/>
              <w:bottom w:val="single" w:sz="4" w:space="0" w:color="000000"/>
              <w:right w:val="nil"/>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2 lei</w:t>
            </w: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405"/>
          <w:jc w:val="center"/>
        </w:trPr>
        <w:tc>
          <w:tcPr>
            <w:tcW w:w="6374"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B7FB0" w:rsidRPr="00F60501" w:rsidRDefault="006B7FB0" w:rsidP="00AB38B0">
            <w:pPr>
              <w:jc w:val="left"/>
              <w:rPr>
                <w:rFonts w:eastAsia="Times New Roman" w:cs="Times New Roman"/>
                <w:sz w:val="22"/>
              </w:rPr>
            </w:pPr>
            <w:r w:rsidRPr="00F60501">
              <w:rPr>
                <w:rFonts w:eastAsia="Times New Roman" w:cs="Times New Roman"/>
                <w:sz w:val="22"/>
              </w:rPr>
              <w:t>Bilete două călătorii</w:t>
            </w:r>
          </w:p>
        </w:tc>
        <w:tc>
          <w:tcPr>
            <w:tcW w:w="2080" w:type="dxa"/>
            <w:tcBorders>
              <w:top w:val="nil"/>
              <w:left w:val="nil"/>
              <w:bottom w:val="single" w:sz="4" w:space="0" w:color="000000"/>
              <w:right w:val="nil"/>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4 lei</w:t>
            </w: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315"/>
          <w:jc w:val="center"/>
        </w:trPr>
        <w:tc>
          <w:tcPr>
            <w:tcW w:w="6374"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B7FB0" w:rsidRPr="00F60501" w:rsidRDefault="006B7FB0" w:rsidP="00AB38B0">
            <w:pPr>
              <w:jc w:val="left"/>
              <w:rPr>
                <w:rFonts w:eastAsia="Times New Roman" w:cs="Times New Roman"/>
                <w:sz w:val="22"/>
              </w:rPr>
            </w:pPr>
            <w:r w:rsidRPr="00F60501">
              <w:rPr>
                <w:rFonts w:eastAsia="Times New Roman" w:cs="Times New Roman"/>
                <w:sz w:val="22"/>
              </w:rPr>
              <w:t xml:space="preserve">Sfântu Gheorghe – </w:t>
            </w:r>
            <w:r w:rsidR="00335962" w:rsidRPr="00F60501">
              <w:rPr>
                <w:rFonts w:eastAsia="Times New Roman" w:cs="Times New Roman"/>
                <w:sz w:val="22"/>
              </w:rPr>
              <w:t>Șugaș</w:t>
            </w:r>
            <w:r w:rsidRPr="00F60501">
              <w:rPr>
                <w:rFonts w:eastAsia="Times New Roman" w:cs="Times New Roman"/>
                <w:sz w:val="22"/>
              </w:rPr>
              <w:t xml:space="preserve"> Băi (valabil pentru o singură călătorie)</w:t>
            </w:r>
          </w:p>
        </w:tc>
        <w:tc>
          <w:tcPr>
            <w:tcW w:w="2080" w:type="dxa"/>
            <w:tcBorders>
              <w:top w:val="nil"/>
              <w:left w:val="nil"/>
              <w:bottom w:val="single" w:sz="4" w:space="0" w:color="000000"/>
              <w:right w:val="nil"/>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2.5 lei</w:t>
            </w: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405"/>
          <w:jc w:val="center"/>
        </w:trPr>
        <w:tc>
          <w:tcPr>
            <w:tcW w:w="6374"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B7FB0" w:rsidRPr="00F60501" w:rsidRDefault="006B7FB0" w:rsidP="00AB38B0">
            <w:pPr>
              <w:jc w:val="left"/>
              <w:rPr>
                <w:rFonts w:eastAsia="Times New Roman" w:cs="Times New Roman"/>
                <w:sz w:val="22"/>
              </w:rPr>
            </w:pPr>
            <w:r w:rsidRPr="00F60501">
              <w:rPr>
                <w:rFonts w:eastAsia="Times New Roman" w:cs="Times New Roman"/>
                <w:sz w:val="22"/>
              </w:rPr>
              <w:t>Set bilete 10 călătorii</w:t>
            </w:r>
          </w:p>
        </w:tc>
        <w:tc>
          <w:tcPr>
            <w:tcW w:w="2080" w:type="dxa"/>
            <w:tcBorders>
              <w:top w:val="nil"/>
              <w:left w:val="nil"/>
              <w:bottom w:val="single" w:sz="4" w:space="0" w:color="000000"/>
              <w:right w:val="nil"/>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17 lei</w:t>
            </w: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458"/>
          <w:jc w:val="center"/>
        </w:trPr>
        <w:tc>
          <w:tcPr>
            <w:tcW w:w="63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FB0" w:rsidRPr="00F60501" w:rsidRDefault="00591185" w:rsidP="00AB38B0">
            <w:pPr>
              <w:jc w:val="left"/>
              <w:rPr>
                <w:rFonts w:eastAsia="Times New Roman" w:cs="Times New Roman"/>
                <w:sz w:val="22"/>
              </w:rPr>
            </w:pPr>
            <w:r w:rsidRPr="00F60501">
              <w:rPr>
                <w:rFonts w:eastAsia="Times New Roman" w:cs="Times New Roman"/>
                <w:sz w:val="22"/>
              </w:rPr>
              <w:t>Procurarea directă a bilete</w:t>
            </w:r>
            <w:r w:rsidR="006B7FB0" w:rsidRPr="00F60501">
              <w:rPr>
                <w:rFonts w:eastAsia="Times New Roman" w:cs="Times New Roman"/>
                <w:sz w:val="22"/>
              </w:rPr>
              <w:t>lor de călătorie de la conducătorul autobuzului (valabil pentru o singură călătorie)</w:t>
            </w:r>
          </w:p>
        </w:tc>
        <w:tc>
          <w:tcPr>
            <w:tcW w:w="2080" w:type="dxa"/>
            <w:vMerge w:val="restart"/>
            <w:tcBorders>
              <w:top w:val="nil"/>
              <w:left w:val="single" w:sz="4" w:space="0" w:color="000000"/>
              <w:bottom w:val="single" w:sz="4" w:space="0" w:color="000000"/>
              <w:right w:val="nil"/>
            </w:tcBorders>
            <w:shd w:val="clear" w:color="auto" w:fill="auto"/>
            <w:vAlign w:val="center"/>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4 lei</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458"/>
          <w:jc w:val="center"/>
        </w:trPr>
        <w:tc>
          <w:tcPr>
            <w:tcW w:w="6374" w:type="dxa"/>
            <w:gridSpan w:val="2"/>
            <w:vMerge/>
            <w:tcBorders>
              <w:top w:val="single" w:sz="4" w:space="0" w:color="000000"/>
              <w:left w:val="single" w:sz="4" w:space="0" w:color="000000"/>
              <w:bottom w:val="single" w:sz="4" w:space="0" w:color="000000"/>
              <w:right w:val="single" w:sz="4" w:space="0" w:color="000000"/>
            </w:tcBorders>
            <w:vAlign w:val="center"/>
            <w:hideMark/>
          </w:tcPr>
          <w:p w:rsidR="006B7FB0" w:rsidRPr="00F60501" w:rsidRDefault="006B7FB0" w:rsidP="00AB38B0">
            <w:pPr>
              <w:jc w:val="left"/>
              <w:rPr>
                <w:rFonts w:eastAsia="Times New Roman" w:cs="Times New Roman"/>
                <w:b/>
                <w:bCs/>
                <w:sz w:val="22"/>
              </w:rPr>
            </w:pPr>
          </w:p>
        </w:tc>
        <w:tc>
          <w:tcPr>
            <w:tcW w:w="2080" w:type="dxa"/>
            <w:vMerge/>
            <w:tcBorders>
              <w:top w:val="nil"/>
              <w:left w:val="single" w:sz="4" w:space="0" w:color="000000"/>
              <w:bottom w:val="single" w:sz="4" w:space="0" w:color="000000"/>
              <w:right w:val="nil"/>
            </w:tcBorders>
            <w:vAlign w:val="center"/>
            <w:hideMark/>
          </w:tcPr>
          <w:p w:rsidR="006B7FB0" w:rsidRPr="00F60501" w:rsidRDefault="006B7FB0" w:rsidP="00C40BCC">
            <w:pPr>
              <w:jc w:val="center"/>
              <w:rPr>
                <w:rFonts w:eastAsia="Times New Roman" w:cs="Times New Roman"/>
                <w:b/>
                <w:bCs/>
                <w:sz w:val="22"/>
              </w:rPr>
            </w:pPr>
          </w:p>
        </w:tc>
        <w:tc>
          <w:tcPr>
            <w:tcW w:w="1606" w:type="dxa"/>
            <w:gridSpan w:val="2"/>
            <w:vMerge/>
            <w:tcBorders>
              <w:top w:val="nil"/>
              <w:left w:val="single" w:sz="4" w:space="0" w:color="auto"/>
              <w:bottom w:val="single" w:sz="4" w:space="0" w:color="000000"/>
              <w:right w:val="single" w:sz="4" w:space="0" w:color="auto"/>
            </w:tcBorders>
            <w:vAlign w:val="center"/>
            <w:hideMark/>
          </w:tcPr>
          <w:p w:rsidR="006B7FB0" w:rsidRPr="00F60501" w:rsidRDefault="006B7FB0" w:rsidP="00C40BCC">
            <w:pPr>
              <w:jc w:val="center"/>
              <w:rPr>
                <w:rFonts w:eastAsia="Times New Roman" w:cs="Times New Roman"/>
                <w:sz w:val="22"/>
              </w:rPr>
            </w:pPr>
          </w:p>
        </w:tc>
      </w:tr>
      <w:tr w:rsidR="006B7FB0" w:rsidRPr="00F60501" w:rsidTr="00C40BCC">
        <w:trPr>
          <w:trHeight w:val="312"/>
          <w:jc w:val="center"/>
        </w:trPr>
        <w:tc>
          <w:tcPr>
            <w:tcW w:w="5524" w:type="dxa"/>
            <w:tcBorders>
              <w:top w:val="nil"/>
              <w:left w:val="nil"/>
              <w:bottom w:val="nil"/>
              <w:right w:val="nil"/>
            </w:tcBorders>
            <w:shd w:val="clear" w:color="auto" w:fill="auto"/>
            <w:noWrap/>
            <w:vAlign w:val="bottom"/>
            <w:hideMark/>
          </w:tcPr>
          <w:p w:rsidR="006B7FB0" w:rsidRPr="00F60501" w:rsidRDefault="006B7FB0" w:rsidP="00AB38B0">
            <w:pPr>
              <w:jc w:val="left"/>
              <w:rPr>
                <w:rFonts w:eastAsia="Times New Roman" w:cs="Times New Roman"/>
                <w:sz w:val="22"/>
              </w:rPr>
            </w:pPr>
          </w:p>
        </w:tc>
        <w:tc>
          <w:tcPr>
            <w:tcW w:w="850" w:type="dxa"/>
            <w:tcBorders>
              <w:top w:val="nil"/>
              <w:left w:val="nil"/>
              <w:bottom w:val="nil"/>
              <w:right w:val="nil"/>
            </w:tcBorders>
            <w:shd w:val="clear" w:color="auto" w:fill="auto"/>
            <w:noWrap/>
            <w:vAlign w:val="bottom"/>
            <w:hideMark/>
          </w:tcPr>
          <w:p w:rsidR="006B7FB0" w:rsidRPr="00F60501" w:rsidRDefault="006B7FB0" w:rsidP="00AB38B0">
            <w:pPr>
              <w:jc w:val="left"/>
              <w:rPr>
                <w:rFonts w:eastAsia="Times New Roman" w:cs="Times New Roman"/>
                <w:sz w:val="22"/>
              </w:rPr>
            </w:pPr>
          </w:p>
        </w:tc>
        <w:tc>
          <w:tcPr>
            <w:tcW w:w="2080" w:type="dxa"/>
            <w:tcBorders>
              <w:top w:val="nil"/>
              <w:left w:val="nil"/>
              <w:bottom w:val="nil"/>
              <w:right w:val="nil"/>
            </w:tcBorders>
            <w:shd w:val="clear" w:color="auto" w:fill="auto"/>
            <w:noWrap/>
            <w:vAlign w:val="bottom"/>
            <w:hideMark/>
          </w:tcPr>
          <w:p w:rsidR="006B7FB0" w:rsidRPr="00F60501" w:rsidRDefault="006B7FB0" w:rsidP="00C40BCC">
            <w:pPr>
              <w:jc w:val="center"/>
              <w:rPr>
                <w:rFonts w:eastAsia="Times New Roman" w:cs="Times New Roman"/>
                <w:sz w:val="22"/>
              </w:rPr>
            </w:pP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312"/>
          <w:jc w:val="center"/>
        </w:trPr>
        <w:tc>
          <w:tcPr>
            <w:tcW w:w="6374"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B7FB0" w:rsidRPr="00F60501" w:rsidRDefault="006B7FB0" w:rsidP="00AB38B0">
            <w:pPr>
              <w:jc w:val="left"/>
              <w:rPr>
                <w:rFonts w:eastAsia="Times New Roman" w:cs="Times New Roman"/>
                <w:b/>
                <w:bCs/>
                <w:sz w:val="22"/>
              </w:rPr>
            </w:pPr>
            <w:r w:rsidRPr="00F60501">
              <w:rPr>
                <w:rFonts w:eastAsia="Times New Roman" w:cs="Times New Roman"/>
                <w:b/>
                <w:bCs/>
                <w:sz w:val="22"/>
              </w:rPr>
              <w:t>Abonamente</w:t>
            </w:r>
          </w:p>
        </w:tc>
        <w:tc>
          <w:tcPr>
            <w:tcW w:w="2080" w:type="dxa"/>
            <w:tcBorders>
              <w:top w:val="single" w:sz="4" w:space="0" w:color="000000"/>
              <w:left w:val="nil"/>
              <w:bottom w:val="single" w:sz="4" w:space="0" w:color="000000"/>
              <w:right w:val="nil"/>
            </w:tcBorders>
            <w:shd w:val="clear" w:color="auto" w:fill="auto"/>
            <w:noWrap/>
            <w:vAlign w:val="bottom"/>
            <w:hideMark/>
          </w:tcPr>
          <w:p w:rsidR="006B7FB0" w:rsidRPr="00F60501" w:rsidRDefault="006B7FB0" w:rsidP="00C40BCC">
            <w:pPr>
              <w:jc w:val="center"/>
              <w:rPr>
                <w:rFonts w:eastAsia="Times New Roman" w:cs="Times New Roman"/>
                <w:b/>
                <w:bCs/>
                <w:sz w:val="22"/>
              </w:rPr>
            </w:pPr>
            <w:r w:rsidRPr="00F60501">
              <w:rPr>
                <w:rFonts w:eastAsia="Times New Roman" w:cs="Times New Roman"/>
                <w:b/>
                <w:bCs/>
                <w:sz w:val="22"/>
              </w:rPr>
              <w:t>Preț</w:t>
            </w: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312"/>
          <w:jc w:val="center"/>
        </w:trPr>
        <w:tc>
          <w:tcPr>
            <w:tcW w:w="6374"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B7FB0" w:rsidRPr="00F60501" w:rsidRDefault="006B7FB0" w:rsidP="00AB38B0">
            <w:pPr>
              <w:jc w:val="left"/>
              <w:rPr>
                <w:rFonts w:eastAsia="Times New Roman" w:cs="Times New Roman"/>
                <w:sz w:val="22"/>
              </w:rPr>
            </w:pPr>
            <w:r w:rsidRPr="00F60501">
              <w:rPr>
                <w:rFonts w:eastAsia="Times New Roman" w:cs="Times New Roman"/>
                <w:sz w:val="22"/>
              </w:rPr>
              <w:t>Abonament lunar:</w:t>
            </w:r>
          </w:p>
        </w:tc>
        <w:tc>
          <w:tcPr>
            <w:tcW w:w="2080" w:type="dxa"/>
            <w:tcBorders>
              <w:top w:val="nil"/>
              <w:left w:val="nil"/>
              <w:bottom w:val="single" w:sz="4" w:space="0" w:color="000000"/>
              <w:right w:val="nil"/>
            </w:tcBorders>
            <w:shd w:val="clear" w:color="auto" w:fill="auto"/>
            <w:noWrap/>
            <w:vAlign w:val="bottom"/>
            <w:hideMark/>
          </w:tcPr>
          <w:p w:rsidR="006B7FB0" w:rsidRPr="00F60501" w:rsidRDefault="006B7FB0" w:rsidP="00C40BCC">
            <w:pPr>
              <w:jc w:val="center"/>
              <w:rPr>
                <w:rFonts w:eastAsia="Times New Roman" w:cs="Times New Roman"/>
                <w:sz w:val="22"/>
              </w:rPr>
            </w:pP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312"/>
          <w:jc w:val="center"/>
        </w:trPr>
        <w:tc>
          <w:tcPr>
            <w:tcW w:w="6374"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B7FB0" w:rsidRPr="00F60501" w:rsidRDefault="006B7FB0" w:rsidP="00AB38B0">
            <w:pPr>
              <w:jc w:val="left"/>
              <w:rPr>
                <w:rFonts w:eastAsia="Times New Roman" w:cs="Times New Roman"/>
                <w:sz w:val="22"/>
              </w:rPr>
            </w:pPr>
            <w:r w:rsidRPr="00F60501">
              <w:rPr>
                <w:rFonts w:eastAsia="Times New Roman" w:cs="Times New Roman"/>
                <w:sz w:val="22"/>
              </w:rPr>
              <w:t>- abonament 1 linie urbană</w:t>
            </w:r>
          </w:p>
        </w:tc>
        <w:tc>
          <w:tcPr>
            <w:tcW w:w="2080" w:type="dxa"/>
            <w:tcBorders>
              <w:top w:val="nil"/>
              <w:left w:val="nil"/>
              <w:bottom w:val="single" w:sz="4" w:space="0" w:color="000000"/>
              <w:right w:val="nil"/>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60 lei</w:t>
            </w: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312"/>
          <w:jc w:val="center"/>
        </w:trPr>
        <w:tc>
          <w:tcPr>
            <w:tcW w:w="6374"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B7FB0" w:rsidRPr="00F60501" w:rsidRDefault="006B7FB0" w:rsidP="00AB38B0">
            <w:pPr>
              <w:jc w:val="left"/>
              <w:rPr>
                <w:rFonts w:eastAsia="Times New Roman" w:cs="Times New Roman"/>
                <w:sz w:val="22"/>
              </w:rPr>
            </w:pPr>
            <w:r w:rsidRPr="00F60501">
              <w:rPr>
                <w:rFonts w:eastAsia="Times New Roman" w:cs="Times New Roman"/>
                <w:sz w:val="22"/>
              </w:rPr>
              <w:t>- Sfântu Gheorghe – Câmpul Frumos</w:t>
            </w:r>
          </w:p>
        </w:tc>
        <w:tc>
          <w:tcPr>
            <w:tcW w:w="2080" w:type="dxa"/>
            <w:tcBorders>
              <w:top w:val="nil"/>
              <w:left w:val="nil"/>
              <w:bottom w:val="single" w:sz="4" w:space="0" w:color="000000"/>
              <w:right w:val="nil"/>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60 lei</w:t>
            </w: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312"/>
          <w:jc w:val="center"/>
        </w:trPr>
        <w:tc>
          <w:tcPr>
            <w:tcW w:w="6374"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B7FB0" w:rsidRPr="00F60501" w:rsidRDefault="006B7FB0" w:rsidP="00AB38B0">
            <w:pPr>
              <w:jc w:val="left"/>
              <w:rPr>
                <w:rFonts w:eastAsia="Times New Roman" w:cs="Times New Roman"/>
                <w:sz w:val="22"/>
              </w:rPr>
            </w:pPr>
            <w:r w:rsidRPr="00F60501">
              <w:rPr>
                <w:rFonts w:eastAsia="Times New Roman" w:cs="Times New Roman"/>
                <w:sz w:val="22"/>
              </w:rPr>
              <w:t>- Sfântu Gheorghe – Coșeni</w:t>
            </w:r>
          </w:p>
        </w:tc>
        <w:tc>
          <w:tcPr>
            <w:tcW w:w="2080" w:type="dxa"/>
            <w:tcBorders>
              <w:top w:val="nil"/>
              <w:left w:val="nil"/>
              <w:bottom w:val="single" w:sz="4" w:space="0" w:color="000000"/>
              <w:right w:val="nil"/>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60 lei</w:t>
            </w: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312"/>
          <w:jc w:val="center"/>
        </w:trPr>
        <w:tc>
          <w:tcPr>
            <w:tcW w:w="6374"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B7FB0" w:rsidRPr="00F60501" w:rsidRDefault="006B7FB0" w:rsidP="00AB38B0">
            <w:pPr>
              <w:jc w:val="left"/>
              <w:rPr>
                <w:rFonts w:eastAsia="Times New Roman" w:cs="Times New Roman"/>
                <w:sz w:val="22"/>
              </w:rPr>
            </w:pPr>
            <w:r w:rsidRPr="00F60501">
              <w:rPr>
                <w:rFonts w:eastAsia="Times New Roman" w:cs="Times New Roman"/>
                <w:sz w:val="22"/>
              </w:rPr>
              <w:t>- abonament toate liniile urbane</w:t>
            </w:r>
          </w:p>
        </w:tc>
        <w:tc>
          <w:tcPr>
            <w:tcW w:w="2080" w:type="dxa"/>
            <w:tcBorders>
              <w:top w:val="nil"/>
              <w:left w:val="nil"/>
              <w:bottom w:val="single" w:sz="4" w:space="0" w:color="000000"/>
              <w:right w:val="nil"/>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84 lei</w:t>
            </w: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312"/>
          <w:jc w:val="center"/>
        </w:trPr>
        <w:tc>
          <w:tcPr>
            <w:tcW w:w="6374"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B7FB0" w:rsidRPr="00F60501" w:rsidRDefault="006B7FB0" w:rsidP="00AB38B0">
            <w:pPr>
              <w:jc w:val="left"/>
              <w:rPr>
                <w:rFonts w:eastAsia="Times New Roman" w:cs="Times New Roman"/>
                <w:sz w:val="22"/>
              </w:rPr>
            </w:pPr>
            <w:r w:rsidRPr="00F60501">
              <w:rPr>
                <w:rFonts w:eastAsia="Times New Roman" w:cs="Times New Roman"/>
                <w:sz w:val="22"/>
              </w:rPr>
              <w:t>- abonament Șugaș Băi</w:t>
            </w:r>
          </w:p>
        </w:tc>
        <w:tc>
          <w:tcPr>
            <w:tcW w:w="2080" w:type="dxa"/>
            <w:tcBorders>
              <w:top w:val="nil"/>
              <w:left w:val="nil"/>
              <w:bottom w:val="single" w:sz="4" w:space="0" w:color="000000"/>
              <w:right w:val="nil"/>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80 lei</w:t>
            </w: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312"/>
          <w:jc w:val="center"/>
        </w:trPr>
        <w:tc>
          <w:tcPr>
            <w:tcW w:w="6374"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B7FB0" w:rsidRPr="00F60501" w:rsidRDefault="006B7FB0" w:rsidP="00AB38B0">
            <w:pPr>
              <w:jc w:val="left"/>
              <w:rPr>
                <w:rFonts w:eastAsia="Times New Roman" w:cs="Times New Roman"/>
                <w:sz w:val="22"/>
              </w:rPr>
            </w:pPr>
            <w:r w:rsidRPr="00F60501">
              <w:rPr>
                <w:rFonts w:eastAsia="Times New Roman" w:cs="Times New Roman"/>
                <w:sz w:val="22"/>
              </w:rPr>
              <w:t>Abonament fracționat 2 săptămâni Șugaș Băi</w:t>
            </w:r>
          </w:p>
        </w:tc>
        <w:tc>
          <w:tcPr>
            <w:tcW w:w="2080" w:type="dxa"/>
            <w:tcBorders>
              <w:top w:val="nil"/>
              <w:left w:val="nil"/>
              <w:bottom w:val="single" w:sz="4" w:space="0" w:color="000000"/>
              <w:right w:val="nil"/>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40 lei</w:t>
            </w: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312"/>
          <w:jc w:val="center"/>
        </w:trPr>
        <w:tc>
          <w:tcPr>
            <w:tcW w:w="5524" w:type="dxa"/>
            <w:tcBorders>
              <w:top w:val="nil"/>
              <w:left w:val="nil"/>
              <w:bottom w:val="nil"/>
              <w:right w:val="nil"/>
            </w:tcBorders>
            <w:shd w:val="clear" w:color="auto" w:fill="auto"/>
            <w:noWrap/>
            <w:vAlign w:val="bottom"/>
            <w:hideMark/>
          </w:tcPr>
          <w:p w:rsidR="006B7FB0" w:rsidRPr="00F60501" w:rsidRDefault="006B7FB0" w:rsidP="00C40BCC">
            <w:pPr>
              <w:jc w:val="center"/>
              <w:rPr>
                <w:rFonts w:eastAsia="Times New Roman" w:cs="Times New Roman"/>
                <w:sz w:val="22"/>
              </w:rPr>
            </w:pPr>
          </w:p>
        </w:tc>
        <w:tc>
          <w:tcPr>
            <w:tcW w:w="850" w:type="dxa"/>
            <w:tcBorders>
              <w:top w:val="nil"/>
              <w:left w:val="nil"/>
              <w:bottom w:val="nil"/>
              <w:right w:val="nil"/>
            </w:tcBorders>
            <w:shd w:val="clear" w:color="auto" w:fill="auto"/>
            <w:noWrap/>
            <w:vAlign w:val="bottom"/>
            <w:hideMark/>
          </w:tcPr>
          <w:p w:rsidR="006B7FB0" w:rsidRPr="00F60501" w:rsidRDefault="006B7FB0" w:rsidP="00C40BCC">
            <w:pPr>
              <w:jc w:val="center"/>
              <w:rPr>
                <w:rFonts w:eastAsia="Times New Roman" w:cs="Times New Roman"/>
                <w:sz w:val="22"/>
              </w:rPr>
            </w:pPr>
          </w:p>
        </w:tc>
        <w:tc>
          <w:tcPr>
            <w:tcW w:w="2080" w:type="dxa"/>
            <w:tcBorders>
              <w:top w:val="nil"/>
              <w:left w:val="nil"/>
              <w:bottom w:val="nil"/>
              <w:right w:val="nil"/>
            </w:tcBorders>
            <w:shd w:val="clear" w:color="auto" w:fill="auto"/>
            <w:noWrap/>
            <w:vAlign w:val="bottom"/>
            <w:hideMark/>
          </w:tcPr>
          <w:p w:rsidR="006B7FB0" w:rsidRPr="00F60501" w:rsidRDefault="006B7FB0" w:rsidP="00C40BCC">
            <w:pPr>
              <w:jc w:val="center"/>
              <w:rPr>
                <w:rFonts w:eastAsia="Times New Roman" w:cs="Times New Roman"/>
                <w:sz w:val="22"/>
              </w:rPr>
            </w:pPr>
          </w:p>
        </w:tc>
        <w:tc>
          <w:tcPr>
            <w:tcW w:w="1606" w:type="dxa"/>
            <w:gridSpan w:val="2"/>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312"/>
          <w:jc w:val="center"/>
        </w:trPr>
        <w:tc>
          <w:tcPr>
            <w:tcW w:w="552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B7FB0" w:rsidRPr="00F60501" w:rsidRDefault="006B7FB0" w:rsidP="00C40BCC">
            <w:pPr>
              <w:jc w:val="center"/>
              <w:rPr>
                <w:rFonts w:eastAsia="Times New Roman" w:cs="Times New Roman"/>
                <w:b/>
                <w:bCs/>
                <w:i/>
                <w:iCs/>
                <w:sz w:val="22"/>
              </w:rPr>
            </w:pPr>
            <w:r w:rsidRPr="00F60501">
              <w:rPr>
                <w:rFonts w:eastAsia="Times New Roman" w:cs="Times New Roman"/>
                <w:b/>
                <w:bCs/>
                <w:i/>
                <w:iCs/>
                <w:sz w:val="22"/>
              </w:rPr>
              <w:t xml:space="preserve">Abonamente cu reducere şi </w:t>
            </w:r>
            <w:r w:rsidR="00E14B1D" w:rsidRPr="00F60501">
              <w:rPr>
                <w:rFonts w:eastAsia="Times New Roman" w:cs="Times New Roman"/>
                <w:b/>
                <w:bCs/>
                <w:i/>
                <w:iCs/>
                <w:sz w:val="22"/>
              </w:rPr>
              <w:t>gratuități</w:t>
            </w:r>
          </w:p>
        </w:tc>
        <w:tc>
          <w:tcPr>
            <w:tcW w:w="2943"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6B7FB0" w:rsidRPr="00F60501" w:rsidRDefault="006B7FB0" w:rsidP="00C40BCC">
            <w:pPr>
              <w:jc w:val="center"/>
              <w:rPr>
                <w:rFonts w:eastAsia="Times New Roman" w:cs="Times New Roman"/>
                <w:b/>
                <w:bCs/>
                <w:i/>
                <w:iCs/>
                <w:sz w:val="22"/>
              </w:rPr>
            </w:pPr>
            <w:r w:rsidRPr="00F60501">
              <w:rPr>
                <w:rFonts w:eastAsia="Times New Roman" w:cs="Times New Roman"/>
                <w:b/>
                <w:bCs/>
                <w:i/>
                <w:iCs/>
                <w:sz w:val="22"/>
              </w:rPr>
              <w:t>Tarif cu TVA</w:t>
            </w:r>
          </w:p>
        </w:tc>
        <w:tc>
          <w:tcPr>
            <w:tcW w:w="1593" w:type="dxa"/>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312"/>
          <w:jc w:val="center"/>
        </w:trPr>
        <w:tc>
          <w:tcPr>
            <w:tcW w:w="5524" w:type="dxa"/>
            <w:tcBorders>
              <w:top w:val="nil"/>
              <w:left w:val="nil"/>
              <w:bottom w:val="nil"/>
              <w:right w:val="nil"/>
            </w:tcBorders>
            <w:shd w:val="clear" w:color="auto" w:fill="auto"/>
            <w:noWrap/>
            <w:vAlign w:val="bottom"/>
            <w:hideMark/>
          </w:tcPr>
          <w:p w:rsidR="006B7FB0" w:rsidRPr="00F60501" w:rsidRDefault="006B7FB0" w:rsidP="00C40BCC">
            <w:pPr>
              <w:jc w:val="center"/>
              <w:rPr>
                <w:rFonts w:eastAsia="Times New Roman" w:cs="Times New Roman"/>
                <w:b/>
                <w:bCs/>
                <w:sz w:val="22"/>
              </w:rPr>
            </w:pPr>
          </w:p>
        </w:tc>
        <w:tc>
          <w:tcPr>
            <w:tcW w:w="2943" w:type="dxa"/>
            <w:gridSpan w:val="3"/>
            <w:tcBorders>
              <w:top w:val="nil"/>
              <w:left w:val="nil"/>
              <w:bottom w:val="nil"/>
              <w:right w:val="nil"/>
            </w:tcBorders>
            <w:shd w:val="clear" w:color="auto" w:fill="auto"/>
            <w:noWrap/>
            <w:vAlign w:val="bottom"/>
            <w:hideMark/>
          </w:tcPr>
          <w:p w:rsidR="006B7FB0" w:rsidRPr="00F60501" w:rsidRDefault="006B7FB0" w:rsidP="00C40BCC">
            <w:pPr>
              <w:jc w:val="center"/>
              <w:rPr>
                <w:rFonts w:eastAsia="Times New Roman" w:cs="Times New Roman"/>
                <w:b/>
                <w:bCs/>
                <w:sz w:val="22"/>
              </w:rPr>
            </w:pPr>
          </w:p>
        </w:tc>
        <w:tc>
          <w:tcPr>
            <w:tcW w:w="1593" w:type="dxa"/>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p>
        </w:tc>
      </w:tr>
      <w:tr w:rsidR="006B7FB0" w:rsidRPr="00F60501" w:rsidTr="00C40BCC">
        <w:trPr>
          <w:trHeight w:val="882"/>
          <w:jc w:val="center"/>
        </w:trPr>
        <w:tc>
          <w:tcPr>
            <w:tcW w:w="552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FB0" w:rsidRPr="00F60501" w:rsidRDefault="006B7FB0" w:rsidP="00C40BCC">
            <w:pPr>
              <w:jc w:val="left"/>
              <w:rPr>
                <w:rFonts w:eastAsia="Times New Roman" w:cs="Times New Roman"/>
                <w:sz w:val="22"/>
              </w:rPr>
            </w:pPr>
            <w:r w:rsidRPr="00F60501">
              <w:rPr>
                <w:rFonts w:eastAsia="Times New Roman" w:cs="Times New Roman"/>
                <w:sz w:val="22"/>
              </w:rPr>
              <w:t>cu pensii până la 1450 lei</w:t>
            </w:r>
          </w:p>
        </w:tc>
        <w:tc>
          <w:tcPr>
            <w:tcW w:w="2943" w:type="dxa"/>
            <w:gridSpan w:val="3"/>
            <w:tcBorders>
              <w:top w:val="single" w:sz="4" w:space="0" w:color="000000"/>
              <w:left w:val="nil"/>
              <w:bottom w:val="single" w:sz="4" w:space="0" w:color="000000"/>
              <w:right w:val="single" w:sz="4" w:space="0" w:color="000000"/>
            </w:tcBorders>
            <w:shd w:val="clear" w:color="auto" w:fill="auto"/>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Abonament GRATUIT, reducere 100% - toate liniile urbane</w:t>
            </w:r>
          </w:p>
        </w:tc>
        <w:tc>
          <w:tcPr>
            <w:tcW w:w="1593" w:type="dxa"/>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84 lei</w:t>
            </w:r>
          </w:p>
        </w:tc>
      </w:tr>
      <w:tr w:rsidR="006B7FB0" w:rsidRPr="00F60501" w:rsidTr="00C40BCC">
        <w:trPr>
          <w:trHeight w:val="612"/>
          <w:jc w:val="center"/>
        </w:trPr>
        <w:tc>
          <w:tcPr>
            <w:tcW w:w="5524"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6B7FB0" w:rsidRPr="00F60501" w:rsidRDefault="006B7FB0" w:rsidP="00C40BCC">
            <w:pPr>
              <w:jc w:val="left"/>
              <w:rPr>
                <w:rFonts w:eastAsia="Times New Roman" w:cs="Times New Roman"/>
                <w:sz w:val="22"/>
              </w:rPr>
            </w:pPr>
            <w:r w:rsidRPr="00F60501">
              <w:rPr>
                <w:rFonts w:eastAsia="Times New Roman" w:cs="Times New Roman"/>
                <w:sz w:val="22"/>
              </w:rPr>
              <w:t>cu pensii cuprinse între 1451-2000 lei</w:t>
            </w:r>
          </w:p>
        </w:tc>
        <w:tc>
          <w:tcPr>
            <w:tcW w:w="2943" w:type="dxa"/>
            <w:gridSpan w:val="3"/>
            <w:tcBorders>
              <w:top w:val="single" w:sz="4" w:space="0" w:color="000000"/>
              <w:left w:val="nil"/>
              <w:bottom w:val="single" w:sz="4" w:space="0" w:color="000000"/>
              <w:right w:val="single" w:sz="4" w:space="0" w:color="000000"/>
            </w:tcBorders>
            <w:shd w:val="clear" w:color="auto" w:fill="auto"/>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Abonament cu reducere 50%, 30 lei-1 linie urbană</w:t>
            </w:r>
          </w:p>
        </w:tc>
        <w:tc>
          <w:tcPr>
            <w:tcW w:w="1593" w:type="dxa"/>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30 lei</w:t>
            </w:r>
          </w:p>
        </w:tc>
      </w:tr>
      <w:tr w:rsidR="006B7FB0" w:rsidRPr="00F60501" w:rsidTr="00C40BCC">
        <w:trPr>
          <w:trHeight w:val="612"/>
          <w:jc w:val="center"/>
        </w:trPr>
        <w:tc>
          <w:tcPr>
            <w:tcW w:w="5524" w:type="dxa"/>
            <w:vMerge/>
            <w:tcBorders>
              <w:top w:val="nil"/>
              <w:left w:val="single" w:sz="4" w:space="0" w:color="000000"/>
              <w:bottom w:val="single" w:sz="4" w:space="0" w:color="000000"/>
              <w:right w:val="single" w:sz="4" w:space="0" w:color="000000"/>
            </w:tcBorders>
            <w:vAlign w:val="center"/>
            <w:hideMark/>
          </w:tcPr>
          <w:p w:rsidR="006B7FB0" w:rsidRPr="00F60501" w:rsidRDefault="006B7FB0" w:rsidP="00C40BCC">
            <w:pPr>
              <w:jc w:val="left"/>
              <w:rPr>
                <w:rFonts w:eastAsia="Times New Roman" w:cs="Times New Roman"/>
                <w:sz w:val="22"/>
              </w:rPr>
            </w:pPr>
          </w:p>
        </w:tc>
        <w:tc>
          <w:tcPr>
            <w:tcW w:w="2943" w:type="dxa"/>
            <w:gridSpan w:val="3"/>
            <w:tcBorders>
              <w:top w:val="single" w:sz="4" w:space="0" w:color="000000"/>
              <w:left w:val="nil"/>
              <w:bottom w:val="single" w:sz="4" w:space="0" w:color="000000"/>
              <w:right w:val="single" w:sz="4" w:space="0" w:color="000000"/>
            </w:tcBorders>
            <w:shd w:val="clear" w:color="auto" w:fill="auto"/>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Abonament cu reducere 50%, 42 lei-toate liniile urbane</w:t>
            </w:r>
          </w:p>
        </w:tc>
        <w:tc>
          <w:tcPr>
            <w:tcW w:w="1593" w:type="dxa"/>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42 lei</w:t>
            </w:r>
          </w:p>
        </w:tc>
      </w:tr>
      <w:tr w:rsidR="006B7FB0" w:rsidRPr="00F60501" w:rsidTr="00C40BCC">
        <w:trPr>
          <w:trHeight w:val="1300"/>
          <w:jc w:val="center"/>
        </w:trPr>
        <w:tc>
          <w:tcPr>
            <w:tcW w:w="5524" w:type="dxa"/>
            <w:tcBorders>
              <w:top w:val="nil"/>
              <w:left w:val="single" w:sz="4" w:space="0" w:color="000000"/>
              <w:bottom w:val="single" w:sz="4" w:space="0" w:color="000000"/>
              <w:right w:val="single" w:sz="4" w:space="0" w:color="000000"/>
            </w:tcBorders>
            <w:shd w:val="clear" w:color="auto" w:fill="auto"/>
            <w:vAlign w:val="center"/>
            <w:hideMark/>
          </w:tcPr>
          <w:p w:rsidR="006B7FB0" w:rsidRPr="00F60501" w:rsidRDefault="006B7FB0" w:rsidP="00C40BCC">
            <w:pPr>
              <w:jc w:val="left"/>
              <w:rPr>
                <w:rFonts w:eastAsia="Times New Roman" w:cs="Times New Roman"/>
                <w:sz w:val="22"/>
              </w:rPr>
            </w:pPr>
            <w:r w:rsidRPr="00F60501">
              <w:rPr>
                <w:rFonts w:eastAsia="Times New Roman" w:cs="Times New Roman"/>
                <w:sz w:val="22"/>
              </w:rPr>
              <w:t>Elevii din învățământul preuniversitar care frecventează unitățile acreditate/autorizate de învățământ din Municipiul Sfântu Gheorghe</w:t>
            </w:r>
          </w:p>
        </w:tc>
        <w:tc>
          <w:tcPr>
            <w:tcW w:w="2943" w:type="dxa"/>
            <w:gridSpan w:val="3"/>
            <w:tcBorders>
              <w:top w:val="single" w:sz="4" w:space="0" w:color="000000"/>
              <w:left w:val="nil"/>
              <w:right w:val="single" w:sz="4" w:space="0" w:color="auto"/>
            </w:tcBorders>
            <w:shd w:val="clear" w:color="auto" w:fill="auto"/>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Abonament cu reducere 100%, - toate liniile urbane</w:t>
            </w:r>
          </w:p>
        </w:tc>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84 lei</w:t>
            </w:r>
          </w:p>
        </w:tc>
      </w:tr>
      <w:tr w:rsidR="006B7FB0" w:rsidRPr="00F60501" w:rsidTr="00C40BCC">
        <w:trPr>
          <w:trHeight w:val="912"/>
          <w:jc w:val="center"/>
        </w:trPr>
        <w:tc>
          <w:tcPr>
            <w:tcW w:w="5524" w:type="dxa"/>
            <w:vMerge w:val="restart"/>
            <w:tcBorders>
              <w:top w:val="nil"/>
              <w:left w:val="single" w:sz="4" w:space="0" w:color="000000"/>
              <w:right w:val="single" w:sz="4" w:space="0" w:color="000000"/>
            </w:tcBorders>
            <w:shd w:val="clear" w:color="auto" w:fill="auto"/>
            <w:vAlign w:val="center"/>
          </w:tcPr>
          <w:p w:rsidR="006B7FB0" w:rsidRPr="00F60501" w:rsidRDefault="009D7A91" w:rsidP="00C40BCC">
            <w:pPr>
              <w:jc w:val="left"/>
              <w:rPr>
                <w:rFonts w:eastAsia="Times New Roman" w:cs="Times New Roman"/>
                <w:sz w:val="22"/>
              </w:rPr>
            </w:pPr>
            <w:r w:rsidRPr="00F60501">
              <w:rPr>
                <w:rFonts w:eastAsia="Times New Roman" w:cs="Times New Roman"/>
                <w:sz w:val="22"/>
              </w:rPr>
              <w:t>Studenții</w:t>
            </w:r>
            <w:r w:rsidR="006B7FB0" w:rsidRPr="00F60501">
              <w:rPr>
                <w:rFonts w:eastAsia="Times New Roman" w:cs="Times New Roman"/>
                <w:sz w:val="22"/>
              </w:rPr>
              <w:t xml:space="preserve"> </w:t>
            </w:r>
            <w:r w:rsidRPr="00F60501">
              <w:rPr>
                <w:rFonts w:eastAsia="Times New Roman" w:cs="Times New Roman"/>
                <w:sz w:val="22"/>
              </w:rPr>
              <w:t>înmatriculați</w:t>
            </w:r>
            <w:r w:rsidR="006B7FB0" w:rsidRPr="00F60501">
              <w:rPr>
                <w:rFonts w:eastAsia="Times New Roman" w:cs="Times New Roman"/>
                <w:sz w:val="22"/>
              </w:rPr>
              <w:t xml:space="preserve"> la forma de </w:t>
            </w:r>
            <w:r w:rsidRPr="00F60501">
              <w:rPr>
                <w:rFonts w:eastAsia="Times New Roman" w:cs="Times New Roman"/>
                <w:sz w:val="22"/>
              </w:rPr>
              <w:t>învățământ</w:t>
            </w:r>
            <w:r w:rsidR="006B7FB0" w:rsidRPr="00F60501">
              <w:rPr>
                <w:rFonts w:eastAsia="Times New Roman" w:cs="Times New Roman"/>
                <w:sz w:val="22"/>
              </w:rPr>
              <w:t xml:space="preserve"> cu </w:t>
            </w:r>
            <w:r w:rsidRPr="00F60501">
              <w:rPr>
                <w:rFonts w:eastAsia="Times New Roman" w:cs="Times New Roman"/>
                <w:sz w:val="22"/>
              </w:rPr>
              <w:t>frecvență</w:t>
            </w:r>
            <w:r w:rsidR="006B7FB0" w:rsidRPr="00F60501">
              <w:rPr>
                <w:rFonts w:eastAsia="Times New Roman" w:cs="Times New Roman"/>
                <w:sz w:val="22"/>
              </w:rPr>
              <w:t xml:space="preserve">, în </w:t>
            </w:r>
            <w:r w:rsidRPr="00F60501">
              <w:rPr>
                <w:rFonts w:eastAsia="Times New Roman" w:cs="Times New Roman"/>
                <w:sz w:val="22"/>
              </w:rPr>
              <w:t>instituțiile</w:t>
            </w:r>
            <w:r w:rsidR="006B7FB0" w:rsidRPr="00F60501">
              <w:rPr>
                <w:rFonts w:eastAsia="Times New Roman" w:cs="Times New Roman"/>
                <w:sz w:val="22"/>
              </w:rPr>
              <w:t xml:space="preserve"> de </w:t>
            </w:r>
            <w:r w:rsidRPr="00F60501">
              <w:rPr>
                <w:rFonts w:eastAsia="Times New Roman" w:cs="Times New Roman"/>
                <w:sz w:val="22"/>
              </w:rPr>
              <w:t>învățământ</w:t>
            </w:r>
            <w:r w:rsidR="006B7FB0" w:rsidRPr="00F60501">
              <w:rPr>
                <w:rFonts w:eastAsia="Times New Roman" w:cs="Times New Roman"/>
                <w:sz w:val="22"/>
              </w:rPr>
              <w:t xml:space="preserve"> superior acreditate din Municipiul Sfântu Gheorghe</w:t>
            </w:r>
          </w:p>
        </w:tc>
        <w:tc>
          <w:tcPr>
            <w:tcW w:w="2943" w:type="dxa"/>
            <w:gridSpan w:val="3"/>
            <w:tcBorders>
              <w:top w:val="single" w:sz="4" w:space="0" w:color="000000"/>
              <w:left w:val="nil"/>
              <w:bottom w:val="single" w:sz="4" w:space="0" w:color="000000"/>
              <w:right w:val="single" w:sz="4" w:space="0" w:color="auto"/>
            </w:tcBorders>
            <w:shd w:val="clear" w:color="auto" w:fill="auto"/>
            <w:vAlign w:val="center"/>
          </w:tcPr>
          <w:p w:rsidR="006B7FB0" w:rsidRPr="00F60501" w:rsidRDefault="006B7FB0" w:rsidP="00C40BCC">
            <w:pPr>
              <w:jc w:val="center"/>
              <w:rPr>
                <w:rFonts w:eastAsia="Times New Roman" w:cs="Times New Roman"/>
                <w:sz w:val="22"/>
              </w:rPr>
            </w:pPr>
            <w:r w:rsidRPr="00F60501">
              <w:rPr>
                <w:rFonts w:eastAsia="Times New Roman" w:cs="Times New Roman"/>
                <w:sz w:val="22"/>
              </w:rPr>
              <w:t>Abonament cu reducere 50%, 30 lei-1 linie urbană</w:t>
            </w:r>
          </w:p>
        </w:tc>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7FB0" w:rsidRPr="00F60501" w:rsidRDefault="006B7FB0" w:rsidP="00C40BCC">
            <w:pPr>
              <w:jc w:val="center"/>
              <w:rPr>
                <w:rFonts w:eastAsia="Times New Roman" w:cs="Times New Roman"/>
                <w:sz w:val="22"/>
              </w:rPr>
            </w:pPr>
            <w:r w:rsidRPr="00F60501">
              <w:rPr>
                <w:rFonts w:eastAsia="Times New Roman" w:cs="Times New Roman"/>
                <w:sz w:val="22"/>
              </w:rPr>
              <w:t>30 lei</w:t>
            </w:r>
          </w:p>
        </w:tc>
      </w:tr>
      <w:tr w:rsidR="006B7FB0" w:rsidRPr="00F60501" w:rsidTr="00C40BCC">
        <w:trPr>
          <w:trHeight w:val="912"/>
          <w:jc w:val="center"/>
        </w:trPr>
        <w:tc>
          <w:tcPr>
            <w:tcW w:w="5524" w:type="dxa"/>
            <w:vMerge/>
            <w:tcBorders>
              <w:left w:val="single" w:sz="4" w:space="0" w:color="000000"/>
              <w:bottom w:val="single" w:sz="4" w:space="0" w:color="000000"/>
              <w:right w:val="single" w:sz="4" w:space="0" w:color="000000"/>
            </w:tcBorders>
            <w:shd w:val="clear" w:color="auto" w:fill="auto"/>
            <w:vAlign w:val="center"/>
          </w:tcPr>
          <w:p w:rsidR="006B7FB0" w:rsidRPr="00F60501" w:rsidRDefault="006B7FB0" w:rsidP="00C40BCC">
            <w:pPr>
              <w:jc w:val="left"/>
              <w:rPr>
                <w:rFonts w:eastAsia="Times New Roman" w:cs="Times New Roman"/>
                <w:sz w:val="22"/>
              </w:rPr>
            </w:pPr>
          </w:p>
        </w:tc>
        <w:tc>
          <w:tcPr>
            <w:tcW w:w="2943" w:type="dxa"/>
            <w:gridSpan w:val="3"/>
            <w:tcBorders>
              <w:top w:val="single" w:sz="4" w:space="0" w:color="000000"/>
              <w:left w:val="nil"/>
              <w:bottom w:val="single" w:sz="4" w:space="0" w:color="000000"/>
              <w:right w:val="single" w:sz="4" w:space="0" w:color="auto"/>
            </w:tcBorders>
            <w:shd w:val="clear" w:color="auto" w:fill="auto"/>
            <w:vAlign w:val="center"/>
          </w:tcPr>
          <w:p w:rsidR="006B7FB0" w:rsidRPr="00F60501" w:rsidRDefault="006B7FB0" w:rsidP="00C40BCC">
            <w:pPr>
              <w:jc w:val="center"/>
              <w:rPr>
                <w:rFonts w:eastAsia="Times New Roman" w:cs="Times New Roman"/>
                <w:sz w:val="22"/>
              </w:rPr>
            </w:pPr>
            <w:r w:rsidRPr="00F60501">
              <w:rPr>
                <w:rFonts w:eastAsia="Times New Roman" w:cs="Times New Roman"/>
                <w:sz w:val="22"/>
              </w:rPr>
              <w:t>Abonament cu reducere 50%, 42 lei -</w:t>
            </w:r>
            <w:r w:rsidRPr="00F60501">
              <w:rPr>
                <w:rFonts w:cs="Times New Roman"/>
                <w:sz w:val="22"/>
              </w:rPr>
              <w:t xml:space="preserve"> </w:t>
            </w:r>
            <w:r w:rsidRPr="00F60501">
              <w:rPr>
                <w:rFonts w:eastAsia="Times New Roman" w:cs="Times New Roman"/>
                <w:sz w:val="22"/>
              </w:rPr>
              <w:t>toate liniile urbane</w:t>
            </w:r>
          </w:p>
        </w:tc>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7FB0" w:rsidRPr="00F60501" w:rsidRDefault="006B7FB0" w:rsidP="00C40BCC">
            <w:pPr>
              <w:jc w:val="center"/>
              <w:rPr>
                <w:rFonts w:eastAsia="Times New Roman" w:cs="Times New Roman"/>
                <w:sz w:val="22"/>
              </w:rPr>
            </w:pPr>
            <w:r w:rsidRPr="00F60501">
              <w:rPr>
                <w:rFonts w:eastAsia="Times New Roman" w:cs="Times New Roman"/>
                <w:sz w:val="22"/>
              </w:rPr>
              <w:t>42 lei</w:t>
            </w:r>
          </w:p>
        </w:tc>
      </w:tr>
      <w:tr w:rsidR="006B7FB0" w:rsidRPr="00F60501" w:rsidTr="00C40BCC">
        <w:trPr>
          <w:trHeight w:val="912"/>
          <w:jc w:val="center"/>
        </w:trPr>
        <w:tc>
          <w:tcPr>
            <w:tcW w:w="5524" w:type="dxa"/>
            <w:tcBorders>
              <w:top w:val="nil"/>
              <w:left w:val="single" w:sz="4" w:space="0" w:color="000000"/>
              <w:bottom w:val="single" w:sz="4" w:space="0" w:color="000000"/>
              <w:right w:val="single" w:sz="4" w:space="0" w:color="000000"/>
            </w:tcBorders>
            <w:shd w:val="clear" w:color="auto" w:fill="auto"/>
            <w:vAlign w:val="center"/>
          </w:tcPr>
          <w:p w:rsidR="006B7FB0" w:rsidRPr="00F60501" w:rsidRDefault="009D7A91" w:rsidP="00C40BCC">
            <w:pPr>
              <w:jc w:val="left"/>
              <w:rPr>
                <w:rFonts w:eastAsia="Times New Roman" w:cs="Times New Roman"/>
                <w:sz w:val="22"/>
              </w:rPr>
            </w:pPr>
            <w:r w:rsidRPr="00F60501">
              <w:rPr>
                <w:rFonts w:eastAsia="Times New Roman" w:cs="Times New Roman"/>
                <w:sz w:val="22"/>
              </w:rPr>
              <w:t>Studenții</w:t>
            </w:r>
            <w:r w:rsidR="006B7FB0" w:rsidRPr="00F60501">
              <w:rPr>
                <w:rFonts w:eastAsia="Times New Roman" w:cs="Times New Roman"/>
                <w:sz w:val="22"/>
              </w:rPr>
              <w:t xml:space="preserve"> orfani sau </w:t>
            </w:r>
            <w:r w:rsidRPr="00F60501">
              <w:rPr>
                <w:rFonts w:eastAsia="Times New Roman" w:cs="Times New Roman"/>
                <w:sz w:val="22"/>
              </w:rPr>
              <w:t>proveniți</w:t>
            </w:r>
            <w:r w:rsidR="006B7FB0" w:rsidRPr="00F60501">
              <w:rPr>
                <w:rFonts w:eastAsia="Times New Roman" w:cs="Times New Roman"/>
                <w:sz w:val="22"/>
              </w:rPr>
              <w:t xml:space="preserve"> din casele de copii </w:t>
            </w:r>
            <w:r w:rsidRPr="00F60501">
              <w:rPr>
                <w:rFonts w:eastAsia="Times New Roman" w:cs="Times New Roman"/>
                <w:sz w:val="22"/>
              </w:rPr>
              <w:t>înmatriculați</w:t>
            </w:r>
            <w:r w:rsidR="006B7FB0" w:rsidRPr="00F60501">
              <w:rPr>
                <w:rFonts w:eastAsia="Times New Roman" w:cs="Times New Roman"/>
                <w:sz w:val="22"/>
              </w:rPr>
              <w:t xml:space="preserve"> la forma de </w:t>
            </w:r>
            <w:r w:rsidRPr="00F60501">
              <w:rPr>
                <w:rFonts w:eastAsia="Times New Roman" w:cs="Times New Roman"/>
                <w:sz w:val="22"/>
              </w:rPr>
              <w:t>învățământ</w:t>
            </w:r>
            <w:r w:rsidR="006B7FB0" w:rsidRPr="00F60501">
              <w:rPr>
                <w:rFonts w:eastAsia="Times New Roman" w:cs="Times New Roman"/>
                <w:sz w:val="22"/>
              </w:rPr>
              <w:t xml:space="preserve"> cu </w:t>
            </w:r>
            <w:r w:rsidRPr="00F60501">
              <w:rPr>
                <w:rFonts w:eastAsia="Times New Roman" w:cs="Times New Roman"/>
                <w:sz w:val="22"/>
              </w:rPr>
              <w:t>frecvență</w:t>
            </w:r>
            <w:r w:rsidR="006B7FB0" w:rsidRPr="00F60501">
              <w:rPr>
                <w:rFonts w:eastAsia="Times New Roman" w:cs="Times New Roman"/>
                <w:sz w:val="22"/>
              </w:rPr>
              <w:t xml:space="preserve">, în </w:t>
            </w:r>
            <w:r w:rsidRPr="00F60501">
              <w:rPr>
                <w:rFonts w:eastAsia="Times New Roman" w:cs="Times New Roman"/>
                <w:sz w:val="22"/>
              </w:rPr>
              <w:t>instituțiile</w:t>
            </w:r>
            <w:r w:rsidR="006B7FB0" w:rsidRPr="00F60501">
              <w:rPr>
                <w:rFonts w:eastAsia="Times New Roman" w:cs="Times New Roman"/>
                <w:sz w:val="22"/>
              </w:rPr>
              <w:t xml:space="preserve"> de </w:t>
            </w:r>
            <w:r w:rsidRPr="00F60501">
              <w:rPr>
                <w:rFonts w:eastAsia="Times New Roman" w:cs="Times New Roman"/>
                <w:sz w:val="22"/>
              </w:rPr>
              <w:t>învățământ</w:t>
            </w:r>
            <w:r w:rsidR="006B7FB0" w:rsidRPr="00F60501">
              <w:rPr>
                <w:rFonts w:eastAsia="Times New Roman" w:cs="Times New Roman"/>
                <w:sz w:val="22"/>
              </w:rPr>
              <w:t xml:space="preserve"> superior acreditate din Municipiul Sfântu Gheorghe</w:t>
            </w:r>
          </w:p>
        </w:tc>
        <w:tc>
          <w:tcPr>
            <w:tcW w:w="2943" w:type="dxa"/>
            <w:gridSpan w:val="3"/>
            <w:tcBorders>
              <w:top w:val="single" w:sz="4" w:space="0" w:color="000000"/>
              <w:left w:val="nil"/>
              <w:bottom w:val="single" w:sz="4" w:space="0" w:color="000000"/>
              <w:right w:val="single" w:sz="4" w:space="0" w:color="auto"/>
            </w:tcBorders>
            <w:shd w:val="clear" w:color="auto" w:fill="auto"/>
            <w:vAlign w:val="center"/>
          </w:tcPr>
          <w:p w:rsidR="006B7FB0" w:rsidRPr="00F60501" w:rsidRDefault="006B7FB0" w:rsidP="00C40BCC">
            <w:pPr>
              <w:jc w:val="center"/>
              <w:rPr>
                <w:rFonts w:eastAsia="Times New Roman" w:cs="Times New Roman"/>
                <w:sz w:val="22"/>
              </w:rPr>
            </w:pPr>
            <w:r w:rsidRPr="00F60501">
              <w:rPr>
                <w:rFonts w:eastAsia="Times New Roman" w:cs="Times New Roman"/>
                <w:sz w:val="22"/>
              </w:rPr>
              <w:t>Abonament cu reducere 100%, - toate liniile urbane</w:t>
            </w:r>
          </w:p>
        </w:tc>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7FB0" w:rsidRPr="00F60501" w:rsidRDefault="006B7FB0" w:rsidP="00C40BCC">
            <w:pPr>
              <w:jc w:val="center"/>
              <w:rPr>
                <w:rFonts w:eastAsia="Times New Roman" w:cs="Times New Roman"/>
                <w:sz w:val="22"/>
              </w:rPr>
            </w:pPr>
            <w:r w:rsidRPr="00F60501">
              <w:rPr>
                <w:rFonts w:eastAsia="Times New Roman" w:cs="Times New Roman"/>
                <w:sz w:val="22"/>
              </w:rPr>
              <w:t>84 lei</w:t>
            </w:r>
          </w:p>
        </w:tc>
      </w:tr>
      <w:tr w:rsidR="006B7FB0" w:rsidRPr="00F60501" w:rsidTr="00C40BCC">
        <w:trPr>
          <w:trHeight w:val="912"/>
          <w:jc w:val="center"/>
        </w:trPr>
        <w:tc>
          <w:tcPr>
            <w:tcW w:w="5524" w:type="dxa"/>
            <w:tcBorders>
              <w:top w:val="nil"/>
              <w:left w:val="single" w:sz="4" w:space="0" w:color="000000"/>
              <w:bottom w:val="single" w:sz="4" w:space="0" w:color="000000"/>
              <w:right w:val="single" w:sz="4" w:space="0" w:color="000000"/>
            </w:tcBorders>
            <w:shd w:val="clear" w:color="auto" w:fill="auto"/>
            <w:vAlign w:val="center"/>
            <w:hideMark/>
          </w:tcPr>
          <w:p w:rsidR="006B7FB0" w:rsidRPr="00F60501" w:rsidRDefault="006B7FB0" w:rsidP="00C40BCC">
            <w:pPr>
              <w:jc w:val="left"/>
              <w:rPr>
                <w:rFonts w:eastAsia="Times New Roman" w:cs="Times New Roman"/>
                <w:sz w:val="22"/>
              </w:rPr>
            </w:pPr>
            <w:r w:rsidRPr="00F60501">
              <w:rPr>
                <w:rFonts w:eastAsia="Times New Roman" w:cs="Times New Roman"/>
                <w:sz w:val="22"/>
              </w:rPr>
              <w:lastRenderedPageBreak/>
              <w:t xml:space="preserve">Membrii al serviciilor de Ajutor Maltez, Pro Vita Hominis şi Crucea </w:t>
            </w:r>
            <w:r w:rsidR="00335962" w:rsidRPr="00F60501">
              <w:rPr>
                <w:rFonts w:eastAsia="Times New Roman" w:cs="Times New Roman"/>
                <w:sz w:val="22"/>
              </w:rPr>
              <w:t>Roșie</w:t>
            </w:r>
          </w:p>
        </w:tc>
        <w:tc>
          <w:tcPr>
            <w:tcW w:w="2943" w:type="dxa"/>
            <w:gridSpan w:val="3"/>
            <w:tcBorders>
              <w:top w:val="single" w:sz="4" w:space="0" w:color="000000"/>
              <w:left w:val="nil"/>
              <w:bottom w:val="single" w:sz="4" w:space="0" w:color="000000"/>
              <w:right w:val="single" w:sz="4" w:space="0" w:color="auto"/>
            </w:tcBorders>
            <w:shd w:val="clear" w:color="auto" w:fill="auto"/>
            <w:vAlign w:val="center"/>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Abonament GRATUIT, reducere 100% - toate liniile urbane</w:t>
            </w:r>
          </w:p>
        </w:tc>
        <w:tc>
          <w:tcPr>
            <w:tcW w:w="1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C40BCC">
            <w:pPr>
              <w:jc w:val="center"/>
              <w:rPr>
                <w:rFonts w:eastAsia="Times New Roman" w:cs="Times New Roman"/>
                <w:sz w:val="22"/>
              </w:rPr>
            </w:pPr>
            <w:r w:rsidRPr="00F60501">
              <w:rPr>
                <w:rFonts w:eastAsia="Times New Roman" w:cs="Times New Roman"/>
                <w:sz w:val="22"/>
              </w:rPr>
              <w:t>84 lei</w:t>
            </w:r>
          </w:p>
        </w:tc>
      </w:tr>
      <w:tr w:rsidR="006B7FB0" w:rsidRPr="00F60501" w:rsidTr="00C40BCC">
        <w:trPr>
          <w:trHeight w:val="657"/>
          <w:jc w:val="center"/>
        </w:trPr>
        <w:tc>
          <w:tcPr>
            <w:tcW w:w="552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Donatorii de sânge</w:t>
            </w:r>
          </w:p>
        </w:tc>
        <w:tc>
          <w:tcPr>
            <w:tcW w:w="2943" w:type="dxa"/>
            <w:gridSpan w:val="3"/>
            <w:tcBorders>
              <w:top w:val="single" w:sz="4" w:space="0" w:color="000000"/>
              <w:left w:val="nil"/>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Abonament cu reducere 50%, 30 lei-1 linie urbană</w:t>
            </w:r>
          </w:p>
        </w:tc>
        <w:tc>
          <w:tcPr>
            <w:tcW w:w="1593" w:type="dxa"/>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9D7A91">
            <w:pPr>
              <w:jc w:val="center"/>
              <w:rPr>
                <w:rFonts w:eastAsia="Times New Roman" w:cs="Times New Roman"/>
                <w:sz w:val="22"/>
              </w:rPr>
            </w:pPr>
            <w:r w:rsidRPr="00F60501">
              <w:rPr>
                <w:rFonts w:eastAsia="Times New Roman" w:cs="Times New Roman"/>
                <w:sz w:val="22"/>
              </w:rPr>
              <w:t>30 lei</w:t>
            </w:r>
          </w:p>
        </w:tc>
      </w:tr>
      <w:tr w:rsidR="006B7FB0" w:rsidRPr="00F60501" w:rsidTr="00C40BCC">
        <w:trPr>
          <w:trHeight w:val="657"/>
          <w:jc w:val="center"/>
        </w:trPr>
        <w:tc>
          <w:tcPr>
            <w:tcW w:w="5524" w:type="dxa"/>
            <w:vMerge/>
            <w:tcBorders>
              <w:top w:val="nil"/>
              <w:left w:val="single" w:sz="4" w:space="0" w:color="000000"/>
              <w:bottom w:val="single" w:sz="4" w:space="0" w:color="000000"/>
              <w:right w:val="single" w:sz="4" w:space="0" w:color="000000"/>
            </w:tcBorders>
            <w:vAlign w:val="center"/>
            <w:hideMark/>
          </w:tcPr>
          <w:p w:rsidR="006B7FB0" w:rsidRPr="00F60501" w:rsidRDefault="006B7FB0" w:rsidP="00C40BCC">
            <w:pPr>
              <w:rPr>
                <w:rFonts w:eastAsia="Times New Roman" w:cs="Times New Roman"/>
                <w:sz w:val="22"/>
              </w:rPr>
            </w:pPr>
          </w:p>
        </w:tc>
        <w:tc>
          <w:tcPr>
            <w:tcW w:w="2943" w:type="dxa"/>
            <w:gridSpan w:val="3"/>
            <w:tcBorders>
              <w:top w:val="single" w:sz="4" w:space="0" w:color="000000"/>
              <w:left w:val="nil"/>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Abonament cu reducere 50%, 42 lei-toate liniile urbane</w:t>
            </w:r>
          </w:p>
        </w:tc>
        <w:tc>
          <w:tcPr>
            <w:tcW w:w="1593" w:type="dxa"/>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9D7A91">
            <w:pPr>
              <w:jc w:val="center"/>
              <w:rPr>
                <w:rFonts w:eastAsia="Times New Roman" w:cs="Times New Roman"/>
                <w:sz w:val="22"/>
              </w:rPr>
            </w:pPr>
            <w:r w:rsidRPr="00F60501">
              <w:rPr>
                <w:rFonts w:eastAsia="Times New Roman" w:cs="Times New Roman"/>
                <w:sz w:val="22"/>
              </w:rPr>
              <w:t>42 lei</w:t>
            </w:r>
          </w:p>
        </w:tc>
      </w:tr>
      <w:tr w:rsidR="006B7FB0" w:rsidRPr="00F60501" w:rsidTr="00C40BCC">
        <w:trPr>
          <w:trHeight w:val="930"/>
          <w:jc w:val="center"/>
        </w:trPr>
        <w:tc>
          <w:tcPr>
            <w:tcW w:w="5524" w:type="dxa"/>
            <w:tcBorders>
              <w:top w:val="nil"/>
              <w:left w:val="single" w:sz="4" w:space="0" w:color="000000"/>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 xml:space="preserve">Luptătorii pentru victoria </w:t>
            </w:r>
            <w:r w:rsidR="00335962" w:rsidRPr="00F60501">
              <w:rPr>
                <w:rFonts w:eastAsia="Times New Roman" w:cs="Times New Roman"/>
                <w:sz w:val="22"/>
              </w:rPr>
              <w:t>Revoluției</w:t>
            </w:r>
            <w:r w:rsidRPr="00F60501">
              <w:rPr>
                <w:rFonts w:eastAsia="Times New Roman" w:cs="Times New Roman"/>
                <w:sz w:val="22"/>
              </w:rPr>
              <w:t xml:space="preserve"> din Decembrie 1989, </w:t>
            </w:r>
            <w:r w:rsidR="00335962" w:rsidRPr="00F60501">
              <w:rPr>
                <w:rFonts w:eastAsia="Times New Roman" w:cs="Times New Roman"/>
                <w:sz w:val="22"/>
              </w:rPr>
              <w:t>Urmașii</w:t>
            </w:r>
            <w:r w:rsidRPr="00F60501">
              <w:rPr>
                <w:rFonts w:eastAsia="Times New Roman" w:cs="Times New Roman"/>
                <w:sz w:val="22"/>
              </w:rPr>
              <w:t xml:space="preserve"> eroilor martiri</w:t>
            </w:r>
          </w:p>
        </w:tc>
        <w:tc>
          <w:tcPr>
            <w:tcW w:w="2943" w:type="dxa"/>
            <w:gridSpan w:val="3"/>
            <w:tcBorders>
              <w:top w:val="single" w:sz="4" w:space="0" w:color="000000"/>
              <w:left w:val="nil"/>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Abonament GRATUIT, reducere 100% - toate liniile urbane</w:t>
            </w:r>
          </w:p>
        </w:tc>
        <w:tc>
          <w:tcPr>
            <w:tcW w:w="1593" w:type="dxa"/>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9D7A91">
            <w:pPr>
              <w:jc w:val="center"/>
              <w:rPr>
                <w:rFonts w:eastAsia="Times New Roman" w:cs="Times New Roman"/>
                <w:sz w:val="22"/>
              </w:rPr>
            </w:pPr>
            <w:r w:rsidRPr="00F60501">
              <w:rPr>
                <w:rFonts w:eastAsia="Times New Roman" w:cs="Times New Roman"/>
                <w:sz w:val="22"/>
              </w:rPr>
              <w:t>84 lei</w:t>
            </w:r>
          </w:p>
        </w:tc>
      </w:tr>
      <w:tr w:rsidR="006B7FB0" w:rsidRPr="00F60501" w:rsidTr="00C40BCC">
        <w:trPr>
          <w:trHeight w:val="930"/>
          <w:jc w:val="center"/>
        </w:trPr>
        <w:tc>
          <w:tcPr>
            <w:tcW w:w="5524" w:type="dxa"/>
            <w:tcBorders>
              <w:top w:val="nil"/>
              <w:left w:val="single" w:sz="4" w:space="0" w:color="000000"/>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Veterani de război şi văduvele acestora</w:t>
            </w:r>
          </w:p>
        </w:tc>
        <w:tc>
          <w:tcPr>
            <w:tcW w:w="2943" w:type="dxa"/>
            <w:gridSpan w:val="3"/>
            <w:tcBorders>
              <w:top w:val="single" w:sz="4" w:space="0" w:color="000000"/>
              <w:left w:val="nil"/>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Abonament GRATUIT, reducere 100% - toate liniile urbane</w:t>
            </w:r>
          </w:p>
        </w:tc>
        <w:tc>
          <w:tcPr>
            <w:tcW w:w="1593" w:type="dxa"/>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9D7A91">
            <w:pPr>
              <w:jc w:val="center"/>
              <w:rPr>
                <w:rFonts w:eastAsia="Times New Roman" w:cs="Times New Roman"/>
                <w:sz w:val="22"/>
              </w:rPr>
            </w:pPr>
            <w:r w:rsidRPr="00F60501">
              <w:rPr>
                <w:rFonts w:eastAsia="Times New Roman" w:cs="Times New Roman"/>
                <w:sz w:val="22"/>
              </w:rPr>
              <w:t>84 lei</w:t>
            </w:r>
          </w:p>
        </w:tc>
      </w:tr>
      <w:tr w:rsidR="006B7FB0" w:rsidRPr="00F60501" w:rsidTr="00C40BCC">
        <w:trPr>
          <w:trHeight w:val="930"/>
          <w:jc w:val="center"/>
        </w:trPr>
        <w:tc>
          <w:tcPr>
            <w:tcW w:w="5524" w:type="dxa"/>
            <w:tcBorders>
              <w:top w:val="nil"/>
              <w:left w:val="single" w:sz="4" w:space="0" w:color="000000"/>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Beneficiarii decretului lege nr. 118/1990 şi a legii nr. 189/2000</w:t>
            </w:r>
          </w:p>
        </w:tc>
        <w:tc>
          <w:tcPr>
            <w:tcW w:w="2943" w:type="dxa"/>
            <w:gridSpan w:val="3"/>
            <w:tcBorders>
              <w:top w:val="single" w:sz="4" w:space="0" w:color="000000"/>
              <w:left w:val="nil"/>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Abonament GRATUIT, reducere 100% - toate liniile urbane</w:t>
            </w:r>
          </w:p>
        </w:tc>
        <w:tc>
          <w:tcPr>
            <w:tcW w:w="1593" w:type="dxa"/>
            <w:tcBorders>
              <w:top w:val="nil"/>
              <w:left w:val="single" w:sz="4" w:space="0" w:color="auto"/>
              <w:bottom w:val="single" w:sz="4" w:space="0" w:color="auto"/>
              <w:right w:val="single" w:sz="4" w:space="0" w:color="auto"/>
            </w:tcBorders>
            <w:shd w:val="clear" w:color="auto" w:fill="auto"/>
            <w:noWrap/>
            <w:vAlign w:val="bottom"/>
            <w:hideMark/>
          </w:tcPr>
          <w:p w:rsidR="006B7FB0" w:rsidRPr="00F60501" w:rsidRDefault="006B7FB0" w:rsidP="009D7A91">
            <w:pPr>
              <w:jc w:val="center"/>
              <w:rPr>
                <w:rFonts w:eastAsia="Times New Roman" w:cs="Times New Roman"/>
                <w:sz w:val="22"/>
              </w:rPr>
            </w:pPr>
            <w:r w:rsidRPr="00F60501">
              <w:rPr>
                <w:rFonts w:eastAsia="Times New Roman" w:cs="Times New Roman"/>
                <w:sz w:val="22"/>
              </w:rPr>
              <w:t>84 lei</w:t>
            </w:r>
          </w:p>
        </w:tc>
      </w:tr>
      <w:tr w:rsidR="006B7FB0" w:rsidRPr="00F60501" w:rsidTr="00C40BCC">
        <w:trPr>
          <w:trHeight w:val="930"/>
          <w:jc w:val="center"/>
        </w:trPr>
        <w:tc>
          <w:tcPr>
            <w:tcW w:w="5524" w:type="dxa"/>
            <w:tcBorders>
              <w:top w:val="nil"/>
              <w:left w:val="single" w:sz="4" w:space="0" w:color="000000"/>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 xml:space="preserve">Persoane cu handicap grav și accentuat şi </w:t>
            </w:r>
            <w:r w:rsidR="00E0718F" w:rsidRPr="00F60501">
              <w:rPr>
                <w:rFonts w:eastAsia="Times New Roman" w:cs="Times New Roman"/>
                <w:sz w:val="22"/>
              </w:rPr>
              <w:t>însoțitorii</w:t>
            </w:r>
            <w:r w:rsidRPr="00F60501">
              <w:rPr>
                <w:rFonts w:eastAsia="Times New Roman" w:cs="Times New Roman"/>
                <w:sz w:val="22"/>
              </w:rPr>
              <w:t xml:space="preserve"> acestora</w:t>
            </w:r>
          </w:p>
        </w:tc>
        <w:tc>
          <w:tcPr>
            <w:tcW w:w="2943" w:type="dxa"/>
            <w:gridSpan w:val="3"/>
            <w:tcBorders>
              <w:top w:val="single" w:sz="4" w:space="0" w:color="000000"/>
              <w:left w:val="nil"/>
              <w:bottom w:val="nil"/>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Abonament GRATUIT, reducere 100% - toate liniile urbane</w:t>
            </w:r>
          </w:p>
        </w:tc>
        <w:tc>
          <w:tcPr>
            <w:tcW w:w="1593" w:type="dxa"/>
            <w:tcBorders>
              <w:top w:val="nil"/>
              <w:left w:val="single" w:sz="4" w:space="0" w:color="auto"/>
              <w:bottom w:val="nil"/>
              <w:right w:val="single" w:sz="4" w:space="0" w:color="auto"/>
            </w:tcBorders>
            <w:shd w:val="clear" w:color="auto" w:fill="auto"/>
            <w:noWrap/>
            <w:vAlign w:val="bottom"/>
            <w:hideMark/>
          </w:tcPr>
          <w:p w:rsidR="006B7FB0" w:rsidRPr="00F60501" w:rsidRDefault="006B7FB0" w:rsidP="009D7A91">
            <w:pPr>
              <w:jc w:val="center"/>
              <w:rPr>
                <w:rFonts w:eastAsia="Times New Roman" w:cs="Times New Roman"/>
                <w:sz w:val="22"/>
              </w:rPr>
            </w:pPr>
            <w:r w:rsidRPr="00F60501">
              <w:rPr>
                <w:rFonts w:eastAsia="Times New Roman" w:cs="Times New Roman"/>
                <w:sz w:val="22"/>
              </w:rPr>
              <w:t>84 lei</w:t>
            </w:r>
          </w:p>
        </w:tc>
      </w:tr>
      <w:tr w:rsidR="006B7FB0" w:rsidRPr="00F60501" w:rsidTr="00C40BCC">
        <w:trPr>
          <w:trHeight w:val="934"/>
          <w:jc w:val="center"/>
        </w:trPr>
        <w:tc>
          <w:tcPr>
            <w:tcW w:w="5524" w:type="dxa"/>
            <w:tcBorders>
              <w:top w:val="nil"/>
              <w:left w:val="single" w:sz="4" w:space="0" w:color="000000"/>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 xml:space="preserve">Angajații </w:t>
            </w:r>
            <w:r w:rsidR="00E0718F" w:rsidRPr="00F60501">
              <w:rPr>
                <w:rFonts w:eastAsia="Times New Roman" w:cs="Times New Roman"/>
                <w:sz w:val="22"/>
              </w:rPr>
              <w:t>societăților</w:t>
            </w:r>
            <w:r w:rsidRPr="00F60501">
              <w:rPr>
                <w:rFonts w:eastAsia="Times New Roman" w:cs="Times New Roman"/>
                <w:sz w:val="22"/>
              </w:rPr>
              <w:t xml:space="preserve"> comerciale (între 50-200 angajați) care își desfășoară activitatea pe teritoriul municipiului Sfântu Gheorghe</w:t>
            </w:r>
          </w:p>
        </w:tc>
        <w:tc>
          <w:tcPr>
            <w:tcW w:w="2943" w:type="dxa"/>
            <w:gridSpan w:val="3"/>
            <w:tcBorders>
              <w:top w:val="single" w:sz="4" w:space="0" w:color="000000"/>
              <w:left w:val="nil"/>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Abonament cu reducere de 10% pentru 1 linie urbană</w:t>
            </w:r>
          </w:p>
        </w:tc>
        <w:tc>
          <w:tcPr>
            <w:tcW w:w="1593" w:type="dxa"/>
            <w:tcBorders>
              <w:top w:val="single" w:sz="4" w:space="0" w:color="000000"/>
              <w:left w:val="nil"/>
              <w:bottom w:val="single" w:sz="4" w:space="0" w:color="000000"/>
              <w:right w:val="single" w:sz="4" w:space="0" w:color="000000"/>
            </w:tcBorders>
            <w:shd w:val="clear" w:color="auto" w:fill="auto"/>
            <w:noWrap/>
            <w:vAlign w:val="bottom"/>
            <w:hideMark/>
          </w:tcPr>
          <w:p w:rsidR="006B7FB0" w:rsidRPr="00F60501" w:rsidRDefault="006B7FB0" w:rsidP="009D7A91">
            <w:pPr>
              <w:jc w:val="center"/>
              <w:rPr>
                <w:rFonts w:eastAsia="Times New Roman" w:cs="Times New Roman"/>
                <w:sz w:val="22"/>
              </w:rPr>
            </w:pPr>
            <w:r w:rsidRPr="00F60501">
              <w:rPr>
                <w:rFonts w:eastAsia="Times New Roman" w:cs="Times New Roman"/>
                <w:sz w:val="22"/>
              </w:rPr>
              <w:t>6 lei</w:t>
            </w:r>
          </w:p>
        </w:tc>
      </w:tr>
      <w:tr w:rsidR="006B7FB0" w:rsidRPr="00F60501" w:rsidTr="00C40BCC">
        <w:trPr>
          <w:trHeight w:val="934"/>
          <w:jc w:val="center"/>
        </w:trPr>
        <w:tc>
          <w:tcPr>
            <w:tcW w:w="5524" w:type="dxa"/>
            <w:tcBorders>
              <w:top w:val="nil"/>
              <w:left w:val="single" w:sz="4" w:space="0" w:color="000000"/>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 xml:space="preserve">Angajații </w:t>
            </w:r>
            <w:r w:rsidR="00E0718F" w:rsidRPr="00F60501">
              <w:rPr>
                <w:rFonts w:eastAsia="Times New Roman" w:cs="Times New Roman"/>
                <w:sz w:val="22"/>
              </w:rPr>
              <w:t>societăților</w:t>
            </w:r>
            <w:r w:rsidRPr="00F60501">
              <w:rPr>
                <w:rFonts w:eastAsia="Times New Roman" w:cs="Times New Roman"/>
                <w:sz w:val="22"/>
              </w:rPr>
              <w:t xml:space="preserve"> comerciale (între 201-500 angajați) care își desfășoară activitatea pe teritoriul municipiului Sfântu Gheorghe</w:t>
            </w:r>
          </w:p>
        </w:tc>
        <w:tc>
          <w:tcPr>
            <w:tcW w:w="2943" w:type="dxa"/>
            <w:gridSpan w:val="3"/>
            <w:tcBorders>
              <w:top w:val="single" w:sz="4" w:space="0" w:color="000000"/>
              <w:left w:val="nil"/>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Abonament cu reducere de 20% pentru 1 linie urbană</w:t>
            </w:r>
          </w:p>
        </w:tc>
        <w:tc>
          <w:tcPr>
            <w:tcW w:w="1593" w:type="dxa"/>
            <w:tcBorders>
              <w:top w:val="nil"/>
              <w:left w:val="nil"/>
              <w:bottom w:val="single" w:sz="4" w:space="0" w:color="000000"/>
              <w:right w:val="single" w:sz="4" w:space="0" w:color="000000"/>
            </w:tcBorders>
            <w:shd w:val="clear" w:color="auto" w:fill="auto"/>
            <w:noWrap/>
            <w:vAlign w:val="bottom"/>
            <w:hideMark/>
          </w:tcPr>
          <w:p w:rsidR="006B7FB0" w:rsidRPr="00F60501" w:rsidRDefault="006B7FB0" w:rsidP="009D7A91">
            <w:pPr>
              <w:jc w:val="center"/>
              <w:rPr>
                <w:rFonts w:eastAsia="Times New Roman" w:cs="Times New Roman"/>
                <w:sz w:val="22"/>
              </w:rPr>
            </w:pPr>
            <w:r w:rsidRPr="00F60501">
              <w:rPr>
                <w:rFonts w:eastAsia="Times New Roman" w:cs="Times New Roman"/>
                <w:sz w:val="22"/>
              </w:rPr>
              <w:t>12 lei</w:t>
            </w:r>
          </w:p>
        </w:tc>
      </w:tr>
      <w:tr w:rsidR="006B7FB0" w:rsidRPr="00F60501" w:rsidTr="00C40BCC">
        <w:trPr>
          <w:trHeight w:val="934"/>
          <w:jc w:val="center"/>
        </w:trPr>
        <w:tc>
          <w:tcPr>
            <w:tcW w:w="5524" w:type="dxa"/>
            <w:tcBorders>
              <w:top w:val="nil"/>
              <w:left w:val="single" w:sz="4" w:space="0" w:color="000000"/>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 xml:space="preserve">Angajații </w:t>
            </w:r>
            <w:r w:rsidR="00E0718F" w:rsidRPr="00F60501">
              <w:rPr>
                <w:rFonts w:eastAsia="Times New Roman" w:cs="Times New Roman"/>
                <w:sz w:val="22"/>
              </w:rPr>
              <w:t>societăților</w:t>
            </w:r>
            <w:r w:rsidRPr="00F60501">
              <w:rPr>
                <w:rFonts w:eastAsia="Times New Roman" w:cs="Times New Roman"/>
                <w:sz w:val="22"/>
              </w:rPr>
              <w:t xml:space="preserve"> comerciale (peste 500 angajați) care își desfășoară activitatea pe teritoriul municipiului Sfântu Gheorghe</w:t>
            </w:r>
          </w:p>
        </w:tc>
        <w:tc>
          <w:tcPr>
            <w:tcW w:w="2943" w:type="dxa"/>
            <w:gridSpan w:val="3"/>
            <w:tcBorders>
              <w:top w:val="single" w:sz="4" w:space="0" w:color="000000"/>
              <w:left w:val="nil"/>
              <w:bottom w:val="single" w:sz="4" w:space="0" w:color="000000"/>
              <w:right w:val="single" w:sz="4" w:space="0" w:color="000000"/>
            </w:tcBorders>
            <w:shd w:val="clear" w:color="auto" w:fill="auto"/>
            <w:vAlign w:val="center"/>
            <w:hideMark/>
          </w:tcPr>
          <w:p w:rsidR="006B7FB0" w:rsidRPr="00F60501" w:rsidRDefault="006B7FB0" w:rsidP="00C40BCC">
            <w:pPr>
              <w:rPr>
                <w:rFonts w:eastAsia="Times New Roman" w:cs="Times New Roman"/>
                <w:sz w:val="22"/>
              </w:rPr>
            </w:pPr>
            <w:r w:rsidRPr="00F60501">
              <w:rPr>
                <w:rFonts w:eastAsia="Times New Roman" w:cs="Times New Roman"/>
                <w:sz w:val="22"/>
              </w:rPr>
              <w:t>Abonament cu reducere de 30% pentru 1 linie urbană</w:t>
            </w:r>
          </w:p>
        </w:tc>
        <w:tc>
          <w:tcPr>
            <w:tcW w:w="1593" w:type="dxa"/>
            <w:tcBorders>
              <w:top w:val="nil"/>
              <w:left w:val="nil"/>
              <w:bottom w:val="single" w:sz="4" w:space="0" w:color="000000"/>
              <w:right w:val="single" w:sz="4" w:space="0" w:color="000000"/>
            </w:tcBorders>
            <w:shd w:val="clear" w:color="auto" w:fill="auto"/>
            <w:noWrap/>
            <w:vAlign w:val="bottom"/>
            <w:hideMark/>
          </w:tcPr>
          <w:p w:rsidR="006B7FB0" w:rsidRPr="00F60501" w:rsidRDefault="006B7FB0" w:rsidP="009D7A91">
            <w:pPr>
              <w:jc w:val="center"/>
              <w:rPr>
                <w:rFonts w:eastAsia="Times New Roman" w:cs="Times New Roman"/>
                <w:sz w:val="22"/>
              </w:rPr>
            </w:pPr>
            <w:r w:rsidRPr="00F60501">
              <w:rPr>
                <w:rFonts w:eastAsia="Times New Roman" w:cs="Times New Roman"/>
                <w:sz w:val="22"/>
              </w:rPr>
              <w:t>18 lei</w:t>
            </w:r>
          </w:p>
        </w:tc>
      </w:tr>
    </w:tbl>
    <w:p w:rsidR="006B7FB0" w:rsidRPr="00F60501" w:rsidRDefault="006B7FB0" w:rsidP="000458EC">
      <w:pPr>
        <w:spacing w:line="240" w:lineRule="auto"/>
        <w:rPr>
          <w:rFonts w:eastAsia="Calibri" w:cs="Times New Roman"/>
          <w:b/>
          <w:sz w:val="22"/>
        </w:rPr>
      </w:pPr>
    </w:p>
    <w:p w:rsidR="00E0718F" w:rsidRPr="00F60501" w:rsidRDefault="00E0718F" w:rsidP="00464D94">
      <w:pPr>
        <w:spacing w:line="240" w:lineRule="auto"/>
        <w:rPr>
          <w:rFonts w:cs="Times New Roman"/>
          <w:sz w:val="22"/>
        </w:rPr>
      </w:pPr>
    </w:p>
    <w:p w:rsidR="00E0718F" w:rsidRPr="00F60501" w:rsidRDefault="00E0718F" w:rsidP="00E0718F">
      <w:pPr>
        <w:rPr>
          <w:rFonts w:cs="Times New Roman"/>
          <w:bCs/>
          <w:sz w:val="22"/>
        </w:rPr>
      </w:pPr>
      <w:r w:rsidRPr="00F60501">
        <w:rPr>
          <w:rFonts w:cs="Times New Roman"/>
          <w:b/>
          <w:sz w:val="22"/>
        </w:rPr>
        <w:t xml:space="preserve">Notă: </w:t>
      </w:r>
      <w:r w:rsidRPr="00F60501">
        <w:rPr>
          <w:rFonts w:cs="Times New Roman"/>
          <w:bCs/>
          <w:sz w:val="22"/>
        </w:rPr>
        <w:t>prețurile sunt exprimate în lei și includ TVA</w:t>
      </w:r>
    </w:p>
    <w:p w:rsidR="00E0718F" w:rsidRPr="00F60501" w:rsidRDefault="00E0718F" w:rsidP="00E0718F">
      <w:pPr>
        <w:rPr>
          <w:rFonts w:cs="Times New Roman"/>
          <w:bCs/>
          <w:sz w:val="22"/>
        </w:rPr>
      </w:pPr>
      <w:r w:rsidRPr="00F60501">
        <w:rPr>
          <w:rFonts w:cs="Times New Roman"/>
          <w:bCs/>
          <w:sz w:val="22"/>
        </w:rPr>
        <w:t>Abonamentul lunar se referă la perioada 1 – 31 a lunii calendaristice (respectiv 28/29/30, în funcție de luna în cauză) cu număr nelimitat de călătorii</w:t>
      </w:r>
    </w:p>
    <w:p w:rsidR="00E0718F" w:rsidRPr="00F60501" w:rsidRDefault="00E0718F" w:rsidP="00E0718F">
      <w:pPr>
        <w:rPr>
          <w:rFonts w:cs="Times New Roman"/>
          <w:bCs/>
          <w:sz w:val="22"/>
        </w:rPr>
      </w:pPr>
      <w:r w:rsidRPr="00F60501">
        <w:rPr>
          <w:rFonts w:cs="Times New Roman"/>
          <w:bCs/>
          <w:sz w:val="22"/>
        </w:rPr>
        <w:t>Abonamentul fracționat 2 săptămâni Șugaș Băi se referă la o perioadă aleatorie aleasă de beneficiar de 14 zile începând cu data solicitată</w:t>
      </w:r>
    </w:p>
    <w:p w:rsidR="00AB4292" w:rsidRPr="00F60501" w:rsidRDefault="00AB4292">
      <w:pPr>
        <w:spacing w:after="160"/>
        <w:jc w:val="left"/>
        <w:rPr>
          <w:rFonts w:cs="Times New Roman"/>
          <w:bCs/>
          <w:sz w:val="22"/>
        </w:rPr>
      </w:pPr>
      <w:r w:rsidRPr="00F60501">
        <w:rPr>
          <w:rFonts w:cs="Times New Roman"/>
          <w:bCs/>
          <w:sz w:val="22"/>
        </w:rPr>
        <w:br w:type="page"/>
      </w:r>
    </w:p>
    <w:p w:rsidR="00AB4292" w:rsidRPr="00F60501" w:rsidRDefault="00AB4292" w:rsidP="00AB4292">
      <w:pPr>
        <w:spacing w:line="240" w:lineRule="auto"/>
        <w:rPr>
          <w:rFonts w:eastAsia="Calibri" w:cs="Times New Roman"/>
          <w:b/>
          <w:sz w:val="22"/>
        </w:rPr>
      </w:pPr>
    </w:p>
    <w:p w:rsidR="00AB4292" w:rsidRPr="00F60501" w:rsidRDefault="00017710" w:rsidP="00AB4292">
      <w:pPr>
        <w:spacing w:line="240" w:lineRule="auto"/>
        <w:jc w:val="right"/>
        <w:rPr>
          <w:rFonts w:cs="Times New Roman"/>
          <w:b/>
          <w:sz w:val="22"/>
          <w:lang w:eastAsia="ro-RO"/>
        </w:rPr>
      </w:pPr>
      <w:r w:rsidRPr="00F60501">
        <w:rPr>
          <w:rFonts w:cs="Times New Roman"/>
          <w:b/>
          <w:sz w:val="22"/>
          <w:lang w:eastAsia="ro-RO"/>
        </w:rPr>
        <w:t>Anexa 10</w:t>
      </w:r>
      <w:r w:rsidR="00AB4292" w:rsidRPr="00F60501">
        <w:rPr>
          <w:rFonts w:cs="Times New Roman"/>
          <w:b/>
          <w:sz w:val="22"/>
          <w:lang w:eastAsia="ro-RO"/>
        </w:rPr>
        <w:t>.1. la Contract nr. 77628/2019</w:t>
      </w:r>
    </w:p>
    <w:p w:rsidR="00AB4292" w:rsidRPr="00F60501" w:rsidRDefault="00AB4292" w:rsidP="00AB4292">
      <w:pPr>
        <w:spacing w:line="240" w:lineRule="auto"/>
        <w:jc w:val="right"/>
        <w:rPr>
          <w:rFonts w:cs="Times New Roman"/>
          <w:b/>
          <w:sz w:val="22"/>
          <w:lang w:eastAsia="ro-RO"/>
        </w:rPr>
      </w:pPr>
      <w:r w:rsidRPr="00F60501">
        <w:rPr>
          <w:rFonts w:cs="Times New Roman"/>
          <w:b/>
          <w:sz w:val="22"/>
          <w:lang w:eastAsia="ro-RO"/>
        </w:rPr>
        <w:t>Anexa nr. 2 la Act adițional nr. 7/2022</w:t>
      </w:r>
    </w:p>
    <w:p w:rsidR="00AB4292" w:rsidRPr="00F60501" w:rsidRDefault="00AB4292" w:rsidP="00AB4292">
      <w:pPr>
        <w:spacing w:line="240" w:lineRule="auto"/>
        <w:rPr>
          <w:rFonts w:eastAsia="Calibri" w:cs="Times New Roman"/>
          <w:b/>
          <w:sz w:val="22"/>
        </w:rPr>
      </w:pPr>
    </w:p>
    <w:p w:rsidR="00AB4292" w:rsidRPr="00F60501" w:rsidRDefault="00AB4292" w:rsidP="00AB4292">
      <w:pPr>
        <w:spacing w:line="240" w:lineRule="auto"/>
        <w:rPr>
          <w:rFonts w:eastAsia="Calibri" w:cs="Times New Roman"/>
          <w:b/>
          <w:sz w:val="22"/>
        </w:rPr>
      </w:pPr>
      <w:r w:rsidRPr="00F60501">
        <w:rPr>
          <w:rFonts w:eastAsia="Calibri" w:cs="Times New Roman"/>
          <w:b/>
          <w:sz w:val="22"/>
        </w:rPr>
        <w:t xml:space="preserve">Anexa 10.1 – Metodologia de calcul şi modificare a Costului Unitar/ kilometru </w:t>
      </w:r>
    </w:p>
    <w:p w:rsidR="00AB4292" w:rsidRPr="00F60501" w:rsidRDefault="00AB4292" w:rsidP="00AB4292">
      <w:pPr>
        <w:spacing w:line="240" w:lineRule="auto"/>
        <w:rPr>
          <w:rFonts w:eastAsia="Calibri" w:cs="Times New Roman"/>
          <w:b/>
          <w:sz w:val="22"/>
          <w:lang w:eastAsia="fr-FR"/>
        </w:rPr>
      </w:pPr>
    </w:p>
    <w:p w:rsidR="00AB4292" w:rsidRPr="00F60501" w:rsidRDefault="00AB4292" w:rsidP="00AB4292">
      <w:pPr>
        <w:spacing w:line="240" w:lineRule="auto"/>
        <w:rPr>
          <w:rFonts w:eastAsia="Calibri" w:cs="Times New Roman"/>
          <w:sz w:val="22"/>
          <w:lang w:eastAsia="fr-FR"/>
        </w:rPr>
      </w:pPr>
      <w:r w:rsidRPr="00F60501">
        <w:rPr>
          <w:rFonts w:eastAsia="Calibri" w:cs="Times New Roman"/>
          <w:b/>
          <w:sz w:val="22"/>
          <w:lang w:eastAsia="fr-FR"/>
        </w:rPr>
        <w:t>Costul unitar pe kilometrul parcurs</w:t>
      </w:r>
      <w:r w:rsidRPr="00F60501">
        <w:rPr>
          <w:rFonts w:eastAsia="Calibri" w:cs="Times New Roman"/>
          <w:sz w:val="22"/>
          <w:lang w:eastAsia="fr-FR"/>
        </w:rPr>
        <w:t xml:space="preserve"> este prețul pentru serviciul de transport furnizat, calculat pe baza costurilor eligibile, reale ale serviciului de transport al Operatorului, prevăzute în Anexa 9. Atunci când se calculează costul/km, trebuie să fie urmate toate principiile cu privire la alocarea costurilor din Anexa 9.  </w:t>
      </w:r>
    </w:p>
    <w:p w:rsidR="00AB4292" w:rsidRPr="00F60501" w:rsidRDefault="00AB4292" w:rsidP="00AB4292">
      <w:pPr>
        <w:spacing w:line="240" w:lineRule="auto"/>
        <w:rPr>
          <w:rFonts w:eastAsia="Calibri" w:cs="Times New Roman"/>
          <w:sz w:val="22"/>
          <w:lang w:eastAsia="fr-FR"/>
        </w:rPr>
      </w:pPr>
      <w:r w:rsidRPr="00F60501">
        <w:rPr>
          <w:rFonts w:eastAsia="Calibri" w:cs="Times New Roman"/>
          <w:sz w:val="22"/>
          <w:lang w:eastAsia="fr-FR"/>
        </w:rPr>
        <w:tab/>
        <w:t>Costul unitar pe kilometru parcurs trebuie să facă obiectul unui audit tehnico – economic, realizat de către un auditor independent, contractat de Operator.</w:t>
      </w:r>
    </w:p>
    <w:p w:rsidR="00AB4292" w:rsidRPr="00F60501" w:rsidRDefault="00AB4292" w:rsidP="00AB4292">
      <w:pPr>
        <w:spacing w:line="240" w:lineRule="auto"/>
        <w:rPr>
          <w:rFonts w:eastAsia="Calibri" w:cs="Times New Roman"/>
          <w:sz w:val="22"/>
        </w:rPr>
      </w:pPr>
      <w:r w:rsidRPr="00F60501">
        <w:rPr>
          <w:rFonts w:eastAsia="Calibri" w:cs="Times New Roman"/>
          <w:sz w:val="22"/>
        </w:rPr>
        <w:tab/>
      </w:r>
    </w:p>
    <w:tbl>
      <w:tblPr>
        <w:tblW w:w="5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8"/>
        <w:gridCol w:w="1710"/>
      </w:tblGrid>
      <w:tr w:rsidR="00AB4292" w:rsidRPr="00F60501" w:rsidTr="00C40BCC">
        <w:trPr>
          <w:jc w:val="center"/>
        </w:trPr>
        <w:tc>
          <w:tcPr>
            <w:tcW w:w="3978" w:type="dxa"/>
          </w:tcPr>
          <w:p w:rsidR="00AB4292" w:rsidRPr="00F60501" w:rsidRDefault="00AB4292" w:rsidP="00C40BCC">
            <w:pPr>
              <w:spacing w:line="240" w:lineRule="auto"/>
              <w:rPr>
                <w:rFonts w:eastAsia="Calibri" w:cs="Times New Roman"/>
                <w:sz w:val="22"/>
                <w:lang w:eastAsia="fr-FR"/>
              </w:rPr>
            </w:pPr>
            <w:r w:rsidRPr="00F60501">
              <w:rPr>
                <w:rFonts w:eastAsia="Calibri" w:cs="Times New Roman"/>
                <w:sz w:val="22"/>
                <w:lang w:eastAsia="fr-FR"/>
              </w:rPr>
              <w:t>An: 2022</w:t>
            </w:r>
          </w:p>
        </w:tc>
        <w:tc>
          <w:tcPr>
            <w:tcW w:w="1710" w:type="dxa"/>
          </w:tcPr>
          <w:p w:rsidR="00AB4292" w:rsidRPr="00F60501" w:rsidRDefault="00AB4292" w:rsidP="00C40BCC">
            <w:pPr>
              <w:spacing w:line="240" w:lineRule="auto"/>
              <w:rPr>
                <w:rFonts w:eastAsia="Calibri" w:cs="Times New Roman"/>
                <w:sz w:val="22"/>
                <w:lang w:eastAsia="fr-FR"/>
              </w:rPr>
            </w:pPr>
            <w:r w:rsidRPr="00F60501">
              <w:rPr>
                <w:rFonts w:eastAsia="Calibri" w:cs="Times New Roman"/>
                <w:sz w:val="22"/>
                <w:lang w:eastAsia="fr-FR"/>
              </w:rPr>
              <w:t>autobuz</w:t>
            </w:r>
          </w:p>
        </w:tc>
      </w:tr>
      <w:tr w:rsidR="00AB4292" w:rsidRPr="00F60501" w:rsidTr="00C40BCC">
        <w:trPr>
          <w:jc w:val="center"/>
        </w:trPr>
        <w:tc>
          <w:tcPr>
            <w:tcW w:w="3978" w:type="dxa"/>
          </w:tcPr>
          <w:p w:rsidR="00AB4292" w:rsidRPr="00F60501" w:rsidRDefault="00AB4292" w:rsidP="00C40BCC">
            <w:pPr>
              <w:spacing w:line="240" w:lineRule="auto"/>
              <w:rPr>
                <w:rFonts w:eastAsia="Calibri" w:cs="Times New Roman"/>
                <w:sz w:val="22"/>
                <w:lang w:eastAsia="fr-FR"/>
              </w:rPr>
            </w:pPr>
            <w:r w:rsidRPr="00F60501">
              <w:rPr>
                <w:rFonts w:eastAsia="Calibri" w:cs="Times New Roman"/>
                <w:sz w:val="22"/>
                <w:lang w:eastAsia="fr-FR"/>
              </w:rPr>
              <w:t xml:space="preserve">Nr. Veh*Km parcurși </w:t>
            </w:r>
          </w:p>
        </w:tc>
        <w:tc>
          <w:tcPr>
            <w:tcW w:w="1710" w:type="dxa"/>
            <w:vAlign w:val="bottom"/>
          </w:tcPr>
          <w:p w:rsidR="00AB4292" w:rsidRPr="00F60501" w:rsidRDefault="00AB4292" w:rsidP="00C40BCC">
            <w:pPr>
              <w:spacing w:line="240" w:lineRule="auto"/>
              <w:rPr>
                <w:rFonts w:eastAsia="Calibri" w:cs="Times New Roman"/>
                <w:sz w:val="22"/>
                <w:lang w:eastAsia="fr-FR"/>
              </w:rPr>
            </w:pPr>
            <w:r w:rsidRPr="00F60501">
              <w:rPr>
                <w:rFonts w:eastAsia="Times New Roman" w:cs="Times New Roman"/>
                <w:sz w:val="22"/>
              </w:rPr>
              <w:t>470.682 km</w:t>
            </w:r>
          </w:p>
        </w:tc>
      </w:tr>
      <w:tr w:rsidR="00AB4292" w:rsidRPr="00F60501" w:rsidTr="00C40BCC">
        <w:trPr>
          <w:jc w:val="center"/>
        </w:trPr>
        <w:tc>
          <w:tcPr>
            <w:tcW w:w="3978" w:type="dxa"/>
          </w:tcPr>
          <w:p w:rsidR="00AB4292" w:rsidRPr="00F60501" w:rsidRDefault="00AB4292" w:rsidP="00C40BCC">
            <w:pPr>
              <w:spacing w:line="240" w:lineRule="auto"/>
              <w:rPr>
                <w:rFonts w:eastAsia="Calibri" w:cs="Times New Roman"/>
                <w:sz w:val="22"/>
                <w:lang w:eastAsia="fr-FR"/>
              </w:rPr>
            </w:pPr>
            <w:r w:rsidRPr="00F60501">
              <w:rPr>
                <w:rFonts w:eastAsia="Calibri" w:cs="Times New Roman"/>
                <w:sz w:val="22"/>
              </w:rPr>
              <w:t xml:space="preserve">Costul eligibil total anual </w:t>
            </w:r>
          </w:p>
        </w:tc>
        <w:tc>
          <w:tcPr>
            <w:tcW w:w="1710" w:type="dxa"/>
          </w:tcPr>
          <w:p w:rsidR="00AB4292" w:rsidRPr="00F60501" w:rsidRDefault="00AB4292" w:rsidP="00C40BCC">
            <w:pPr>
              <w:spacing w:line="240" w:lineRule="auto"/>
              <w:rPr>
                <w:rFonts w:eastAsia="Calibri" w:cs="Times New Roman"/>
                <w:sz w:val="22"/>
                <w:lang w:eastAsia="fr-FR"/>
              </w:rPr>
            </w:pPr>
            <w:r w:rsidRPr="00F60501">
              <w:rPr>
                <w:rFonts w:eastAsia="Times New Roman" w:cs="Times New Roman"/>
                <w:sz w:val="22"/>
              </w:rPr>
              <w:t>5.498.908 lei</w:t>
            </w:r>
          </w:p>
        </w:tc>
      </w:tr>
      <w:tr w:rsidR="00AB4292" w:rsidRPr="00F60501" w:rsidTr="00C40BCC">
        <w:trPr>
          <w:jc w:val="center"/>
        </w:trPr>
        <w:tc>
          <w:tcPr>
            <w:tcW w:w="3978" w:type="dxa"/>
          </w:tcPr>
          <w:p w:rsidR="00AB4292" w:rsidRPr="00F60501" w:rsidRDefault="00AB4292" w:rsidP="00C40BCC">
            <w:pPr>
              <w:spacing w:line="240" w:lineRule="auto"/>
              <w:rPr>
                <w:rFonts w:eastAsia="Calibri" w:cs="Times New Roman"/>
                <w:sz w:val="22"/>
                <w:lang w:eastAsia="fr-FR"/>
              </w:rPr>
            </w:pPr>
            <w:r w:rsidRPr="00F60501">
              <w:rPr>
                <w:rFonts w:eastAsia="Calibri" w:cs="Times New Roman"/>
                <w:sz w:val="22"/>
                <w:lang w:eastAsia="fr-FR"/>
              </w:rPr>
              <w:t xml:space="preserve">Cost/ Veh*Km </w:t>
            </w:r>
          </w:p>
        </w:tc>
        <w:tc>
          <w:tcPr>
            <w:tcW w:w="1710" w:type="dxa"/>
          </w:tcPr>
          <w:p w:rsidR="00AB4292" w:rsidRPr="00F60501" w:rsidRDefault="00AB4292" w:rsidP="00C40BCC">
            <w:pPr>
              <w:spacing w:line="240" w:lineRule="auto"/>
              <w:rPr>
                <w:rFonts w:eastAsia="Calibri" w:cs="Times New Roman"/>
                <w:sz w:val="22"/>
                <w:lang w:eastAsia="fr-FR"/>
              </w:rPr>
            </w:pPr>
            <w:r w:rsidRPr="00F60501">
              <w:rPr>
                <w:rFonts w:eastAsia="Calibri" w:cs="Times New Roman"/>
                <w:sz w:val="22"/>
                <w:lang w:eastAsia="fr-FR"/>
              </w:rPr>
              <w:t>11,68 lei/km</w:t>
            </w:r>
          </w:p>
        </w:tc>
      </w:tr>
    </w:tbl>
    <w:p w:rsidR="00AB4292" w:rsidRPr="00F60501" w:rsidRDefault="00AB4292" w:rsidP="00AB4292">
      <w:pPr>
        <w:spacing w:line="240" w:lineRule="auto"/>
        <w:rPr>
          <w:rFonts w:eastAsia="Calibri" w:cs="Times New Roman"/>
          <w:sz w:val="22"/>
        </w:rPr>
      </w:pPr>
    </w:p>
    <w:p w:rsidR="00AB4292" w:rsidRPr="00F60501" w:rsidRDefault="00AB4292" w:rsidP="00AB4292">
      <w:pPr>
        <w:spacing w:line="240" w:lineRule="auto"/>
        <w:rPr>
          <w:rFonts w:eastAsia="Calibri" w:cs="Times New Roman"/>
          <w:sz w:val="22"/>
        </w:rPr>
      </w:pPr>
      <w:r w:rsidRPr="00F60501">
        <w:rPr>
          <w:rFonts w:eastAsia="Calibri" w:cs="Times New Roman"/>
          <w:sz w:val="22"/>
        </w:rPr>
        <w:tab/>
        <w:t xml:space="preserve">Toate costurile şi veniturile astfel înregistrate pe analitice, pe moduri de transport şi alte activități sunt introduse în situațiile financiare anuale ale Operatorului şi prezentate în situații separate. </w:t>
      </w:r>
    </w:p>
    <w:p w:rsidR="00AB4292" w:rsidRPr="00F60501" w:rsidRDefault="00AB4292" w:rsidP="00AB4292">
      <w:pPr>
        <w:spacing w:line="240" w:lineRule="auto"/>
        <w:rPr>
          <w:rFonts w:eastAsia="Calibri" w:cs="Times New Roman"/>
          <w:sz w:val="22"/>
        </w:rPr>
      </w:pPr>
      <w:r w:rsidRPr="00F60501">
        <w:rPr>
          <w:rFonts w:eastAsia="Calibri" w:cs="Times New Roman"/>
          <w:sz w:val="22"/>
        </w:rPr>
        <w:tab/>
        <w:t xml:space="preserve">Operatorul poate solicita modificarea Costului/ km. în cursul anului, în oricare dintre cazurile în care una sau mai multe dintre nivelele de preț folosite la calculul costului/km negociat/indexat depășesc anumite praguri sau dacă condițiile de exploatare s-au schimbat semnificativ, cu impact semnificativ asupra nivelului cheltuielilor. </w:t>
      </w:r>
    </w:p>
    <w:p w:rsidR="00AB4292" w:rsidRPr="00F60501" w:rsidRDefault="00AB4292" w:rsidP="00AB4292">
      <w:pPr>
        <w:spacing w:line="240" w:lineRule="auto"/>
        <w:rPr>
          <w:rFonts w:eastAsia="Calibri" w:cs="Times New Roman"/>
          <w:sz w:val="22"/>
        </w:rPr>
      </w:pPr>
      <w:r w:rsidRPr="00F60501">
        <w:rPr>
          <w:rFonts w:eastAsia="Calibri" w:cs="Times New Roman"/>
          <w:sz w:val="22"/>
        </w:rPr>
        <w:tab/>
        <w:t>Operatorul trebuie să prezinte Autorității Contractante toate documentele relevante, datele și calculele, indicând motivele pentru modificarea solicitată a costului/kilometru. Autoritatea Contractantă va examina propunerea Operatorului în maxim 30 zile de la data primirii acesteia și nu poate refuza nejustificat modificarea Contractului.</w:t>
      </w:r>
    </w:p>
    <w:p w:rsidR="00AB4292" w:rsidRPr="00F60501" w:rsidRDefault="00AB4292" w:rsidP="00AB4292">
      <w:pPr>
        <w:spacing w:line="240" w:lineRule="auto"/>
        <w:rPr>
          <w:rFonts w:eastAsia="Calibri" w:cs="Times New Roman"/>
          <w:sz w:val="22"/>
        </w:rPr>
      </w:pPr>
      <w:r w:rsidRPr="00F60501">
        <w:rPr>
          <w:rFonts w:eastAsia="Calibri" w:cs="Times New Roman"/>
          <w:sz w:val="22"/>
        </w:rPr>
        <w:tab/>
        <w:t>Autoritatea Contractantă poate solicita scăderea costului/kilometru în cursul anului, în oricare dintre cazurile în care una sau mai multe dintre nivelele de preț folosite la calculul costului/km negociat scad sub anumite praguri ca urmare a modificării condițiilor pieței sau dacă punerea în funcțiune a unor investiții duce la scăderea semnificativă a elementelor de cost (energie, combustibil, cheltuieli cu mentenanța și reparațiile, reduceri de personal etc.)</w:t>
      </w:r>
    </w:p>
    <w:p w:rsidR="00AB4292" w:rsidRPr="00F60501" w:rsidRDefault="00AB4292" w:rsidP="00AB4292">
      <w:pPr>
        <w:spacing w:line="240" w:lineRule="auto"/>
        <w:rPr>
          <w:rFonts w:eastAsia="Calibri" w:cs="Times New Roman"/>
          <w:sz w:val="22"/>
        </w:rPr>
      </w:pPr>
      <w:r w:rsidRPr="00F60501">
        <w:rPr>
          <w:rFonts w:eastAsia="Calibri" w:cs="Times New Roman"/>
          <w:sz w:val="22"/>
        </w:rPr>
        <w:t>Modificarea costurilor unitare/km pentru serviciile de transport public local de călători prin curse regulate, se fundamentează potrivit Anexei la Normele Cadru ale A.N.R.S.C. (Ordinul președintelui A.N.R.S.C. nr. 272/2007).</w:t>
      </w:r>
    </w:p>
    <w:p w:rsidR="00AB4292" w:rsidRPr="00F60501" w:rsidRDefault="00AB4292" w:rsidP="00AB4292">
      <w:pPr>
        <w:spacing w:line="240" w:lineRule="auto"/>
        <w:rPr>
          <w:rFonts w:eastAsia="Calibri" w:cs="Times New Roman"/>
          <w:sz w:val="22"/>
        </w:rPr>
      </w:pPr>
      <w:r w:rsidRPr="00F60501">
        <w:rPr>
          <w:rFonts w:eastAsia="Calibri" w:cs="Times New Roman"/>
          <w:sz w:val="22"/>
        </w:rPr>
        <w:tab/>
        <w:t xml:space="preserve">Modificarea costului unitar pentru serviciile de transport public local de calatori prin curse regulate,  se determină avându-se în vedere următoarele cheltuieli: </w:t>
      </w:r>
    </w:p>
    <w:p w:rsidR="00AB4292" w:rsidRPr="00F60501" w:rsidRDefault="00AB4292" w:rsidP="00AB4292">
      <w:pPr>
        <w:numPr>
          <w:ilvl w:val="0"/>
          <w:numId w:val="4"/>
        </w:numPr>
        <w:spacing w:line="240" w:lineRule="auto"/>
        <w:rPr>
          <w:rFonts w:eastAsia="Times New Roman" w:cs="Times New Roman"/>
          <w:sz w:val="22"/>
        </w:rPr>
      </w:pPr>
      <w:r w:rsidRPr="00F60501">
        <w:rPr>
          <w:rFonts w:eastAsia="Calibri" w:cs="Times New Roman"/>
          <w:sz w:val="22"/>
        </w:rPr>
        <w:t xml:space="preserve">cheltuielile cu combustibilii şi lubrifianții se determină avându-se în vedere preturile de achiziție în vigoare şi consumurile normate standard, luându-se în calcul modificarea acestora cu o influență mai mare decât cea a indicelui prețurilor de consum pe o perioadă de 3 luni consecutive; </w:t>
      </w:r>
    </w:p>
    <w:p w:rsidR="00AB4292" w:rsidRPr="00F60501" w:rsidRDefault="00AB4292" w:rsidP="00AB4292">
      <w:pPr>
        <w:numPr>
          <w:ilvl w:val="0"/>
          <w:numId w:val="4"/>
        </w:numPr>
        <w:spacing w:line="240" w:lineRule="auto"/>
        <w:rPr>
          <w:rFonts w:eastAsia="Times New Roman" w:cs="Times New Roman"/>
          <w:sz w:val="22"/>
        </w:rPr>
      </w:pPr>
      <w:r w:rsidRPr="00F60501">
        <w:rPr>
          <w:rFonts w:eastAsia="Calibri" w:cs="Times New Roman"/>
          <w:sz w:val="22"/>
        </w:rPr>
        <w:t xml:space="preserve">cheltuielile cu amortizarea se determină respectându-se reglementările legale în vigoare; </w:t>
      </w:r>
    </w:p>
    <w:p w:rsidR="00AB4292" w:rsidRPr="00F60501" w:rsidRDefault="00AB4292" w:rsidP="00AB4292">
      <w:pPr>
        <w:numPr>
          <w:ilvl w:val="0"/>
          <w:numId w:val="4"/>
        </w:numPr>
        <w:spacing w:line="240" w:lineRule="auto"/>
        <w:rPr>
          <w:rFonts w:eastAsia="Times New Roman" w:cs="Times New Roman"/>
          <w:sz w:val="22"/>
        </w:rPr>
      </w:pPr>
      <w:r w:rsidRPr="00F60501">
        <w:rPr>
          <w:rFonts w:eastAsia="Calibri" w:cs="Times New Roman"/>
          <w:sz w:val="22"/>
        </w:rPr>
        <w:t>cheltuielile cu întreținerea - reparațiile - piesele de schimb, anvelopele, acumulatori şi alte cheltuieli se determină avându-se în vedere modificarea acestora cu o influență mai mare decât cea a indicelui prețurilor de consum pe o perioadă de 3 luni consecutive;</w:t>
      </w:r>
    </w:p>
    <w:p w:rsidR="00AB4292" w:rsidRPr="00F60501" w:rsidRDefault="00AB4292" w:rsidP="00AB4292">
      <w:pPr>
        <w:numPr>
          <w:ilvl w:val="0"/>
          <w:numId w:val="4"/>
        </w:numPr>
        <w:spacing w:line="240" w:lineRule="auto"/>
        <w:rPr>
          <w:rFonts w:eastAsia="Times New Roman" w:cs="Times New Roman"/>
          <w:sz w:val="22"/>
        </w:rPr>
      </w:pPr>
      <w:r w:rsidRPr="00F60501">
        <w:rPr>
          <w:rFonts w:eastAsia="Calibri" w:cs="Times New Roman"/>
          <w:sz w:val="22"/>
        </w:rPr>
        <w:t xml:space="preserve">cheltuielile cu munca vie se fundamentează în funcție de legislația în vigoare, corelată cu principiul eficienței economice; </w:t>
      </w:r>
    </w:p>
    <w:p w:rsidR="00AB4292" w:rsidRPr="00F60501" w:rsidRDefault="00AB4292" w:rsidP="00AB4292">
      <w:pPr>
        <w:numPr>
          <w:ilvl w:val="0"/>
          <w:numId w:val="4"/>
        </w:numPr>
        <w:spacing w:line="240" w:lineRule="auto"/>
        <w:rPr>
          <w:rFonts w:eastAsia="Times New Roman" w:cs="Times New Roman"/>
          <w:sz w:val="22"/>
        </w:rPr>
      </w:pPr>
      <w:r w:rsidRPr="00F60501">
        <w:rPr>
          <w:rFonts w:eastAsia="Calibri" w:cs="Times New Roman"/>
          <w:sz w:val="22"/>
        </w:rPr>
        <w:t xml:space="preserve">cheltuielile cu impozitele, autorizațiile şi alte taxe se determină potrivit prevederilor legale în vigoare; </w:t>
      </w:r>
    </w:p>
    <w:p w:rsidR="00AB4292" w:rsidRPr="00F60501" w:rsidRDefault="00AB4292" w:rsidP="00AB4292">
      <w:pPr>
        <w:numPr>
          <w:ilvl w:val="0"/>
          <w:numId w:val="4"/>
        </w:numPr>
        <w:spacing w:line="240" w:lineRule="auto"/>
        <w:rPr>
          <w:rFonts w:eastAsia="Times New Roman" w:cs="Times New Roman"/>
          <w:sz w:val="22"/>
        </w:rPr>
      </w:pPr>
      <w:r w:rsidRPr="00F60501">
        <w:rPr>
          <w:rFonts w:eastAsia="Calibri" w:cs="Times New Roman"/>
          <w:sz w:val="22"/>
        </w:rPr>
        <w:t>cheltuielile financiare detaliate corespunzător</w:t>
      </w:r>
      <w:r w:rsidRPr="00F60501">
        <w:rPr>
          <w:rFonts w:eastAsia="Times New Roman" w:cs="Times New Roman"/>
          <w:sz w:val="22"/>
        </w:rPr>
        <w:t>.</w:t>
      </w:r>
    </w:p>
    <w:p w:rsidR="00AB4292" w:rsidRPr="00F60501" w:rsidRDefault="00AB4292" w:rsidP="00AB4292">
      <w:pPr>
        <w:spacing w:line="240" w:lineRule="auto"/>
        <w:rPr>
          <w:rFonts w:eastAsia="Calibri" w:cs="Times New Roman"/>
          <w:sz w:val="22"/>
        </w:rPr>
      </w:pPr>
      <w:r w:rsidRPr="00F60501">
        <w:rPr>
          <w:rFonts w:eastAsia="Calibri" w:cs="Times New Roman"/>
          <w:sz w:val="22"/>
        </w:rPr>
        <w:t>Cazurile luate în considerare sunt:</w:t>
      </w:r>
    </w:p>
    <w:p w:rsidR="00AB4292" w:rsidRPr="00F60501" w:rsidRDefault="00AB4292" w:rsidP="00AB4292">
      <w:pPr>
        <w:numPr>
          <w:ilvl w:val="0"/>
          <w:numId w:val="3"/>
        </w:numPr>
        <w:spacing w:line="240" w:lineRule="auto"/>
        <w:rPr>
          <w:rFonts w:eastAsia="Times New Roman" w:cs="Times New Roman"/>
          <w:sz w:val="22"/>
        </w:rPr>
      </w:pPr>
      <w:r w:rsidRPr="00F60501">
        <w:rPr>
          <w:rFonts w:eastAsia="Times New Roman" w:cs="Times New Roman"/>
          <w:sz w:val="22"/>
        </w:rPr>
        <w:t>inflația cumulată de la începutul anului curent , așa cum este raportată de către Institutul Național de Statistică, depășește 5 % (cinci la sută), sau</w:t>
      </w:r>
    </w:p>
    <w:p w:rsidR="00AB4292" w:rsidRPr="00F60501" w:rsidRDefault="00AB4292" w:rsidP="00AB4292">
      <w:pPr>
        <w:numPr>
          <w:ilvl w:val="0"/>
          <w:numId w:val="3"/>
        </w:numPr>
        <w:spacing w:line="240" w:lineRule="auto"/>
        <w:rPr>
          <w:rFonts w:eastAsia="Times New Roman" w:cs="Times New Roman"/>
          <w:sz w:val="22"/>
        </w:rPr>
      </w:pPr>
      <w:r w:rsidRPr="00F60501">
        <w:rPr>
          <w:rFonts w:eastAsia="Times New Roman" w:cs="Times New Roman"/>
          <w:sz w:val="22"/>
        </w:rPr>
        <w:t>prețul combustibilului diesel sau al gazelelor naturale sau energiei electrice pentru uz industrial depășește cu mai mult de 5 % (cinci procente), lunar, în comparație cu prețul folosit pentru calcularea costului anual/kilometru veh. sau</w:t>
      </w:r>
    </w:p>
    <w:p w:rsidR="00AB4292" w:rsidRPr="00F60501" w:rsidRDefault="00AB4292" w:rsidP="00AB4292">
      <w:pPr>
        <w:numPr>
          <w:ilvl w:val="0"/>
          <w:numId w:val="3"/>
        </w:numPr>
        <w:spacing w:line="240" w:lineRule="auto"/>
        <w:rPr>
          <w:rFonts w:eastAsia="Times New Roman" w:cs="Times New Roman"/>
          <w:sz w:val="22"/>
        </w:rPr>
      </w:pPr>
      <w:r w:rsidRPr="00F60501">
        <w:rPr>
          <w:rFonts w:eastAsia="Times New Roman" w:cs="Times New Roman"/>
          <w:sz w:val="22"/>
        </w:rPr>
        <w:lastRenderedPageBreak/>
        <w:t>salariul lunar minim astfel cum este stabilit prin legislația națională crește cu 5 % sau mai mult în comparație cu cel în vigoare în luna stabilirii costului/kilometru.</w:t>
      </w:r>
    </w:p>
    <w:p w:rsidR="00AB4292" w:rsidRPr="00F60501" w:rsidRDefault="00AB4292" w:rsidP="00AB4292">
      <w:pPr>
        <w:spacing w:line="240" w:lineRule="auto"/>
        <w:rPr>
          <w:rFonts w:eastAsia="Calibri" w:cs="Times New Roman"/>
          <w:sz w:val="22"/>
        </w:rPr>
      </w:pPr>
      <w:r w:rsidRPr="00F60501">
        <w:rPr>
          <w:rFonts w:eastAsia="Calibri" w:cs="Times New Roman"/>
          <w:sz w:val="22"/>
        </w:rPr>
        <w:tab/>
      </w:r>
    </w:p>
    <w:p w:rsidR="00AB4292" w:rsidRPr="00F60501" w:rsidRDefault="00AB4292" w:rsidP="00AB4292">
      <w:pPr>
        <w:spacing w:line="240" w:lineRule="auto"/>
        <w:rPr>
          <w:rFonts w:eastAsia="Calibri" w:cs="Times New Roman"/>
          <w:sz w:val="22"/>
        </w:rPr>
      </w:pPr>
      <w:r w:rsidRPr="00F60501">
        <w:rPr>
          <w:rFonts w:eastAsia="Calibri" w:cs="Times New Roman"/>
          <w:sz w:val="22"/>
        </w:rPr>
        <w:t>Modificarea costului/km se va face prin Act Adițional la Contract, în baza unui audit tehnico-economic, realizat de către un auditor independent,  care să certifice noul nivel al costului/km.</w:t>
      </w:r>
    </w:p>
    <w:p w:rsidR="00AB4292" w:rsidRPr="00F60501" w:rsidRDefault="00AB4292" w:rsidP="00E0718F">
      <w:pPr>
        <w:rPr>
          <w:rFonts w:cs="Times New Roman"/>
          <w:bCs/>
          <w:sz w:val="22"/>
        </w:rPr>
      </w:pPr>
    </w:p>
    <w:p w:rsidR="00E0718F" w:rsidRPr="00F60501" w:rsidRDefault="00E0718F" w:rsidP="00464D94">
      <w:pPr>
        <w:spacing w:line="240" w:lineRule="auto"/>
        <w:rPr>
          <w:rFonts w:cs="Times New Roman"/>
          <w:sz w:val="22"/>
        </w:rPr>
      </w:pPr>
    </w:p>
    <w:p w:rsidR="00464D94" w:rsidRPr="00F60501" w:rsidRDefault="004C4873" w:rsidP="00464D94">
      <w:pPr>
        <w:spacing w:line="240" w:lineRule="auto"/>
        <w:rPr>
          <w:rFonts w:cs="Times New Roman"/>
          <w:b/>
          <w:sz w:val="22"/>
        </w:rPr>
      </w:pPr>
      <w:r w:rsidRPr="00F60501">
        <w:rPr>
          <w:rFonts w:cs="Times New Roman"/>
          <w:sz w:val="22"/>
        </w:rPr>
        <w:br w:type="page"/>
      </w:r>
      <w:r w:rsidR="00665081" w:rsidRPr="00F60501">
        <w:rPr>
          <w:rFonts w:cs="Times New Roman"/>
          <w:b/>
          <w:sz w:val="22"/>
        </w:rPr>
        <w:lastRenderedPageBreak/>
        <w:t>Nr. 47954</w:t>
      </w:r>
      <w:r w:rsidR="00A61F37" w:rsidRPr="00F60501">
        <w:rPr>
          <w:rFonts w:cs="Times New Roman"/>
          <w:b/>
          <w:sz w:val="22"/>
          <w:shd w:val="clear" w:color="auto" w:fill="FFFFFF"/>
        </w:rPr>
        <w:t xml:space="preserve"> /18</w:t>
      </w:r>
      <w:r w:rsidR="00464D94" w:rsidRPr="00F60501">
        <w:rPr>
          <w:rFonts w:cs="Times New Roman"/>
          <w:b/>
          <w:sz w:val="22"/>
          <w:shd w:val="clear" w:color="auto" w:fill="FFFFFF"/>
        </w:rPr>
        <w:t>.07.2022</w:t>
      </w:r>
    </w:p>
    <w:p w:rsidR="00A3430F" w:rsidRPr="00F60501" w:rsidRDefault="00A3430F" w:rsidP="00CC7DC0">
      <w:pPr>
        <w:spacing w:line="240" w:lineRule="auto"/>
        <w:rPr>
          <w:rFonts w:cs="Times New Roman"/>
          <w:b/>
          <w:sz w:val="22"/>
        </w:rPr>
      </w:pPr>
    </w:p>
    <w:p w:rsidR="00A3430F" w:rsidRPr="00F60501" w:rsidRDefault="00A3430F" w:rsidP="00CC7DC0">
      <w:pPr>
        <w:spacing w:line="240" w:lineRule="auto"/>
        <w:jc w:val="center"/>
        <w:rPr>
          <w:rFonts w:cs="Times New Roman"/>
          <w:b/>
          <w:sz w:val="22"/>
          <w:lang w:eastAsia="ro-RO"/>
        </w:rPr>
      </w:pPr>
    </w:p>
    <w:p w:rsidR="00184233" w:rsidRPr="00F60501" w:rsidRDefault="00184233" w:rsidP="00CC7DC0">
      <w:pPr>
        <w:spacing w:line="240" w:lineRule="auto"/>
        <w:jc w:val="center"/>
        <w:rPr>
          <w:rFonts w:cs="Times New Roman"/>
          <w:b/>
          <w:sz w:val="22"/>
          <w:lang w:eastAsia="ro-RO"/>
        </w:rPr>
      </w:pPr>
    </w:p>
    <w:p w:rsidR="00184233" w:rsidRPr="00F60501" w:rsidRDefault="00184233" w:rsidP="00CC7DC0">
      <w:pPr>
        <w:spacing w:line="240" w:lineRule="auto"/>
        <w:jc w:val="center"/>
        <w:rPr>
          <w:rFonts w:cs="Times New Roman"/>
          <w:b/>
          <w:sz w:val="22"/>
          <w:lang w:eastAsia="ro-RO"/>
        </w:rPr>
      </w:pPr>
    </w:p>
    <w:p w:rsidR="005F6B63" w:rsidRPr="00F60501" w:rsidRDefault="005F6B63" w:rsidP="00CC7DC0">
      <w:pPr>
        <w:spacing w:line="240" w:lineRule="auto"/>
        <w:jc w:val="center"/>
        <w:rPr>
          <w:rFonts w:cs="Times New Roman"/>
          <w:b/>
          <w:sz w:val="22"/>
          <w:lang w:eastAsia="ro-RO"/>
        </w:rPr>
      </w:pPr>
      <w:r w:rsidRPr="00F60501">
        <w:rPr>
          <w:rFonts w:cs="Times New Roman"/>
          <w:b/>
          <w:sz w:val="22"/>
          <w:lang w:eastAsia="ro-RO"/>
        </w:rPr>
        <w:t>RAPORT DE SPECIALITATE</w:t>
      </w:r>
    </w:p>
    <w:p w:rsidR="005F6B63" w:rsidRPr="00F60501" w:rsidRDefault="005F6B63" w:rsidP="00CC7DC0">
      <w:pPr>
        <w:spacing w:line="240" w:lineRule="auto"/>
        <w:jc w:val="center"/>
        <w:rPr>
          <w:rFonts w:cs="Times New Roman"/>
          <w:b/>
          <w:sz w:val="22"/>
          <w:lang w:eastAsia="ro-RO"/>
        </w:rPr>
      </w:pPr>
      <w:r w:rsidRPr="00F60501">
        <w:rPr>
          <w:rFonts w:cs="Times New Roman"/>
          <w:b/>
          <w:sz w:val="22"/>
          <w:lang w:eastAsia="ro-RO"/>
        </w:rPr>
        <w:t>privind modificarea Contractului de delegare nr. 77628/2019 a gestiunii serviciului de transport public local de persoane prin curse regulate în municipiul Sfântu Gheorghe, încheiat cu MULTI-TRANS S.A. Sfântu Gheorghe</w:t>
      </w:r>
    </w:p>
    <w:p w:rsidR="005F6B63" w:rsidRPr="00F60501" w:rsidRDefault="005F6B63" w:rsidP="00CC7DC0">
      <w:pPr>
        <w:spacing w:line="240" w:lineRule="auto"/>
        <w:rPr>
          <w:rFonts w:cs="Times New Roman"/>
          <w:sz w:val="22"/>
          <w:lang w:eastAsia="ro-RO"/>
        </w:rPr>
      </w:pPr>
    </w:p>
    <w:p w:rsidR="00BF636D" w:rsidRPr="00F60501" w:rsidRDefault="005F6B63" w:rsidP="00CC7DC0">
      <w:pPr>
        <w:spacing w:line="240" w:lineRule="auto"/>
        <w:ind w:firstLine="708"/>
        <w:rPr>
          <w:rFonts w:cs="Times New Roman"/>
          <w:sz w:val="22"/>
          <w:lang w:eastAsia="ro-RO"/>
        </w:rPr>
      </w:pPr>
      <w:r w:rsidRPr="00F60501">
        <w:rPr>
          <w:rFonts w:cs="Times New Roman"/>
          <w:sz w:val="22"/>
          <w:lang w:eastAsia="ro-RO"/>
        </w:rPr>
        <w:t>Prin Hotărârea Consiliului Local nr. 379/2019 a fost aprobat Contractul de delegare a gestiunii serviciului de transport public de persoane în Municipiul Sfântu Gheorghe, prin atribuire directă către Multi-Trans SA pe o durată de 6 ani.</w:t>
      </w:r>
    </w:p>
    <w:p w:rsidR="00263127" w:rsidRPr="00F60501" w:rsidRDefault="00213A40" w:rsidP="00CC7DC0">
      <w:pPr>
        <w:spacing w:line="240" w:lineRule="auto"/>
        <w:rPr>
          <w:rFonts w:eastAsia="Calibri" w:cs="Times New Roman"/>
          <w:sz w:val="22"/>
        </w:rPr>
      </w:pPr>
      <w:r w:rsidRPr="00F60501">
        <w:rPr>
          <w:rFonts w:cs="Times New Roman"/>
          <w:sz w:val="22"/>
          <w:shd w:val="clear" w:color="auto" w:fill="FFFFFF"/>
        </w:rPr>
        <w:tab/>
        <w:t>Având în vedere Adresa nr. 456/31.05.2022 al directorului general al societății Multi-Trans SA Sfântu Gheorghe, înregistrată la Primăria municipiului Sfântu Gheorghe sub nr. 37449/31.05.2022</w:t>
      </w:r>
      <w:r w:rsidRPr="00F60501">
        <w:rPr>
          <w:rFonts w:eastAsia="Calibri" w:cs="Times New Roman"/>
          <w:sz w:val="22"/>
        </w:rPr>
        <w:t>;</w:t>
      </w:r>
    </w:p>
    <w:p w:rsidR="00213A40" w:rsidRPr="00F60501" w:rsidRDefault="00213A40" w:rsidP="00CC7DC0">
      <w:pPr>
        <w:spacing w:line="240" w:lineRule="auto"/>
        <w:rPr>
          <w:rFonts w:eastAsia="Calibri" w:cs="Times New Roman"/>
          <w:sz w:val="22"/>
        </w:rPr>
      </w:pPr>
      <w:r w:rsidRPr="00F60501">
        <w:rPr>
          <w:rFonts w:eastAsia="Calibri" w:cs="Times New Roman"/>
          <w:sz w:val="22"/>
        </w:rPr>
        <w:tab/>
        <w:t>Având în vedere referatul nr. 40582/2022 al Compartimentului de audit public intern privind oportunitatea contractării de servicii de expertiză/consultanță din afara entității publice</w:t>
      </w:r>
      <w:r w:rsidRPr="00F60501">
        <w:rPr>
          <w:rFonts w:cs="Times New Roman"/>
          <w:sz w:val="22"/>
          <w:shd w:val="clear" w:color="auto" w:fill="FFFFFF"/>
        </w:rPr>
        <w:t>;</w:t>
      </w:r>
    </w:p>
    <w:p w:rsidR="00213A40" w:rsidRPr="00F60501" w:rsidRDefault="00213A40" w:rsidP="00CC7DC0">
      <w:pPr>
        <w:spacing w:line="240" w:lineRule="auto"/>
        <w:rPr>
          <w:rFonts w:cs="Times New Roman"/>
          <w:sz w:val="22"/>
          <w:shd w:val="clear" w:color="auto" w:fill="FFFFFF"/>
        </w:rPr>
      </w:pPr>
      <w:r w:rsidRPr="00F60501">
        <w:rPr>
          <w:rFonts w:eastAsia="Calibri" w:cs="Times New Roman"/>
          <w:sz w:val="22"/>
        </w:rPr>
        <w:tab/>
        <w:t>Având în vedere Raportul auditului nr. 223/05.07.2022 privind examinarea informațiilor financiare prognozate asupra cheltuielilor privind costul tarifului pe Km al transportului conform contractului de delegare al gestiunii serviciului de transport public local de călători prin curse regulate în municipiul Sfântu Gheorghe nr. 77628/2019</w:t>
      </w:r>
      <w:r w:rsidRPr="00F60501">
        <w:rPr>
          <w:rFonts w:cs="Times New Roman"/>
          <w:sz w:val="22"/>
          <w:shd w:val="clear" w:color="auto" w:fill="FFFFFF"/>
        </w:rPr>
        <w:t>;</w:t>
      </w:r>
    </w:p>
    <w:p w:rsidR="00B560D0" w:rsidRPr="00F60501" w:rsidRDefault="00E416F6" w:rsidP="00CC7DC0">
      <w:pPr>
        <w:spacing w:line="240" w:lineRule="auto"/>
        <w:rPr>
          <w:rFonts w:cs="Times New Roman"/>
          <w:sz w:val="22"/>
          <w:shd w:val="clear" w:color="auto" w:fill="FFFFFF"/>
        </w:rPr>
      </w:pPr>
      <w:r w:rsidRPr="00F60501">
        <w:rPr>
          <w:rFonts w:cs="Times New Roman"/>
          <w:sz w:val="22"/>
          <w:shd w:val="clear" w:color="auto" w:fill="FFFFFF"/>
        </w:rPr>
        <w:tab/>
      </w:r>
      <w:r w:rsidR="00B560D0" w:rsidRPr="00F60501">
        <w:rPr>
          <w:rFonts w:cs="Times New Roman"/>
          <w:sz w:val="22"/>
          <w:shd w:val="clear" w:color="auto" w:fill="FFFFFF"/>
        </w:rPr>
        <w:t>Datorită creșterii semnificative a</w:t>
      </w:r>
      <w:r w:rsidR="00263127" w:rsidRPr="00F60501">
        <w:rPr>
          <w:rFonts w:cs="Times New Roman"/>
          <w:sz w:val="22"/>
          <w:shd w:val="clear" w:color="auto" w:fill="FFFFFF"/>
        </w:rPr>
        <w:t xml:space="preserve"> cheltuielile </w:t>
      </w:r>
      <w:r w:rsidR="00B560D0" w:rsidRPr="00F60501">
        <w:rPr>
          <w:rFonts w:cs="Times New Roman"/>
          <w:sz w:val="22"/>
          <w:shd w:val="clear" w:color="auto" w:fill="FFFFFF"/>
        </w:rPr>
        <w:t xml:space="preserve"> operatorului privind cheltuielile materiale</w:t>
      </w:r>
      <w:r w:rsidR="00002781" w:rsidRPr="00F60501">
        <w:rPr>
          <w:rFonts w:cs="Times New Roman"/>
          <w:sz w:val="22"/>
          <w:shd w:val="clear" w:color="auto" w:fill="FFFFFF"/>
        </w:rPr>
        <w:t xml:space="preserve"> (combustibil, energie electrică, gaze naturale, piese de schimb, alte cheltuieli)</w:t>
      </w:r>
      <w:r w:rsidR="00B560D0" w:rsidRPr="00F60501">
        <w:rPr>
          <w:rFonts w:cs="Times New Roman"/>
          <w:sz w:val="22"/>
          <w:shd w:val="clear" w:color="auto" w:fill="FFFFFF"/>
        </w:rPr>
        <w:t>, cheltuielile cu taxe/impozite și autorizații, cheltuielile cu salariile personalului, se impune majorarea costului unitar/km de la 9,94 lei la 11, 68 lei. Calculul de modificare a fost realizat având în vedere prevederile Ordinului ANRSC nr. 134/2009 și a prevederilor Contractului de delegare</w:t>
      </w:r>
      <w:r w:rsidR="006A4817" w:rsidRPr="00F60501">
        <w:rPr>
          <w:rFonts w:cs="Times New Roman"/>
          <w:sz w:val="22"/>
          <w:shd w:val="clear" w:color="auto" w:fill="FFFFFF"/>
        </w:rPr>
        <w:t xml:space="preserve"> nr. 77628/2019.</w:t>
      </w:r>
    </w:p>
    <w:p w:rsidR="00F97794" w:rsidRPr="00F60501" w:rsidRDefault="00B560D0" w:rsidP="00CC7DC0">
      <w:pPr>
        <w:spacing w:line="240" w:lineRule="auto"/>
        <w:rPr>
          <w:rFonts w:cs="Times New Roman"/>
          <w:sz w:val="22"/>
          <w:shd w:val="clear" w:color="auto" w:fill="FFFFFF"/>
        </w:rPr>
      </w:pPr>
      <w:r w:rsidRPr="00F60501">
        <w:rPr>
          <w:rFonts w:cs="Times New Roman"/>
          <w:sz w:val="22"/>
          <w:shd w:val="clear" w:color="auto" w:fill="FFFFFF"/>
        </w:rPr>
        <w:tab/>
      </w:r>
      <w:r w:rsidR="00263127" w:rsidRPr="00F60501">
        <w:rPr>
          <w:rFonts w:cs="Times New Roman"/>
          <w:sz w:val="22"/>
          <w:shd w:val="clear" w:color="auto" w:fill="FFFFFF"/>
        </w:rPr>
        <w:t>M</w:t>
      </w:r>
      <w:r w:rsidR="00E22085" w:rsidRPr="00F60501">
        <w:rPr>
          <w:rFonts w:cs="Times New Roman"/>
          <w:sz w:val="22"/>
          <w:shd w:val="clear" w:color="auto" w:fill="FFFFFF"/>
        </w:rPr>
        <w:t xml:space="preserve">odificarea și completarea contractului de delegare </w:t>
      </w:r>
      <w:r w:rsidR="00263127" w:rsidRPr="00F60501">
        <w:rPr>
          <w:rFonts w:cs="Times New Roman"/>
          <w:sz w:val="22"/>
          <w:shd w:val="clear" w:color="auto" w:fill="FFFFFF"/>
        </w:rPr>
        <w:t xml:space="preserve">se realizează </w:t>
      </w:r>
      <w:r w:rsidR="006722B9" w:rsidRPr="00F60501">
        <w:rPr>
          <w:rFonts w:cs="Times New Roman"/>
          <w:sz w:val="22"/>
          <w:shd w:val="clear" w:color="auto" w:fill="FFFFFF"/>
        </w:rPr>
        <w:t>după modelul actului adițional nr. 7/2022 la Contractul de delegare nr. 77628/2019, parte integrantă a proiectului de hotărâre.</w:t>
      </w:r>
    </w:p>
    <w:p w:rsidR="00F66C96" w:rsidRPr="00F60501" w:rsidRDefault="00F66C96" w:rsidP="00CC7DC0">
      <w:pPr>
        <w:spacing w:line="240" w:lineRule="auto"/>
        <w:rPr>
          <w:rFonts w:cs="Times New Roman"/>
          <w:sz w:val="22"/>
          <w:shd w:val="clear" w:color="auto" w:fill="FFFFFF"/>
        </w:rPr>
      </w:pPr>
      <w:r w:rsidRPr="00F60501">
        <w:rPr>
          <w:rFonts w:cs="Times New Roman"/>
          <w:sz w:val="22"/>
          <w:shd w:val="clear" w:color="auto" w:fill="FFFFFF"/>
        </w:rPr>
        <w:tab/>
        <w:t>Procedura de urgență este justificată de necesitatea majorării costului unitar/km</w:t>
      </w:r>
      <w:r w:rsidR="00375154" w:rsidRPr="00F60501">
        <w:rPr>
          <w:rFonts w:cs="Times New Roman"/>
          <w:sz w:val="22"/>
          <w:shd w:val="clear" w:color="auto" w:fill="FFFFFF"/>
        </w:rPr>
        <w:t xml:space="preserve"> pentru acoperirea cheltuielilor societății și pentru asigurarea continuității serviciului de interes general în condiții optime. </w:t>
      </w:r>
    </w:p>
    <w:p w:rsidR="005F6B63" w:rsidRPr="00F60501" w:rsidRDefault="00F97794" w:rsidP="00CC7DC0">
      <w:pPr>
        <w:spacing w:line="240" w:lineRule="auto"/>
        <w:ind w:firstLine="360"/>
        <w:rPr>
          <w:rFonts w:cs="Times New Roman"/>
          <w:sz w:val="22"/>
          <w:lang w:eastAsia="ro-RO"/>
        </w:rPr>
      </w:pPr>
      <w:r w:rsidRPr="00F60501">
        <w:rPr>
          <w:rFonts w:cs="Times New Roman"/>
          <w:sz w:val="22"/>
          <w:lang w:eastAsia="ro-RO"/>
        </w:rPr>
        <w:t>Compartimentul pentru</w:t>
      </w:r>
      <w:r w:rsidR="005F6B63" w:rsidRPr="00F60501">
        <w:rPr>
          <w:rFonts w:cs="Times New Roman"/>
          <w:sz w:val="22"/>
          <w:lang w:eastAsia="ro-RO"/>
        </w:rPr>
        <w:t xml:space="preserve"> Monitorizare Societăți Comerciale </w:t>
      </w:r>
      <w:r w:rsidRPr="00F60501">
        <w:rPr>
          <w:rFonts w:cs="Times New Roman"/>
          <w:sz w:val="22"/>
          <w:shd w:val="clear" w:color="auto" w:fill="FFFFFF"/>
        </w:rPr>
        <w:t>din cadrul Primăriei m</w:t>
      </w:r>
      <w:r w:rsidR="005B2EAD" w:rsidRPr="00F60501">
        <w:rPr>
          <w:rFonts w:cs="Times New Roman"/>
          <w:sz w:val="22"/>
          <w:shd w:val="clear" w:color="auto" w:fill="FFFFFF"/>
        </w:rPr>
        <w:t>unicipiului Sfântu Gheorghe</w:t>
      </w:r>
      <w:r w:rsidR="005B2EAD" w:rsidRPr="00F60501">
        <w:rPr>
          <w:rFonts w:cs="Times New Roman"/>
          <w:sz w:val="22"/>
          <w:lang w:eastAsia="ro-RO"/>
        </w:rPr>
        <w:t xml:space="preserve"> propune p</w:t>
      </w:r>
      <w:r w:rsidR="005F6B63" w:rsidRPr="00F60501">
        <w:rPr>
          <w:rFonts w:cs="Times New Roman"/>
          <w:sz w:val="22"/>
          <w:lang w:eastAsia="ro-RO"/>
        </w:rPr>
        <w:t xml:space="preserve">roiectul de hotărâre a Consiliului Local spre analiză și dezbatere în vederea luării unei decizii privind aprobarea proiectul actului adițional la contractul de delegare </w:t>
      </w:r>
      <w:r w:rsidR="005B2EAD" w:rsidRPr="00F60501">
        <w:rPr>
          <w:rFonts w:cs="Times New Roman"/>
          <w:sz w:val="22"/>
          <w:lang w:eastAsia="ro-RO"/>
        </w:rPr>
        <w:t>a gestiunii s</w:t>
      </w:r>
      <w:r w:rsidR="005F6B63" w:rsidRPr="00F60501">
        <w:rPr>
          <w:rFonts w:cs="Times New Roman"/>
          <w:sz w:val="22"/>
          <w:lang w:eastAsia="ro-RO"/>
        </w:rPr>
        <w:t>erviciului de transport public de persoane în Municipiul Sfântu Gheorghe, prin procedura de urgență privind transparența decizională</w:t>
      </w:r>
      <w:r w:rsidRPr="00F60501">
        <w:rPr>
          <w:rFonts w:cs="Times New Roman"/>
          <w:sz w:val="22"/>
          <w:lang w:eastAsia="ro-RO"/>
        </w:rPr>
        <w:t>.</w:t>
      </w:r>
    </w:p>
    <w:p w:rsidR="005F6B63" w:rsidRPr="00F60501" w:rsidRDefault="005F6B63" w:rsidP="00CC7DC0">
      <w:pPr>
        <w:spacing w:line="240" w:lineRule="auto"/>
        <w:rPr>
          <w:rFonts w:cs="Times New Roman"/>
          <w:b/>
          <w:sz w:val="22"/>
          <w:lang w:eastAsia="ro-RO"/>
        </w:rPr>
      </w:pPr>
    </w:p>
    <w:p w:rsidR="005B2EAD" w:rsidRPr="00F60501" w:rsidRDefault="005B2EAD" w:rsidP="00CC7DC0">
      <w:pPr>
        <w:spacing w:line="240" w:lineRule="auto"/>
        <w:rPr>
          <w:rFonts w:cs="Times New Roman"/>
          <w:b/>
          <w:sz w:val="22"/>
          <w:lang w:eastAsia="ro-RO"/>
        </w:rPr>
      </w:pPr>
    </w:p>
    <w:p w:rsidR="005B2EAD" w:rsidRPr="00F60501" w:rsidRDefault="005B2EAD" w:rsidP="00CC7DC0">
      <w:pPr>
        <w:spacing w:line="240" w:lineRule="auto"/>
        <w:rPr>
          <w:rFonts w:cs="Times New Roman"/>
          <w:b/>
          <w:sz w:val="22"/>
          <w:lang w:eastAsia="ro-RO"/>
        </w:rPr>
      </w:pPr>
    </w:p>
    <w:p w:rsidR="005F6B63" w:rsidRPr="00F60501" w:rsidRDefault="005F6B63" w:rsidP="00C20DD4">
      <w:pPr>
        <w:spacing w:line="240" w:lineRule="auto"/>
        <w:jc w:val="center"/>
        <w:rPr>
          <w:rFonts w:cs="Times New Roman"/>
          <w:b/>
          <w:sz w:val="22"/>
          <w:lang w:eastAsia="ro-RO"/>
        </w:rPr>
      </w:pPr>
      <w:r w:rsidRPr="00F60501">
        <w:rPr>
          <w:rFonts w:cs="Times New Roman"/>
          <w:b/>
          <w:sz w:val="22"/>
          <w:lang w:eastAsia="ro-RO"/>
        </w:rPr>
        <w:t>Con</w:t>
      </w:r>
      <w:r w:rsidR="00BF636D" w:rsidRPr="00F60501">
        <w:rPr>
          <w:rFonts w:cs="Times New Roman"/>
          <w:b/>
          <w:sz w:val="22"/>
          <w:lang w:eastAsia="ro-RO"/>
        </w:rPr>
        <w:t>silier,</w:t>
      </w:r>
    </w:p>
    <w:p w:rsidR="005F6B63" w:rsidRPr="00F60501" w:rsidRDefault="00BF636D" w:rsidP="00C20DD4">
      <w:pPr>
        <w:spacing w:line="240" w:lineRule="auto"/>
        <w:jc w:val="center"/>
        <w:rPr>
          <w:rFonts w:cs="Times New Roman"/>
          <w:b/>
          <w:sz w:val="22"/>
          <w:lang w:eastAsia="ro-RO"/>
        </w:rPr>
      </w:pPr>
      <w:r w:rsidRPr="00F60501">
        <w:rPr>
          <w:rFonts w:cs="Times New Roman"/>
          <w:b/>
          <w:sz w:val="22"/>
          <w:lang w:eastAsia="ro-RO"/>
        </w:rPr>
        <w:t>Szabó Kinga</w:t>
      </w:r>
    </w:p>
    <w:p w:rsidR="005827AD" w:rsidRPr="00F60501" w:rsidRDefault="005827AD" w:rsidP="00CC7DC0">
      <w:pPr>
        <w:spacing w:line="240" w:lineRule="auto"/>
        <w:jc w:val="right"/>
        <w:rPr>
          <w:rFonts w:cs="Times New Roman"/>
          <w:b/>
          <w:sz w:val="22"/>
          <w:lang w:eastAsia="ro-RO"/>
        </w:rPr>
      </w:pPr>
      <w:r w:rsidRPr="00F60501">
        <w:rPr>
          <w:rFonts w:cs="Times New Roman"/>
          <w:b/>
          <w:sz w:val="22"/>
          <w:lang w:eastAsia="ro-RO"/>
        </w:rPr>
        <w:br w:type="page"/>
      </w:r>
    </w:p>
    <w:p w:rsidR="005F6B63" w:rsidRPr="00F60501" w:rsidRDefault="005F6B63" w:rsidP="00CC7DC0">
      <w:pPr>
        <w:spacing w:line="240" w:lineRule="auto"/>
        <w:jc w:val="left"/>
        <w:rPr>
          <w:rFonts w:cs="Times New Roman"/>
          <w:b/>
          <w:sz w:val="22"/>
          <w:lang w:eastAsia="ro-RO"/>
        </w:rPr>
      </w:pPr>
    </w:p>
    <w:p w:rsidR="00464D94" w:rsidRPr="00F60501" w:rsidRDefault="00665081" w:rsidP="00464D94">
      <w:pPr>
        <w:spacing w:line="240" w:lineRule="auto"/>
        <w:rPr>
          <w:rFonts w:cs="Times New Roman"/>
          <w:b/>
          <w:sz w:val="22"/>
        </w:rPr>
      </w:pPr>
      <w:r w:rsidRPr="00F60501">
        <w:rPr>
          <w:rFonts w:cs="Times New Roman"/>
          <w:b/>
          <w:sz w:val="22"/>
        </w:rPr>
        <w:t>Nr. 47955</w:t>
      </w:r>
      <w:r w:rsidR="00464D94" w:rsidRPr="00F60501">
        <w:rPr>
          <w:rFonts w:cs="Times New Roman"/>
          <w:b/>
          <w:sz w:val="22"/>
          <w:shd w:val="clear" w:color="auto" w:fill="FFFFFF"/>
        </w:rPr>
        <w:t>/13.07.2022</w:t>
      </w:r>
    </w:p>
    <w:p w:rsidR="005F6B63" w:rsidRPr="00F60501" w:rsidRDefault="005F6B63" w:rsidP="00CC7DC0">
      <w:pPr>
        <w:spacing w:line="240" w:lineRule="auto"/>
        <w:rPr>
          <w:rFonts w:cs="Times New Roman"/>
          <w:b/>
          <w:sz w:val="22"/>
          <w:lang w:eastAsia="ro-RO"/>
        </w:rPr>
      </w:pPr>
    </w:p>
    <w:p w:rsidR="00821ADC" w:rsidRPr="00F60501" w:rsidRDefault="00821ADC" w:rsidP="00CC7DC0">
      <w:pPr>
        <w:spacing w:line="240" w:lineRule="auto"/>
        <w:jc w:val="center"/>
        <w:rPr>
          <w:rFonts w:cs="Times New Roman"/>
          <w:b/>
          <w:sz w:val="22"/>
          <w:lang w:eastAsia="ro-RO"/>
        </w:rPr>
      </w:pPr>
    </w:p>
    <w:p w:rsidR="00821ADC" w:rsidRPr="00F60501" w:rsidRDefault="00821ADC" w:rsidP="00CC7DC0">
      <w:pPr>
        <w:spacing w:line="240" w:lineRule="auto"/>
        <w:jc w:val="center"/>
        <w:rPr>
          <w:rFonts w:cs="Times New Roman"/>
          <w:b/>
          <w:sz w:val="22"/>
          <w:lang w:eastAsia="ro-RO"/>
        </w:rPr>
      </w:pPr>
    </w:p>
    <w:p w:rsidR="005F6B63" w:rsidRPr="00F60501" w:rsidRDefault="005F6B63" w:rsidP="00CC7DC0">
      <w:pPr>
        <w:spacing w:line="240" w:lineRule="auto"/>
        <w:jc w:val="center"/>
        <w:rPr>
          <w:rFonts w:cs="Times New Roman"/>
          <w:b/>
          <w:sz w:val="22"/>
          <w:lang w:eastAsia="ro-RO"/>
        </w:rPr>
      </w:pPr>
      <w:r w:rsidRPr="00F60501">
        <w:rPr>
          <w:rFonts w:cs="Times New Roman"/>
          <w:b/>
          <w:sz w:val="22"/>
          <w:lang w:eastAsia="ro-RO"/>
        </w:rPr>
        <w:t>REFERAT DE APROBARE</w:t>
      </w:r>
    </w:p>
    <w:p w:rsidR="005F6B63" w:rsidRPr="00F60501" w:rsidRDefault="005F6B63" w:rsidP="00CC7DC0">
      <w:pPr>
        <w:spacing w:line="240" w:lineRule="auto"/>
        <w:jc w:val="center"/>
        <w:rPr>
          <w:rFonts w:cs="Times New Roman"/>
          <w:b/>
          <w:sz w:val="22"/>
          <w:lang w:eastAsia="ro-RO"/>
        </w:rPr>
      </w:pPr>
      <w:r w:rsidRPr="00F60501">
        <w:rPr>
          <w:rFonts w:cs="Times New Roman"/>
          <w:b/>
          <w:sz w:val="22"/>
          <w:lang w:eastAsia="ro-RO"/>
        </w:rPr>
        <w:t>privind modificarea şi completarea Contractului de delegare nr. 77628/2019 a gestiunii serviciului de transport public local de persoane prin curse regulate în municipiul Sfântu Gheorghe, încheiat cu MULTI-TRANS S.A. Sfântu Gheorghe</w:t>
      </w:r>
    </w:p>
    <w:p w:rsidR="005F6B63" w:rsidRPr="00F60501" w:rsidRDefault="005F6B63" w:rsidP="00CC7DC0">
      <w:pPr>
        <w:spacing w:line="240" w:lineRule="auto"/>
        <w:jc w:val="center"/>
        <w:rPr>
          <w:rFonts w:cs="Times New Roman"/>
          <w:b/>
          <w:sz w:val="22"/>
          <w:lang w:eastAsia="ro-RO"/>
        </w:rPr>
      </w:pPr>
    </w:p>
    <w:p w:rsidR="005F6B63" w:rsidRPr="00F60501" w:rsidRDefault="005F6B63" w:rsidP="00CC7DC0">
      <w:pPr>
        <w:spacing w:line="240" w:lineRule="auto"/>
        <w:rPr>
          <w:rFonts w:cs="Times New Roman"/>
          <w:b/>
          <w:sz w:val="22"/>
          <w:lang w:eastAsia="ro-RO"/>
        </w:rPr>
      </w:pPr>
    </w:p>
    <w:p w:rsidR="003728AC" w:rsidRPr="00F60501" w:rsidRDefault="003728AC" w:rsidP="003728AC">
      <w:pPr>
        <w:spacing w:line="240" w:lineRule="auto"/>
        <w:ind w:firstLine="708"/>
        <w:rPr>
          <w:rFonts w:cs="Times New Roman"/>
          <w:sz w:val="22"/>
          <w:lang w:eastAsia="ro-RO"/>
        </w:rPr>
      </w:pPr>
      <w:r w:rsidRPr="00F60501">
        <w:rPr>
          <w:rFonts w:cs="Times New Roman"/>
          <w:sz w:val="22"/>
          <w:lang w:eastAsia="ro-RO"/>
        </w:rPr>
        <w:t>Prin Hotărârea Consiliului Local nr. 379/2019 a fost aprobat Contractul de delegare a gestiunii serviciului de transport public de persoane în Municipiul Sfântu Gheorghe, prin atribuire directă către Multi-Trans SA pe o durată de 6 ani.</w:t>
      </w:r>
    </w:p>
    <w:p w:rsidR="003728AC" w:rsidRPr="00F60501" w:rsidRDefault="003728AC" w:rsidP="003728AC">
      <w:pPr>
        <w:spacing w:line="240" w:lineRule="auto"/>
        <w:rPr>
          <w:rFonts w:eastAsia="Calibri" w:cs="Times New Roman"/>
          <w:sz w:val="22"/>
        </w:rPr>
      </w:pPr>
      <w:r w:rsidRPr="00F60501">
        <w:rPr>
          <w:rFonts w:cs="Times New Roman"/>
          <w:sz w:val="22"/>
          <w:shd w:val="clear" w:color="auto" w:fill="FFFFFF"/>
        </w:rPr>
        <w:tab/>
        <w:t>Având în vedere Adresa nr. 456/31.05.2022 al directorului general al societății Multi-Trans SA Sfântu Gheorghe, înregistrată la Primăria municipiului Sfântu Gheorghe sub nr. 37449/31.05.2022</w:t>
      </w:r>
      <w:r w:rsidRPr="00F60501">
        <w:rPr>
          <w:rFonts w:eastAsia="Calibri" w:cs="Times New Roman"/>
          <w:sz w:val="22"/>
        </w:rPr>
        <w:t>;</w:t>
      </w:r>
    </w:p>
    <w:p w:rsidR="003728AC" w:rsidRPr="00F60501" w:rsidRDefault="003728AC" w:rsidP="003728AC">
      <w:pPr>
        <w:spacing w:line="240" w:lineRule="auto"/>
        <w:rPr>
          <w:rFonts w:eastAsia="Calibri" w:cs="Times New Roman"/>
          <w:sz w:val="22"/>
        </w:rPr>
      </w:pPr>
      <w:r w:rsidRPr="00F60501">
        <w:rPr>
          <w:rFonts w:eastAsia="Calibri" w:cs="Times New Roman"/>
          <w:sz w:val="22"/>
        </w:rPr>
        <w:tab/>
        <w:t>Având în vedere referatul nr. 40582/2022 al Compartimentului de audit public intern privind oportunitatea contractării de servicii de expertiză/consultanță din afara entității publice</w:t>
      </w:r>
      <w:r w:rsidRPr="00F60501">
        <w:rPr>
          <w:rFonts w:cs="Times New Roman"/>
          <w:sz w:val="22"/>
          <w:shd w:val="clear" w:color="auto" w:fill="FFFFFF"/>
        </w:rPr>
        <w:t>;</w:t>
      </w:r>
    </w:p>
    <w:p w:rsidR="003728AC" w:rsidRPr="00F60501" w:rsidRDefault="003728AC" w:rsidP="003728AC">
      <w:pPr>
        <w:spacing w:line="240" w:lineRule="auto"/>
        <w:rPr>
          <w:rFonts w:cs="Times New Roman"/>
          <w:sz w:val="22"/>
          <w:shd w:val="clear" w:color="auto" w:fill="FFFFFF"/>
        </w:rPr>
      </w:pPr>
      <w:r w:rsidRPr="00F60501">
        <w:rPr>
          <w:rFonts w:eastAsia="Calibri" w:cs="Times New Roman"/>
          <w:sz w:val="22"/>
        </w:rPr>
        <w:tab/>
        <w:t>Având în vedere Raportul auditului nr. 223/05.07.2022 privind examinarea informațiilor financiare prognozate asupra cheltuielilor privind costul tarifului pe Km al transportului conform contractului de delegare al gestiunii serviciului de transport public local de călători prin curse regulate în municipiul Sfântu Gheorghe nr. 77628/2019</w:t>
      </w:r>
      <w:r w:rsidRPr="00F60501">
        <w:rPr>
          <w:rFonts w:cs="Times New Roman"/>
          <w:sz w:val="22"/>
          <w:shd w:val="clear" w:color="auto" w:fill="FFFFFF"/>
        </w:rPr>
        <w:t>;</w:t>
      </w:r>
    </w:p>
    <w:p w:rsidR="003728AC" w:rsidRPr="00F60501" w:rsidRDefault="003728AC" w:rsidP="003728AC">
      <w:pPr>
        <w:spacing w:line="240" w:lineRule="auto"/>
        <w:rPr>
          <w:rFonts w:cs="Times New Roman"/>
          <w:sz w:val="22"/>
          <w:shd w:val="clear" w:color="auto" w:fill="FFFFFF"/>
        </w:rPr>
      </w:pPr>
      <w:r w:rsidRPr="00F60501">
        <w:rPr>
          <w:rFonts w:cs="Times New Roman"/>
          <w:sz w:val="22"/>
          <w:shd w:val="clear" w:color="auto" w:fill="FFFFFF"/>
        </w:rPr>
        <w:tab/>
        <w:t>Datorită creșterii semnificative a cheltuielile  operatorului privind cheltuielile materiale (combustibil, energie electrică, gaze naturale, piese de schimb, alte cheltuieli), cheltuielile cu taxe/impozite și autorizații, cheltuielile cu salariile personalului, se impune majorarea costului unitar/km de la 9,94 lei la 11, 68 lei. Calculul de modificare a fost realizat având în vedere prevederile Ordinului ANRSC nr. 134/2009 și a prevederilor Contractului de delegare nr. 77628/2019.</w:t>
      </w:r>
    </w:p>
    <w:p w:rsidR="003728AC" w:rsidRPr="00F60501" w:rsidRDefault="003728AC" w:rsidP="003728AC">
      <w:pPr>
        <w:spacing w:line="240" w:lineRule="auto"/>
        <w:rPr>
          <w:rFonts w:cs="Times New Roman"/>
          <w:sz w:val="22"/>
          <w:shd w:val="clear" w:color="auto" w:fill="FFFFFF"/>
        </w:rPr>
      </w:pPr>
      <w:r w:rsidRPr="00F60501">
        <w:rPr>
          <w:rFonts w:cs="Times New Roman"/>
          <w:sz w:val="22"/>
          <w:shd w:val="clear" w:color="auto" w:fill="FFFFFF"/>
        </w:rPr>
        <w:tab/>
        <w:t>Modificarea și completarea contractului de delegare se realizează după modelul actului adițional nr. 7/2022 la Contractul de delegare nr. 77628/2019, parte integrantă a proiectului de hotărâre.</w:t>
      </w:r>
    </w:p>
    <w:p w:rsidR="003728AC" w:rsidRPr="00F60501" w:rsidRDefault="003728AC" w:rsidP="003728AC">
      <w:pPr>
        <w:spacing w:line="240" w:lineRule="auto"/>
        <w:rPr>
          <w:rFonts w:cs="Times New Roman"/>
          <w:sz w:val="22"/>
          <w:shd w:val="clear" w:color="auto" w:fill="FFFFFF"/>
        </w:rPr>
      </w:pPr>
      <w:r w:rsidRPr="00F60501">
        <w:rPr>
          <w:rFonts w:cs="Times New Roman"/>
          <w:sz w:val="22"/>
          <w:shd w:val="clear" w:color="auto" w:fill="FFFFFF"/>
        </w:rPr>
        <w:tab/>
        <w:t xml:space="preserve">Procedura de urgență este justificată de necesitatea majorării costului unitar/km pentru acoperirea cheltuielilor societății și pentru asigurarea continuității serviciului de interes general în condiții optime. </w:t>
      </w:r>
    </w:p>
    <w:p w:rsidR="0082139B" w:rsidRPr="00F60501" w:rsidRDefault="003728AC" w:rsidP="003728AC">
      <w:pPr>
        <w:spacing w:line="240" w:lineRule="auto"/>
        <w:rPr>
          <w:rFonts w:cs="Times New Roman"/>
          <w:sz w:val="22"/>
          <w:shd w:val="clear" w:color="auto" w:fill="FFFFFF"/>
        </w:rPr>
      </w:pPr>
      <w:r w:rsidRPr="00F60501">
        <w:rPr>
          <w:rFonts w:cs="Times New Roman"/>
          <w:sz w:val="22"/>
          <w:shd w:val="clear" w:color="auto" w:fill="FFFFFF"/>
        </w:rPr>
        <w:tab/>
        <w:t xml:space="preserve">Având în vedere cele expuse mai sus, </w:t>
      </w:r>
      <w:r w:rsidRPr="00F60501">
        <w:rPr>
          <w:rFonts w:cs="Times New Roman"/>
          <w:sz w:val="22"/>
          <w:lang w:eastAsia="ro-RO"/>
        </w:rPr>
        <w:t>p</w:t>
      </w:r>
      <w:r w:rsidR="00C75678" w:rsidRPr="00F60501">
        <w:rPr>
          <w:rFonts w:cs="Times New Roman"/>
          <w:sz w:val="22"/>
          <w:lang w:eastAsia="ro-RO"/>
        </w:rPr>
        <w:t>ropun</w:t>
      </w:r>
      <w:r w:rsidR="00272086" w:rsidRPr="00F60501">
        <w:rPr>
          <w:rFonts w:cs="Times New Roman"/>
          <w:sz w:val="22"/>
          <w:lang w:eastAsia="ro-RO"/>
        </w:rPr>
        <w:t xml:space="preserve"> spre aprobare</w:t>
      </w:r>
      <w:r w:rsidR="005F6B63" w:rsidRPr="00F60501">
        <w:rPr>
          <w:rFonts w:cs="Times New Roman"/>
          <w:sz w:val="22"/>
          <w:lang w:eastAsia="ro-RO"/>
        </w:rPr>
        <w:t xml:space="preserve"> proiectul actului adițional la contractul de delegare a gestiunii serviciului de transport public local de persoane prin curse regulate</w:t>
      </w:r>
      <w:r w:rsidRPr="00F60501">
        <w:rPr>
          <w:rFonts w:cs="Times New Roman"/>
          <w:sz w:val="22"/>
          <w:lang w:eastAsia="ro-RO"/>
        </w:rPr>
        <w:t>.</w:t>
      </w:r>
    </w:p>
    <w:p w:rsidR="005F6B63" w:rsidRPr="00F60501" w:rsidRDefault="005F6B63" w:rsidP="00CC7DC0">
      <w:pPr>
        <w:spacing w:line="240" w:lineRule="auto"/>
        <w:ind w:firstLine="708"/>
        <w:rPr>
          <w:rFonts w:cs="Times New Roman"/>
          <w:b/>
          <w:sz w:val="22"/>
          <w:lang w:eastAsia="ro-RO"/>
        </w:rPr>
      </w:pPr>
    </w:p>
    <w:p w:rsidR="005F6B63" w:rsidRPr="00F60501" w:rsidRDefault="005F6B63" w:rsidP="00CC7DC0">
      <w:pPr>
        <w:spacing w:line="240" w:lineRule="auto"/>
        <w:rPr>
          <w:rFonts w:cs="Times New Roman"/>
          <w:b/>
          <w:sz w:val="22"/>
          <w:lang w:eastAsia="ro-RO"/>
        </w:rPr>
      </w:pPr>
    </w:p>
    <w:p w:rsidR="00821ADC" w:rsidRPr="00F60501" w:rsidRDefault="00821ADC" w:rsidP="00CC7DC0">
      <w:pPr>
        <w:spacing w:line="240" w:lineRule="auto"/>
        <w:rPr>
          <w:rFonts w:cs="Times New Roman"/>
          <w:b/>
          <w:sz w:val="22"/>
          <w:lang w:eastAsia="ro-RO"/>
        </w:rPr>
      </w:pPr>
    </w:p>
    <w:p w:rsidR="00821ADC" w:rsidRPr="00F60501" w:rsidRDefault="00821ADC" w:rsidP="00CC7DC0">
      <w:pPr>
        <w:spacing w:line="240" w:lineRule="auto"/>
        <w:rPr>
          <w:rFonts w:cs="Times New Roman"/>
          <w:b/>
          <w:sz w:val="22"/>
          <w:lang w:eastAsia="ro-RO"/>
        </w:rPr>
      </w:pPr>
    </w:p>
    <w:p w:rsidR="005F6B63" w:rsidRPr="00F60501" w:rsidRDefault="005F6B63" w:rsidP="00CC7DC0">
      <w:pPr>
        <w:spacing w:line="240" w:lineRule="auto"/>
        <w:jc w:val="center"/>
        <w:rPr>
          <w:rFonts w:cs="Times New Roman"/>
          <w:b/>
          <w:sz w:val="22"/>
          <w:lang w:eastAsia="ro-RO"/>
        </w:rPr>
      </w:pPr>
      <w:r w:rsidRPr="00F60501">
        <w:rPr>
          <w:rFonts w:cs="Times New Roman"/>
          <w:b/>
          <w:sz w:val="22"/>
          <w:lang w:eastAsia="ro-RO"/>
        </w:rPr>
        <w:t>VICEPRIMAR</w:t>
      </w:r>
    </w:p>
    <w:p w:rsidR="005F6B63" w:rsidRPr="00F60501" w:rsidRDefault="005F6B63" w:rsidP="00CC7DC0">
      <w:pPr>
        <w:spacing w:line="240" w:lineRule="auto"/>
        <w:jc w:val="center"/>
        <w:rPr>
          <w:rFonts w:cs="Times New Roman"/>
          <w:b/>
          <w:sz w:val="22"/>
          <w:lang w:eastAsia="ro-RO"/>
        </w:rPr>
      </w:pPr>
      <w:r w:rsidRPr="00F60501">
        <w:rPr>
          <w:rFonts w:cs="Times New Roman"/>
          <w:b/>
          <w:sz w:val="22"/>
          <w:lang w:eastAsia="ro-RO"/>
        </w:rPr>
        <w:t>TOTH-BIRTAN CSABA</w:t>
      </w:r>
    </w:p>
    <w:p w:rsidR="005F6B63" w:rsidRPr="00F60501" w:rsidRDefault="005F6B63" w:rsidP="00CC7DC0">
      <w:pPr>
        <w:spacing w:line="240" w:lineRule="auto"/>
        <w:rPr>
          <w:rStyle w:val="Strong"/>
          <w:rFonts w:cs="Times New Roman"/>
          <w:b w:val="0"/>
          <w:sz w:val="22"/>
        </w:rPr>
      </w:pPr>
    </w:p>
    <w:p w:rsidR="006020DD" w:rsidRPr="00F60501" w:rsidRDefault="006020DD" w:rsidP="00CC7DC0">
      <w:pPr>
        <w:spacing w:line="240" w:lineRule="auto"/>
        <w:rPr>
          <w:rFonts w:cs="Times New Roman"/>
          <w:sz w:val="22"/>
        </w:rPr>
      </w:pPr>
    </w:p>
    <w:sectPr w:rsidR="006020DD" w:rsidRPr="00F60501" w:rsidSect="00443D73">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A5F82"/>
    <w:multiLevelType w:val="hybridMultilevel"/>
    <w:tmpl w:val="A6F8FB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A03494"/>
    <w:multiLevelType w:val="hybridMultilevel"/>
    <w:tmpl w:val="853E1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653024E"/>
    <w:multiLevelType w:val="hybridMultilevel"/>
    <w:tmpl w:val="92CC4610"/>
    <w:lvl w:ilvl="0" w:tplc="6214FD02">
      <w:start w:val="1"/>
      <w:numFmt w:val="decimal"/>
      <w:lvlText w:val="%1."/>
      <w:lvlJc w:val="left"/>
      <w:pPr>
        <w:ind w:left="927" w:hanging="360"/>
      </w:pPr>
      <w:rPr>
        <w:rFonts w:hint="default"/>
        <w:b/>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3" w15:restartNumberingAfterBreak="0">
    <w:nsid w:val="7857746D"/>
    <w:multiLevelType w:val="hybridMultilevel"/>
    <w:tmpl w:val="A6E66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873"/>
    <w:rsid w:val="00002781"/>
    <w:rsid w:val="00017710"/>
    <w:rsid w:val="000458EC"/>
    <w:rsid w:val="000523DD"/>
    <w:rsid w:val="00061EC6"/>
    <w:rsid w:val="00080CAB"/>
    <w:rsid w:val="00093AFB"/>
    <w:rsid w:val="000A7083"/>
    <w:rsid w:val="000B6B7E"/>
    <w:rsid w:val="000C64E6"/>
    <w:rsid w:val="000F2552"/>
    <w:rsid w:val="00126799"/>
    <w:rsid w:val="001332B9"/>
    <w:rsid w:val="00147282"/>
    <w:rsid w:val="001510B2"/>
    <w:rsid w:val="001516F3"/>
    <w:rsid w:val="00171955"/>
    <w:rsid w:val="001808B7"/>
    <w:rsid w:val="0018249F"/>
    <w:rsid w:val="00184233"/>
    <w:rsid w:val="00186E12"/>
    <w:rsid w:val="001B5446"/>
    <w:rsid w:val="001C0C75"/>
    <w:rsid w:val="001C5FF5"/>
    <w:rsid w:val="001D0330"/>
    <w:rsid w:val="00200041"/>
    <w:rsid w:val="002001CC"/>
    <w:rsid w:val="00213A40"/>
    <w:rsid w:val="00216E56"/>
    <w:rsid w:val="00224882"/>
    <w:rsid w:val="00225F4A"/>
    <w:rsid w:val="0023530A"/>
    <w:rsid w:val="00263127"/>
    <w:rsid w:val="00272086"/>
    <w:rsid w:val="00286381"/>
    <w:rsid w:val="00293354"/>
    <w:rsid w:val="002F4A40"/>
    <w:rsid w:val="00305883"/>
    <w:rsid w:val="00335962"/>
    <w:rsid w:val="00350688"/>
    <w:rsid w:val="003543EF"/>
    <w:rsid w:val="003728AC"/>
    <w:rsid w:val="0037383B"/>
    <w:rsid w:val="00375154"/>
    <w:rsid w:val="00383835"/>
    <w:rsid w:val="003B3301"/>
    <w:rsid w:val="003C2AB5"/>
    <w:rsid w:val="003C41EA"/>
    <w:rsid w:val="003E2BB9"/>
    <w:rsid w:val="003F235F"/>
    <w:rsid w:val="003F2695"/>
    <w:rsid w:val="003F7899"/>
    <w:rsid w:val="004039E9"/>
    <w:rsid w:val="00404137"/>
    <w:rsid w:val="00423C67"/>
    <w:rsid w:val="00443D73"/>
    <w:rsid w:val="00447996"/>
    <w:rsid w:val="00457E56"/>
    <w:rsid w:val="00464D94"/>
    <w:rsid w:val="004779EB"/>
    <w:rsid w:val="0048109A"/>
    <w:rsid w:val="00485694"/>
    <w:rsid w:val="004A02FD"/>
    <w:rsid w:val="004C4873"/>
    <w:rsid w:val="004D418E"/>
    <w:rsid w:val="004D6171"/>
    <w:rsid w:val="005000DE"/>
    <w:rsid w:val="00502A75"/>
    <w:rsid w:val="005200F6"/>
    <w:rsid w:val="00532B03"/>
    <w:rsid w:val="00543C9D"/>
    <w:rsid w:val="00546595"/>
    <w:rsid w:val="005559FE"/>
    <w:rsid w:val="0055706B"/>
    <w:rsid w:val="005607E0"/>
    <w:rsid w:val="00571130"/>
    <w:rsid w:val="005827AD"/>
    <w:rsid w:val="00591185"/>
    <w:rsid w:val="005A0C67"/>
    <w:rsid w:val="005B2EAD"/>
    <w:rsid w:val="005B7723"/>
    <w:rsid w:val="005D426D"/>
    <w:rsid w:val="005E23FE"/>
    <w:rsid w:val="005F6B63"/>
    <w:rsid w:val="006020DD"/>
    <w:rsid w:val="0060671F"/>
    <w:rsid w:val="00607182"/>
    <w:rsid w:val="00615E8F"/>
    <w:rsid w:val="00616061"/>
    <w:rsid w:val="006235BE"/>
    <w:rsid w:val="0063035C"/>
    <w:rsid w:val="00656B16"/>
    <w:rsid w:val="00665081"/>
    <w:rsid w:val="006722B9"/>
    <w:rsid w:val="00686E0E"/>
    <w:rsid w:val="00687C4D"/>
    <w:rsid w:val="006A27EF"/>
    <w:rsid w:val="006A4817"/>
    <w:rsid w:val="006A73AD"/>
    <w:rsid w:val="006B1406"/>
    <w:rsid w:val="006B657D"/>
    <w:rsid w:val="006B7FB0"/>
    <w:rsid w:val="006E5659"/>
    <w:rsid w:val="00721442"/>
    <w:rsid w:val="007471C4"/>
    <w:rsid w:val="00751B7F"/>
    <w:rsid w:val="00760821"/>
    <w:rsid w:val="00771302"/>
    <w:rsid w:val="0078470E"/>
    <w:rsid w:val="00794760"/>
    <w:rsid w:val="0079636D"/>
    <w:rsid w:val="007C3DE5"/>
    <w:rsid w:val="007C672D"/>
    <w:rsid w:val="007D1AD6"/>
    <w:rsid w:val="008043B8"/>
    <w:rsid w:val="00812B09"/>
    <w:rsid w:val="00816782"/>
    <w:rsid w:val="00816DD4"/>
    <w:rsid w:val="0082139B"/>
    <w:rsid w:val="00821ADC"/>
    <w:rsid w:val="00847A6B"/>
    <w:rsid w:val="0086004C"/>
    <w:rsid w:val="00870417"/>
    <w:rsid w:val="008954AE"/>
    <w:rsid w:val="008A65F7"/>
    <w:rsid w:val="008C334F"/>
    <w:rsid w:val="008D36EF"/>
    <w:rsid w:val="008E0D6F"/>
    <w:rsid w:val="008E2907"/>
    <w:rsid w:val="008F7C77"/>
    <w:rsid w:val="009010AF"/>
    <w:rsid w:val="00922FCB"/>
    <w:rsid w:val="00927637"/>
    <w:rsid w:val="00941C20"/>
    <w:rsid w:val="009431D2"/>
    <w:rsid w:val="00950FF0"/>
    <w:rsid w:val="009801BA"/>
    <w:rsid w:val="00980EFA"/>
    <w:rsid w:val="009D1E61"/>
    <w:rsid w:val="009D76FC"/>
    <w:rsid w:val="009D7A91"/>
    <w:rsid w:val="009E5812"/>
    <w:rsid w:val="00A004CE"/>
    <w:rsid w:val="00A3058C"/>
    <w:rsid w:val="00A3430F"/>
    <w:rsid w:val="00A35D69"/>
    <w:rsid w:val="00A37D95"/>
    <w:rsid w:val="00A42C23"/>
    <w:rsid w:val="00A60170"/>
    <w:rsid w:val="00A61C24"/>
    <w:rsid w:val="00A61F37"/>
    <w:rsid w:val="00A807DF"/>
    <w:rsid w:val="00A85233"/>
    <w:rsid w:val="00AB38B0"/>
    <w:rsid w:val="00AB4292"/>
    <w:rsid w:val="00B23F61"/>
    <w:rsid w:val="00B248EF"/>
    <w:rsid w:val="00B453FA"/>
    <w:rsid w:val="00B560D0"/>
    <w:rsid w:val="00B60609"/>
    <w:rsid w:val="00B737CE"/>
    <w:rsid w:val="00B9578C"/>
    <w:rsid w:val="00BA47B1"/>
    <w:rsid w:val="00BA4C25"/>
    <w:rsid w:val="00BB6358"/>
    <w:rsid w:val="00BC5620"/>
    <w:rsid w:val="00BE2B37"/>
    <w:rsid w:val="00BE569A"/>
    <w:rsid w:val="00BF636D"/>
    <w:rsid w:val="00C15E79"/>
    <w:rsid w:val="00C16144"/>
    <w:rsid w:val="00C20DD4"/>
    <w:rsid w:val="00C2133C"/>
    <w:rsid w:val="00C22C8B"/>
    <w:rsid w:val="00C30D11"/>
    <w:rsid w:val="00C73D51"/>
    <w:rsid w:val="00C75678"/>
    <w:rsid w:val="00C81F76"/>
    <w:rsid w:val="00C847F9"/>
    <w:rsid w:val="00C97CC6"/>
    <w:rsid w:val="00CA121C"/>
    <w:rsid w:val="00CA6657"/>
    <w:rsid w:val="00CC7DC0"/>
    <w:rsid w:val="00D00FA1"/>
    <w:rsid w:val="00D032EB"/>
    <w:rsid w:val="00D066C2"/>
    <w:rsid w:val="00D2605F"/>
    <w:rsid w:val="00D276BF"/>
    <w:rsid w:val="00D52975"/>
    <w:rsid w:val="00DA0D73"/>
    <w:rsid w:val="00DC4D4A"/>
    <w:rsid w:val="00DC508D"/>
    <w:rsid w:val="00DC7238"/>
    <w:rsid w:val="00DE5F9F"/>
    <w:rsid w:val="00E0718F"/>
    <w:rsid w:val="00E14B1D"/>
    <w:rsid w:val="00E22085"/>
    <w:rsid w:val="00E255FE"/>
    <w:rsid w:val="00E312A2"/>
    <w:rsid w:val="00E416F6"/>
    <w:rsid w:val="00E6532D"/>
    <w:rsid w:val="00E75DEE"/>
    <w:rsid w:val="00E86032"/>
    <w:rsid w:val="00E97E36"/>
    <w:rsid w:val="00EB36EB"/>
    <w:rsid w:val="00ED27D5"/>
    <w:rsid w:val="00EF5A33"/>
    <w:rsid w:val="00F04EEA"/>
    <w:rsid w:val="00F0780A"/>
    <w:rsid w:val="00F137DF"/>
    <w:rsid w:val="00F17E84"/>
    <w:rsid w:val="00F4404B"/>
    <w:rsid w:val="00F60501"/>
    <w:rsid w:val="00F66C96"/>
    <w:rsid w:val="00F906D0"/>
    <w:rsid w:val="00F97794"/>
    <w:rsid w:val="00FF06F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BF67A"/>
  <w15:chartTrackingRefBased/>
  <w15:docId w15:val="{5E030641-FD14-4480-A9B3-AD6086AA8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873"/>
    <w:pPr>
      <w:spacing w:after="0"/>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C4873"/>
    <w:rPr>
      <w:b/>
      <w:bCs/>
    </w:rPr>
  </w:style>
  <w:style w:type="paragraph" w:styleId="ListParagraph">
    <w:name w:val="List Paragraph"/>
    <w:basedOn w:val="Normal"/>
    <w:uiPriority w:val="34"/>
    <w:qFormat/>
    <w:rsid w:val="004C4873"/>
    <w:pPr>
      <w:ind w:left="720"/>
      <w:contextualSpacing/>
    </w:pPr>
  </w:style>
  <w:style w:type="table" w:styleId="TableGrid">
    <w:name w:val="Table Grid"/>
    <w:basedOn w:val="TableNormal"/>
    <w:uiPriority w:val="39"/>
    <w:rsid w:val="00FF06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5068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06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708</TotalTime>
  <Pages>1</Pages>
  <Words>3166</Words>
  <Characters>18366</Characters>
  <Application>Microsoft Office Word</Application>
  <DocSecurity>0</DocSecurity>
  <Lines>153</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244</cp:revision>
  <cp:lastPrinted>2022-07-27T06:25:00Z</cp:lastPrinted>
  <dcterms:created xsi:type="dcterms:W3CDTF">2021-01-21T10:30:00Z</dcterms:created>
  <dcterms:modified xsi:type="dcterms:W3CDTF">2022-07-27T12:46:00Z</dcterms:modified>
</cp:coreProperties>
</file>