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E659F" w14:textId="1C550100" w:rsidR="00647F67" w:rsidRPr="00850075" w:rsidRDefault="005017CA" w:rsidP="005854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bookmarkStart w:id="0" w:name="_Toc183370911"/>
      <w:bookmarkStart w:id="1" w:name="_Toc161690728"/>
      <w:r w:rsidRPr="0085007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 xml:space="preserve">Anexa nr. 1 </w:t>
      </w:r>
      <w:r w:rsidR="00585489" w:rsidRPr="0085007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 xml:space="preserve">la Caietul de Sarcini </w:t>
      </w:r>
    </w:p>
    <w:p w14:paraId="739243CF" w14:textId="2D1C8415" w:rsidR="0080255D" w:rsidRPr="00850075" w:rsidRDefault="00E756B3" w:rsidP="0064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r w:rsidRPr="0085007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Număr locuitori și numărul de gospodării individuale</w:t>
      </w:r>
      <w:bookmarkEnd w:id="0"/>
      <w:bookmarkEnd w:id="1"/>
    </w:p>
    <w:p w14:paraId="1877FB56" w14:textId="77777777" w:rsidR="002F0C79" w:rsidRPr="00850075" w:rsidRDefault="002F0C79" w:rsidP="002F0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</w:p>
    <w:tbl>
      <w:tblPr>
        <w:tblStyle w:val="TableGrid"/>
        <w:tblpPr w:leftFromText="180" w:rightFromText="180" w:vertAnchor="text" w:tblpXSpec="center" w:tblpY="1"/>
        <w:tblW w:w="937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417"/>
        <w:gridCol w:w="1418"/>
        <w:gridCol w:w="1417"/>
        <w:gridCol w:w="1900"/>
      </w:tblGrid>
      <w:tr w:rsidR="002062A3" w:rsidRPr="00E8096C" w14:paraId="500157EB" w14:textId="77777777" w:rsidTr="002062A3">
        <w:trPr>
          <w:trHeight w:val="892"/>
          <w:tblHeader/>
          <w:jc w:val="center"/>
        </w:trPr>
        <w:tc>
          <w:tcPr>
            <w:tcW w:w="675" w:type="dxa"/>
            <w:shd w:val="clear" w:color="auto" w:fill="B4C6E7" w:themeFill="accent1" w:themeFillTint="66"/>
          </w:tcPr>
          <w:p w14:paraId="4D404134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552" w:type="dxa"/>
            <w:shd w:val="clear" w:color="auto" w:fill="B4C6E7" w:themeFill="accent1" w:themeFillTint="66"/>
          </w:tcPr>
          <w:p w14:paraId="35123C09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UAT-uri</w:t>
            </w:r>
          </w:p>
        </w:tc>
        <w:tc>
          <w:tcPr>
            <w:tcW w:w="1417" w:type="dxa"/>
            <w:shd w:val="clear" w:color="auto" w:fill="B4C6E7" w:themeFill="accent1" w:themeFillTint="66"/>
          </w:tcPr>
          <w:p w14:paraId="1795FE70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Populația cf. INS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704EC801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Număr</w:t>
            </w:r>
          </w:p>
          <w:p w14:paraId="195BCCD8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de locuitori (populația rezidentă)</w:t>
            </w:r>
          </w:p>
        </w:tc>
        <w:tc>
          <w:tcPr>
            <w:tcW w:w="1417" w:type="dxa"/>
            <w:shd w:val="clear" w:color="auto" w:fill="B4C6E7" w:themeFill="accent1" w:themeFillTint="66"/>
          </w:tcPr>
          <w:p w14:paraId="71CE4552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Numărul de gospodării individuale (case)</w:t>
            </w:r>
          </w:p>
        </w:tc>
        <w:tc>
          <w:tcPr>
            <w:tcW w:w="1900" w:type="dxa"/>
            <w:shd w:val="clear" w:color="auto" w:fill="B4C6E7" w:themeFill="accent1" w:themeFillTint="66"/>
          </w:tcPr>
          <w:p w14:paraId="1146463D" w14:textId="77777777" w:rsidR="0080255D" w:rsidRPr="00850075" w:rsidRDefault="00E756B3" w:rsidP="002F0C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Nr. de generatori non-casnici/persoane juridice</w:t>
            </w:r>
          </w:p>
        </w:tc>
      </w:tr>
      <w:tr w:rsidR="0080255D" w:rsidRPr="00850075" w14:paraId="45F90204" w14:textId="77777777" w:rsidTr="001E0AD1">
        <w:trPr>
          <w:trHeight w:val="289"/>
          <w:jc w:val="center"/>
        </w:trPr>
        <w:tc>
          <w:tcPr>
            <w:tcW w:w="675" w:type="dxa"/>
          </w:tcPr>
          <w:p w14:paraId="5E96B054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55F77E2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SFÂNTU GHEORGHE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2B0614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50080</w:t>
            </w:r>
          </w:p>
        </w:tc>
        <w:tc>
          <w:tcPr>
            <w:tcW w:w="1418" w:type="dxa"/>
          </w:tcPr>
          <w:p w14:paraId="139003C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41384</w:t>
            </w:r>
          </w:p>
        </w:tc>
        <w:tc>
          <w:tcPr>
            <w:tcW w:w="1417" w:type="dxa"/>
          </w:tcPr>
          <w:p w14:paraId="16EEE61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3716</w:t>
            </w:r>
          </w:p>
        </w:tc>
        <w:tc>
          <w:tcPr>
            <w:tcW w:w="1900" w:type="dxa"/>
          </w:tcPr>
          <w:p w14:paraId="65FD6AD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1769</w:t>
            </w:r>
          </w:p>
        </w:tc>
      </w:tr>
      <w:tr w:rsidR="0080255D" w:rsidRPr="00850075" w14:paraId="4E33D4E8" w14:textId="77777777" w:rsidTr="001E0AD1">
        <w:trPr>
          <w:trHeight w:val="320"/>
          <w:jc w:val="center"/>
        </w:trPr>
        <w:tc>
          <w:tcPr>
            <w:tcW w:w="675" w:type="dxa"/>
          </w:tcPr>
          <w:p w14:paraId="7CCF1E9A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30D60144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BARAOLT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CFB695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7730</w:t>
            </w:r>
          </w:p>
        </w:tc>
        <w:tc>
          <w:tcPr>
            <w:tcW w:w="1418" w:type="dxa"/>
          </w:tcPr>
          <w:p w14:paraId="74050E1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5974</w:t>
            </w:r>
          </w:p>
        </w:tc>
        <w:tc>
          <w:tcPr>
            <w:tcW w:w="1417" w:type="dxa"/>
          </w:tcPr>
          <w:p w14:paraId="00F96564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741</w:t>
            </w:r>
          </w:p>
        </w:tc>
        <w:tc>
          <w:tcPr>
            <w:tcW w:w="1900" w:type="dxa"/>
          </w:tcPr>
          <w:p w14:paraId="7AB35E4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169</w:t>
            </w:r>
          </w:p>
        </w:tc>
      </w:tr>
      <w:tr w:rsidR="0080255D" w:rsidRPr="00850075" w14:paraId="5A4B88A3" w14:textId="77777777" w:rsidTr="001E0AD1">
        <w:trPr>
          <w:trHeight w:val="320"/>
          <w:jc w:val="center"/>
        </w:trPr>
        <w:tc>
          <w:tcPr>
            <w:tcW w:w="675" w:type="dxa"/>
          </w:tcPr>
          <w:p w14:paraId="357B9FE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2B114D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AITA MARE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3E78517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1626</w:t>
            </w:r>
          </w:p>
        </w:tc>
        <w:tc>
          <w:tcPr>
            <w:tcW w:w="1418" w:type="dxa"/>
          </w:tcPr>
          <w:p w14:paraId="28DB382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1245</w:t>
            </w:r>
          </w:p>
        </w:tc>
        <w:tc>
          <w:tcPr>
            <w:tcW w:w="1417" w:type="dxa"/>
          </w:tcPr>
          <w:p w14:paraId="7D04E5E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534</w:t>
            </w:r>
          </w:p>
        </w:tc>
        <w:tc>
          <w:tcPr>
            <w:tcW w:w="1900" w:type="dxa"/>
          </w:tcPr>
          <w:p w14:paraId="3FF5F88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</w:tr>
      <w:tr w:rsidR="0080255D" w:rsidRPr="00850075" w14:paraId="1F1A3C44" w14:textId="77777777" w:rsidTr="001E0AD1">
        <w:trPr>
          <w:trHeight w:val="320"/>
          <w:jc w:val="center"/>
        </w:trPr>
        <w:tc>
          <w:tcPr>
            <w:tcW w:w="675" w:type="dxa"/>
          </w:tcPr>
          <w:p w14:paraId="1EC5C742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2479F3F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ARCUȘ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7591EF8C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1722</w:t>
            </w:r>
          </w:p>
        </w:tc>
        <w:tc>
          <w:tcPr>
            <w:tcW w:w="1418" w:type="dxa"/>
          </w:tcPr>
          <w:p w14:paraId="7A9FC85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1539</w:t>
            </w:r>
          </w:p>
        </w:tc>
        <w:tc>
          <w:tcPr>
            <w:tcW w:w="1417" w:type="dxa"/>
          </w:tcPr>
          <w:p w14:paraId="5ED6976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588</w:t>
            </w:r>
          </w:p>
        </w:tc>
        <w:tc>
          <w:tcPr>
            <w:tcW w:w="1900" w:type="dxa"/>
          </w:tcPr>
          <w:p w14:paraId="697A97B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</w:tr>
      <w:tr w:rsidR="0080255D" w:rsidRPr="00850075" w14:paraId="3B424535" w14:textId="77777777" w:rsidTr="001E0AD1">
        <w:trPr>
          <w:trHeight w:val="320"/>
          <w:jc w:val="center"/>
        </w:trPr>
        <w:tc>
          <w:tcPr>
            <w:tcW w:w="675" w:type="dxa"/>
          </w:tcPr>
          <w:p w14:paraId="4C86C3C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912C47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BĂȚANI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009365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4588</w:t>
            </w:r>
          </w:p>
        </w:tc>
        <w:tc>
          <w:tcPr>
            <w:tcW w:w="1418" w:type="dxa"/>
          </w:tcPr>
          <w:p w14:paraId="4C76B19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008910E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255B5114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31D08E01" w14:textId="77777777" w:rsidTr="001E0AD1">
        <w:trPr>
          <w:trHeight w:val="320"/>
          <w:jc w:val="center"/>
        </w:trPr>
        <w:tc>
          <w:tcPr>
            <w:tcW w:w="675" w:type="dxa"/>
          </w:tcPr>
          <w:p w14:paraId="7865D88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630CC7E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BELIN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4921FDF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3181</w:t>
            </w:r>
          </w:p>
        </w:tc>
        <w:tc>
          <w:tcPr>
            <w:tcW w:w="1418" w:type="dxa"/>
          </w:tcPr>
          <w:p w14:paraId="3819319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398F680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4D96EB6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5268AF5C" w14:textId="77777777" w:rsidTr="001E0AD1">
        <w:trPr>
          <w:trHeight w:val="320"/>
          <w:jc w:val="center"/>
        </w:trPr>
        <w:tc>
          <w:tcPr>
            <w:tcW w:w="675" w:type="dxa"/>
          </w:tcPr>
          <w:p w14:paraId="28E484D2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1C8389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BIXAD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592EE91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1585</w:t>
            </w:r>
          </w:p>
        </w:tc>
        <w:tc>
          <w:tcPr>
            <w:tcW w:w="1418" w:type="dxa"/>
          </w:tcPr>
          <w:p w14:paraId="77B01B9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1087</w:t>
            </w:r>
          </w:p>
        </w:tc>
        <w:tc>
          <w:tcPr>
            <w:tcW w:w="1417" w:type="dxa"/>
          </w:tcPr>
          <w:p w14:paraId="3A1EAD8B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465</w:t>
            </w:r>
          </w:p>
        </w:tc>
        <w:tc>
          <w:tcPr>
            <w:tcW w:w="1900" w:type="dxa"/>
          </w:tcPr>
          <w:p w14:paraId="45F490E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</w:tr>
      <w:tr w:rsidR="0080255D" w:rsidRPr="00850075" w14:paraId="67A9A7D5" w14:textId="77777777" w:rsidTr="001E0AD1">
        <w:trPr>
          <w:trHeight w:val="320"/>
          <w:jc w:val="center"/>
        </w:trPr>
        <w:tc>
          <w:tcPr>
            <w:tcW w:w="675" w:type="dxa"/>
          </w:tcPr>
          <w:p w14:paraId="151C3F6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7B92A3B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BODOC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596152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2481</w:t>
            </w:r>
          </w:p>
        </w:tc>
        <w:tc>
          <w:tcPr>
            <w:tcW w:w="1418" w:type="dxa"/>
          </w:tcPr>
          <w:p w14:paraId="39B5DBB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1746</w:t>
            </w:r>
          </w:p>
        </w:tc>
        <w:tc>
          <w:tcPr>
            <w:tcW w:w="1417" w:type="dxa"/>
          </w:tcPr>
          <w:p w14:paraId="10BB134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710</w:t>
            </w:r>
          </w:p>
        </w:tc>
        <w:tc>
          <w:tcPr>
            <w:tcW w:w="1900" w:type="dxa"/>
          </w:tcPr>
          <w:p w14:paraId="73DFB18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</w:tr>
      <w:tr w:rsidR="0080255D" w:rsidRPr="00850075" w14:paraId="1656699F" w14:textId="77777777" w:rsidTr="001E0AD1">
        <w:trPr>
          <w:trHeight w:val="320"/>
          <w:jc w:val="center"/>
        </w:trPr>
        <w:tc>
          <w:tcPr>
            <w:tcW w:w="675" w:type="dxa"/>
          </w:tcPr>
          <w:p w14:paraId="72988DE3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18832C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BOROȘNEU MARE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4111CDB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3186</w:t>
            </w:r>
          </w:p>
        </w:tc>
        <w:tc>
          <w:tcPr>
            <w:tcW w:w="1418" w:type="dxa"/>
          </w:tcPr>
          <w:p w14:paraId="630CFCBB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04486E5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69BD1834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14ABAC86" w14:textId="77777777" w:rsidTr="001E0AD1">
        <w:trPr>
          <w:trHeight w:val="320"/>
          <w:jc w:val="center"/>
        </w:trPr>
        <w:tc>
          <w:tcPr>
            <w:tcW w:w="675" w:type="dxa"/>
          </w:tcPr>
          <w:p w14:paraId="0C1EAD5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0FED8FE5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BRĂDUȚ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27B6062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4923</w:t>
            </w:r>
          </w:p>
        </w:tc>
        <w:tc>
          <w:tcPr>
            <w:tcW w:w="1418" w:type="dxa"/>
          </w:tcPr>
          <w:p w14:paraId="0D15F3D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2695</w:t>
            </w:r>
          </w:p>
        </w:tc>
        <w:tc>
          <w:tcPr>
            <w:tcW w:w="1417" w:type="dxa"/>
          </w:tcPr>
          <w:p w14:paraId="1E38160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1174</w:t>
            </w:r>
          </w:p>
        </w:tc>
        <w:tc>
          <w:tcPr>
            <w:tcW w:w="1900" w:type="dxa"/>
          </w:tcPr>
          <w:p w14:paraId="68B2211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</w:tr>
      <w:tr w:rsidR="0080255D" w:rsidRPr="00850075" w14:paraId="389F2E4D" w14:textId="77777777" w:rsidTr="001E0AD1">
        <w:trPr>
          <w:trHeight w:val="320"/>
          <w:jc w:val="center"/>
        </w:trPr>
        <w:tc>
          <w:tcPr>
            <w:tcW w:w="675" w:type="dxa"/>
          </w:tcPr>
          <w:p w14:paraId="19064342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204F05C2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BRATEȘ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29CA19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1409</w:t>
            </w:r>
          </w:p>
        </w:tc>
        <w:tc>
          <w:tcPr>
            <w:tcW w:w="1418" w:type="dxa"/>
          </w:tcPr>
          <w:p w14:paraId="1DF00DF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1096</w:t>
            </w:r>
          </w:p>
        </w:tc>
        <w:tc>
          <w:tcPr>
            <w:tcW w:w="1417" w:type="dxa"/>
          </w:tcPr>
          <w:p w14:paraId="1D53F2EE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467</w:t>
            </w:r>
          </w:p>
        </w:tc>
        <w:tc>
          <w:tcPr>
            <w:tcW w:w="1900" w:type="dxa"/>
          </w:tcPr>
          <w:p w14:paraId="389B4B2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</w:tr>
      <w:tr w:rsidR="0080255D" w:rsidRPr="00850075" w14:paraId="36701BAB" w14:textId="77777777" w:rsidTr="001E0AD1">
        <w:trPr>
          <w:trHeight w:val="320"/>
          <w:jc w:val="center"/>
        </w:trPr>
        <w:tc>
          <w:tcPr>
            <w:tcW w:w="675" w:type="dxa"/>
          </w:tcPr>
          <w:p w14:paraId="4DC0019C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5A0A9C0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BREȚCU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640FC68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3132</w:t>
            </w:r>
          </w:p>
        </w:tc>
        <w:tc>
          <w:tcPr>
            <w:tcW w:w="1418" w:type="dxa"/>
          </w:tcPr>
          <w:p w14:paraId="4C3F0B2B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1981</w:t>
            </w:r>
          </w:p>
        </w:tc>
        <w:tc>
          <w:tcPr>
            <w:tcW w:w="1417" w:type="dxa"/>
          </w:tcPr>
          <w:p w14:paraId="299C5554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787</w:t>
            </w:r>
          </w:p>
        </w:tc>
        <w:tc>
          <w:tcPr>
            <w:tcW w:w="1900" w:type="dxa"/>
          </w:tcPr>
          <w:p w14:paraId="6D822FC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</w:tr>
      <w:tr w:rsidR="0080255D" w:rsidRPr="00850075" w14:paraId="62DF1189" w14:textId="77777777" w:rsidTr="001E0AD1">
        <w:trPr>
          <w:trHeight w:val="320"/>
          <w:jc w:val="center"/>
        </w:trPr>
        <w:tc>
          <w:tcPr>
            <w:tcW w:w="675" w:type="dxa"/>
          </w:tcPr>
          <w:p w14:paraId="05E24D76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55C24F47" w14:textId="345AF7FB" w:rsidR="0080255D" w:rsidRPr="00850075" w:rsidRDefault="006E701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CATALINA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A68457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3200</w:t>
            </w:r>
          </w:p>
        </w:tc>
        <w:tc>
          <w:tcPr>
            <w:tcW w:w="1418" w:type="dxa"/>
          </w:tcPr>
          <w:p w14:paraId="2D3DA49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30DF53A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0299D72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02908557" w14:textId="77777777" w:rsidTr="001E0AD1">
        <w:trPr>
          <w:trHeight w:val="320"/>
          <w:jc w:val="center"/>
        </w:trPr>
        <w:tc>
          <w:tcPr>
            <w:tcW w:w="675" w:type="dxa"/>
          </w:tcPr>
          <w:p w14:paraId="22B09AFA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C362A0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CHICHIȘ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74F6699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1540</w:t>
            </w:r>
          </w:p>
        </w:tc>
        <w:tc>
          <w:tcPr>
            <w:tcW w:w="1418" w:type="dxa"/>
          </w:tcPr>
          <w:p w14:paraId="2C3E929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1099</w:t>
            </w:r>
          </w:p>
        </w:tc>
        <w:tc>
          <w:tcPr>
            <w:tcW w:w="1417" w:type="dxa"/>
          </w:tcPr>
          <w:p w14:paraId="778B5E2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506</w:t>
            </w:r>
          </w:p>
        </w:tc>
        <w:tc>
          <w:tcPr>
            <w:tcW w:w="1900" w:type="dxa"/>
          </w:tcPr>
          <w:p w14:paraId="38A73B0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</w:tr>
      <w:tr w:rsidR="0080255D" w:rsidRPr="00850075" w14:paraId="1735E163" w14:textId="77777777" w:rsidTr="001E0AD1">
        <w:trPr>
          <w:trHeight w:val="320"/>
          <w:jc w:val="center"/>
        </w:trPr>
        <w:tc>
          <w:tcPr>
            <w:tcW w:w="675" w:type="dxa"/>
          </w:tcPr>
          <w:p w14:paraId="7D580F8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3657AAD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COMANDĂU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5C420F4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822</w:t>
            </w:r>
          </w:p>
        </w:tc>
        <w:tc>
          <w:tcPr>
            <w:tcW w:w="1418" w:type="dxa"/>
          </w:tcPr>
          <w:p w14:paraId="6D51562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574</w:t>
            </w:r>
          </w:p>
        </w:tc>
        <w:tc>
          <w:tcPr>
            <w:tcW w:w="1417" w:type="dxa"/>
          </w:tcPr>
          <w:p w14:paraId="6463394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132</w:t>
            </w:r>
          </w:p>
        </w:tc>
        <w:tc>
          <w:tcPr>
            <w:tcW w:w="1900" w:type="dxa"/>
          </w:tcPr>
          <w:p w14:paraId="4D998FFE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</w:tr>
      <w:tr w:rsidR="0080255D" w:rsidRPr="00850075" w14:paraId="4A94C467" w14:textId="77777777" w:rsidTr="001E0AD1">
        <w:trPr>
          <w:trHeight w:val="320"/>
          <w:jc w:val="center"/>
        </w:trPr>
        <w:tc>
          <w:tcPr>
            <w:tcW w:w="675" w:type="dxa"/>
          </w:tcPr>
          <w:p w14:paraId="09144BD7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AAE256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DALNIC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35DE10B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896</w:t>
            </w:r>
          </w:p>
        </w:tc>
        <w:tc>
          <w:tcPr>
            <w:tcW w:w="1418" w:type="dxa"/>
          </w:tcPr>
          <w:p w14:paraId="2334726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2E15DA8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176CF8E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4E629504" w14:textId="77777777" w:rsidTr="001E0AD1">
        <w:trPr>
          <w:trHeight w:val="320"/>
          <w:jc w:val="center"/>
        </w:trPr>
        <w:tc>
          <w:tcPr>
            <w:tcW w:w="675" w:type="dxa"/>
          </w:tcPr>
          <w:p w14:paraId="483F7623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45A40AE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DOBÂRLĂU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4144541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2275</w:t>
            </w:r>
          </w:p>
        </w:tc>
        <w:tc>
          <w:tcPr>
            <w:tcW w:w="1418" w:type="dxa"/>
          </w:tcPr>
          <w:p w14:paraId="755A7AA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2B1F338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67088EFE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326F6889" w14:textId="77777777" w:rsidTr="001E0AD1">
        <w:trPr>
          <w:trHeight w:val="320"/>
          <w:jc w:val="center"/>
        </w:trPr>
        <w:tc>
          <w:tcPr>
            <w:tcW w:w="675" w:type="dxa"/>
          </w:tcPr>
          <w:p w14:paraId="36FBA62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F20F423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GHELINȚA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5E42CCB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4917</w:t>
            </w:r>
          </w:p>
        </w:tc>
        <w:tc>
          <w:tcPr>
            <w:tcW w:w="1418" w:type="dxa"/>
          </w:tcPr>
          <w:p w14:paraId="43B5496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3632</w:t>
            </w:r>
          </w:p>
        </w:tc>
        <w:tc>
          <w:tcPr>
            <w:tcW w:w="1417" w:type="dxa"/>
          </w:tcPr>
          <w:p w14:paraId="1CCDA69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1436</w:t>
            </w:r>
          </w:p>
        </w:tc>
        <w:tc>
          <w:tcPr>
            <w:tcW w:w="1900" w:type="dxa"/>
          </w:tcPr>
          <w:p w14:paraId="187DF01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</w:p>
        </w:tc>
      </w:tr>
      <w:tr w:rsidR="0080255D" w:rsidRPr="00850075" w14:paraId="28EBDA72" w14:textId="77777777" w:rsidTr="001E0AD1">
        <w:trPr>
          <w:trHeight w:val="320"/>
          <w:jc w:val="center"/>
        </w:trPr>
        <w:tc>
          <w:tcPr>
            <w:tcW w:w="675" w:type="dxa"/>
          </w:tcPr>
          <w:p w14:paraId="770A179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5939366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GHIDFALĂU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02E81EC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2614</w:t>
            </w:r>
          </w:p>
        </w:tc>
        <w:tc>
          <w:tcPr>
            <w:tcW w:w="1418" w:type="dxa"/>
          </w:tcPr>
          <w:p w14:paraId="1DF07AB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2DA0F64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1315084B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159F6899" w14:textId="77777777" w:rsidTr="001E0AD1">
        <w:trPr>
          <w:trHeight w:val="320"/>
          <w:jc w:val="center"/>
        </w:trPr>
        <w:tc>
          <w:tcPr>
            <w:tcW w:w="675" w:type="dxa"/>
          </w:tcPr>
          <w:p w14:paraId="7B281FE7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4D5CCE9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HĂGHIG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7C6F33E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2368</w:t>
            </w:r>
          </w:p>
        </w:tc>
        <w:tc>
          <w:tcPr>
            <w:tcW w:w="1418" w:type="dxa"/>
          </w:tcPr>
          <w:p w14:paraId="5126063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3AC9774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5DF1859B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80255D" w:rsidRPr="00850075" w14:paraId="760B45FC" w14:textId="77777777" w:rsidTr="001E0AD1">
        <w:trPr>
          <w:trHeight w:val="320"/>
          <w:jc w:val="center"/>
        </w:trPr>
        <w:tc>
          <w:tcPr>
            <w:tcW w:w="675" w:type="dxa"/>
          </w:tcPr>
          <w:p w14:paraId="1F7C6E8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03A90CA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ILIENI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07584EAC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2181</w:t>
            </w:r>
          </w:p>
        </w:tc>
        <w:tc>
          <w:tcPr>
            <w:tcW w:w="1418" w:type="dxa"/>
          </w:tcPr>
          <w:p w14:paraId="61CEDFB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1821</w:t>
            </w:r>
          </w:p>
        </w:tc>
        <w:tc>
          <w:tcPr>
            <w:tcW w:w="1417" w:type="dxa"/>
          </w:tcPr>
          <w:p w14:paraId="586886E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766</w:t>
            </w:r>
          </w:p>
        </w:tc>
        <w:tc>
          <w:tcPr>
            <w:tcW w:w="1900" w:type="dxa"/>
          </w:tcPr>
          <w:p w14:paraId="3D0B501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</w:tr>
      <w:tr w:rsidR="0080255D" w:rsidRPr="00850075" w14:paraId="0E725EEF" w14:textId="77777777" w:rsidTr="001E0AD1">
        <w:trPr>
          <w:trHeight w:val="320"/>
          <w:jc w:val="center"/>
        </w:trPr>
        <w:tc>
          <w:tcPr>
            <w:tcW w:w="675" w:type="dxa"/>
          </w:tcPr>
          <w:p w14:paraId="2988BC06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DA2062C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LEMNIA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4BD3B79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1708</w:t>
            </w:r>
          </w:p>
        </w:tc>
        <w:tc>
          <w:tcPr>
            <w:tcW w:w="1418" w:type="dxa"/>
          </w:tcPr>
          <w:p w14:paraId="14366A5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0699EFE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5A9482F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2106375E" w14:textId="77777777" w:rsidTr="001E0AD1">
        <w:trPr>
          <w:trHeight w:val="320"/>
          <w:jc w:val="center"/>
        </w:trPr>
        <w:tc>
          <w:tcPr>
            <w:tcW w:w="675" w:type="dxa"/>
          </w:tcPr>
          <w:p w14:paraId="54B0B8A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1AAA04D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MALNAȘ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0787875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1024</w:t>
            </w:r>
          </w:p>
        </w:tc>
        <w:tc>
          <w:tcPr>
            <w:tcW w:w="1418" w:type="dxa"/>
          </w:tcPr>
          <w:p w14:paraId="755FDE0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713</w:t>
            </w:r>
          </w:p>
        </w:tc>
        <w:tc>
          <w:tcPr>
            <w:tcW w:w="1417" w:type="dxa"/>
          </w:tcPr>
          <w:p w14:paraId="79D5D96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305</w:t>
            </w:r>
          </w:p>
        </w:tc>
        <w:tc>
          <w:tcPr>
            <w:tcW w:w="1900" w:type="dxa"/>
          </w:tcPr>
          <w:p w14:paraId="1C02586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</w:tr>
      <w:tr w:rsidR="0080255D" w:rsidRPr="00850075" w14:paraId="7C81BBF8" w14:textId="77777777" w:rsidTr="001E0AD1">
        <w:trPr>
          <w:trHeight w:val="320"/>
          <w:jc w:val="center"/>
        </w:trPr>
        <w:tc>
          <w:tcPr>
            <w:tcW w:w="675" w:type="dxa"/>
          </w:tcPr>
          <w:p w14:paraId="0686E3B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FDAEA1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MERENI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0C54B72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1268</w:t>
            </w:r>
          </w:p>
        </w:tc>
        <w:tc>
          <w:tcPr>
            <w:tcW w:w="1418" w:type="dxa"/>
          </w:tcPr>
          <w:p w14:paraId="290216E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5034577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030BF34E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43F14C36" w14:textId="77777777" w:rsidTr="001E0AD1">
        <w:trPr>
          <w:trHeight w:val="320"/>
          <w:jc w:val="center"/>
        </w:trPr>
        <w:tc>
          <w:tcPr>
            <w:tcW w:w="675" w:type="dxa"/>
          </w:tcPr>
          <w:p w14:paraId="181501A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8EC0A26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MICFALĂU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24E486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1635</w:t>
            </w:r>
          </w:p>
        </w:tc>
        <w:tc>
          <w:tcPr>
            <w:tcW w:w="1418" w:type="dxa"/>
          </w:tcPr>
          <w:p w14:paraId="603C167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1081</w:t>
            </w:r>
          </w:p>
        </w:tc>
        <w:tc>
          <w:tcPr>
            <w:tcW w:w="1417" w:type="dxa"/>
          </w:tcPr>
          <w:p w14:paraId="7C35DF6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467</w:t>
            </w:r>
          </w:p>
        </w:tc>
        <w:tc>
          <w:tcPr>
            <w:tcW w:w="1900" w:type="dxa"/>
          </w:tcPr>
          <w:p w14:paraId="39C7E03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</w:tr>
      <w:tr w:rsidR="0080255D" w:rsidRPr="00850075" w14:paraId="5615AE63" w14:textId="77777777" w:rsidTr="001E0AD1">
        <w:trPr>
          <w:trHeight w:val="320"/>
          <w:jc w:val="center"/>
        </w:trPr>
        <w:tc>
          <w:tcPr>
            <w:tcW w:w="675" w:type="dxa"/>
          </w:tcPr>
          <w:p w14:paraId="1B05903B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3F7AEE64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MOACȘA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6A184CB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1239</w:t>
            </w:r>
          </w:p>
        </w:tc>
        <w:tc>
          <w:tcPr>
            <w:tcW w:w="1418" w:type="dxa"/>
          </w:tcPr>
          <w:p w14:paraId="4142FE6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4225FED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46AF81DC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4323B6FE" w14:textId="77777777" w:rsidTr="001E0AD1">
        <w:trPr>
          <w:trHeight w:val="320"/>
          <w:jc w:val="center"/>
        </w:trPr>
        <w:tc>
          <w:tcPr>
            <w:tcW w:w="675" w:type="dxa"/>
          </w:tcPr>
          <w:p w14:paraId="18CFE12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27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9FDA986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OJDULA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35D6C6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3482</w:t>
            </w:r>
          </w:p>
        </w:tc>
        <w:tc>
          <w:tcPr>
            <w:tcW w:w="1418" w:type="dxa"/>
          </w:tcPr>
          <w:p w14:paraId="02143C2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1905</w:t>
            </w:r>
          </w:p>
        </w:tc>
        <w:tc>
          <w:tcPr>
            <w:tcW w:w="1417" w:type="dxa"/>
          </w:tcPr>
          <w:p w14:paraId="5D5384DE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770</w:t>
            </w:r>
          </w:p>
        </w:tc>
        <w:tc>
          <w:tcPr>
            <w:tcW w:w="1900" w:type="dxa"/>
          </w:tcPr>
          <w:p w14:paraId="681D326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</w:tr>
      <w:tr w:rsidR="0080255D" w:rsidRPr="00850075" w14:paraId="0EC4A24F" w14:textId="77777777" w:rsidTr="001E0AD1">
        <w:trPr>
          <w:trHeight w:val="320"/>
          <w:jc w:val="center"/>
        </w:trPr>
        <w:tc>
          <w:tcPr>
            <w:tcW w:w="675" w:type="dxa"/>
          </w:tcPr>
          <w:p w14:paraId="4C3007B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69A5B2DA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OZUN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4CB433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4213</w:t>
            </w:r>
          </w:p>
        </w:tc>
        <w:tc>
          <w:tcPr>
            <w:tcW w:w="1418" w:type="dxa"/>
          </w:tcPr>
          <w:p w14:paraId="54DD7B2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3297</w:t>
            </w:r>
          </w:p>
        </w:tc>
        <w:tc>
          <w:tcPr>
            <w:tcW w:w="1417" w:type="dxa"/>
          </w:tcPr>
          <w:p w14:paraId="4FCA648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1318</w:t>
            </w:r>
          </w:p>
        </w:tc>
        <w:tc>
          <w:tcPr>
            <w:tcW w:w="1900" w:type="dxa"/>
          </w:tcPr>
          <w:p w14:paraId="227F755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133</w:t>
            </w:r>
          </w:p>
        </w:tc>
      </w:tr>
      <w:tr w:rsidR="0080255D" w:rsidRPr="00850075" w14:paraId="417C4CF1" w14:textId="77777777" w:rsidTr="001E0AD1">
        <w:trPr>
          <w:trHeight w:val="320"/>
          <w:jc w:val="center"/>
        </w:trPr>
        <w:tc>
          <w:tcPr>
            <w:tcW w:w="675" w:type="dxa"/>
          </w:tcPr>
          <w:p w14:paraId="28936A2C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3A5CD9A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POIAN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1717847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1647</w:t>
            </w:r>
          </w:p>
        </w:tc>
        <w:tc>
          <w:tcPr>
            <w:tcW w:w="1418" w:type="dxa"/>
          </w:tcPr>
          <w:p w14:paraId="7C4168B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1223</w:t>
            </w:r>
          </w:p>
        </w:tc>
        <w:tc>
          <w:tcPr>
            <w:tcW w:w="1417" w:type="dxa"/>
          </w:tcPr>
          <w:p w14:paraId="745A7FF4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505</w:t>
            </w:r>
          </w:p>
        </w:tc>
        <w:tc>
          <w:tcPr>
            <w:tcW w:w="1900" w:type="dxa"/>
          </w:tcPr>
          <w:p w14:paraId="4EEBA74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</w:tr>
      <w:tr w:rsidR="0080255D" w:rsidRPr="00850075" w14:paraId="6C35FE3A" w14:textId="77777777" w:rsidTr="001E0AD1">
        <w:trPr>
          <w:trHeight w:val="320"/>
          <w:jc w:val="center"/>
        </w:trPr>
        <w:tc>
          <w:tcPr>
            <w:tcW w:w="675" w:type="dxa"/>
          </w:tcPr>
          <w:p w14:paraId="58A09BB5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248246A6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RECI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34DD044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2259</w:t>
            </w:r>
          </w:p>
        </w:tc>
        <w:tc>
          <w:tcPr>
            <w:tcW w:w="1418" w:type="dxa"/>
          </w:tcPr>
          <w:p w14:paraId="1DF9031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1428</w:t>
            </w:r>
          </w:p>
        </w:tc>
        <w:tc>
          <w:tcPr>
            <w:tcW w:w="1417" w:type="dxa"/>
          </w:tcPr>
          <w:p w14:paraId="74F7414B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631</w:t>
            </w:r>
          </w:p>
        </w:tc>
        <w:tc>
          <w:tcPr>
            <w:tcW w:w="1900" w:type="dxa"/>
          </w:tcPr>
          <w:p w14:paraId="4C90DB3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</w:tr>
      <w:tr w:rsidR="0080255D" w:rsidRPr="00850075" w14:paraId="63546743" w14:textId="77777777" w:rsidTr="001E0AD1">
        <w:trPr>
          <w:trHeight w:val="320"/>
          <w:jc w:val="center"/>
        </w:trPr>
        <w:tc>
          <w:tcPr>
            <w:tcW w:w="675" w:type="dxa"/>
          </w:tcPr>
          <w:p w14:paraId="6E66FAF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FB5E3C3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SÂNZIENI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7FEFA58C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4408</w:t>
            </w:r>
          </w:p>
        </w:tc>
        <w:tc>
          <w:tcPr>
            <w:tcW w:w="1418" w:type="dxa"/>
          </w:tcPr>
          <w:p w14:paraId="27AEF9D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2888</w:t>
            </w:r>
          </w:p>
        </w:tc>
        <w:tc>
          <w:tcPr>
            <w:tcW w:w="1417" w:type="dxa"/>
          </w:tcPr>
          <w:p w14:paraId="7EB3DBC3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1232</w:t>
            </w:r>
          </w:p>
        </w:tc>
        <w:tc>
          <w:tcPr>
            <w:tcW w:w="1900" w:type="dxa"/>
          </w:tcPr>
          <w:p w14:paraId="5502B13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</w:t>
            </w:r>
          </w:p>
        </w:tc>
      </w:tr>
      <w:tr w:rsidR="0080255D" w:rsidRPr="00850075" w14:paraId="2DD86CDA" w14:textId="77777777" w:rsidTr="001E0AD1">
        <w:trPr>
          <w:trHeight w:val="320"/>
          <w:jc w:val="center"/>
        </w:trPr>
        <w:tc>
          <w:tcPr>
            <w:tcW w:w="675" w:type="dxa"/>
          </w:tcPr>
          <w:p w14:paraId="380A539A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7F3601C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TURIA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55EE158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3622</w:t>
            </w:r>
          </w:p>
        </w:tc>
        <w:tc>
          <w:tcPr>
            <w:tcW w:w="1418" w:type="dxa"/>
          </w:tcPr>
          <w:p w14:paraId="29BD337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2707</w:t>
            </w:r>
          </w:p>
        </w:tc>
        <w:tc>
          <w:tcPr>
            <w:tcW w:w="1417" w:type="dxa"/>
          </w:tcPr>
          <w:p w14:paraId="5A6C180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788</w:t>
            </w:r>
          </w:p>
        </w:tc>
        <w:tc>
          <w:tcPr>
            <w:tcW w:w="1900" w:type="dxa"/>
          </w:tcPr>
          <w:p w14:paraId="7FE2761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</w:tr>
      <w:tr w:rsidR="0080255D" w:rsidRPr="00850075" w14:paraId="4C0A20D3" w14:textId="77777777" w:rsidTr="001E0AD1">
        <w:trPr>
          <w:trHeight w:val="320"/>
          <w:jc w:val="center"/>
        </w:trPr>
        <w:tc>
          <w:tcPr>
            <w:tcW w:w="675" w:type="dxa"/>
          </w:tcPr>
          <w:p w14:paraId="62D4B8A4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15BC566E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VÂLCELE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754C6E2F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5559</w:t>
            </w:r>
          </w:p>
        </w:tc>
        <w:tc>
          <w:tcPr>
            <w:tcW w:w="1418" w:type="dxa"/>
          </w:tcPr>
          <w:p w14:paraId="102BF21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00F24CB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6A7600D0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40BD7958" w14:textId="77777777" w:rsidTr="001E0AD1">
        <w:trPr>
          <w:trHeight w:val="320"/>
          <w:jc w:val="center"/>
        </w:trPr>
        <w:tc>
          <w:tcPr>
            <w:tcW w:w="675" w:type="dxa"/>
          </w:tcPr>
          <w:p w14:paraId="3B9A2E3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24EC05F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VALEA CRIȘULUI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0DACC21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2354</w:t>
            </w:r>
          </w:p>
        </w:tc>
        <w:tc>
          <w:tcPr>
            <w:tcW w:w="1418" w:type="dxa"/>
          </w:tcPr>
          <w:p w14:paraId="379F00D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1127</w:t>
            </w:r>
          </w:p>
        </w:tc>
        <w:tc>
          <w:tcPr>
            <w:tcW w:w="1417" w:type="dxa"/>
          </w:tcPr>
          <w:p w14:paraId="69F0F89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415</w:t>
            </w:r>
          </w:p>
        </w:tc>
        <w:tc>
          <w:tcPr>
            <w:tcW w:w="1900" w:type="dxa"/>
          </w:tcPr>
          <w:p w14:paraId="5C7CF485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</w:tr>
      <w:tr w:rsidR="0080255D" w:rsidRPr="00850075" w14:paraId="34A14727" w14:textId="77777777" w:rsidTr="001E0AD1">
        <w:trPr>
          <w:trHeight w:val="320"/>
          <w:jc w:val="center"/>
        </w:trPr>
        <w:tc>
          <w:tcPr>
            <w:tcW w:w="675" w:type="dxa"/>
          </w:tcPr>
          <w:p w14:paraId="3FE4F571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4DA8CD0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VALEA MARE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5FCEBC1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1066</w:t>
            </w:r>
          </w:p>
        </w:tc>
        <w:tc>
          <w:tcPr>
            <w:tcW w:w="1418" w:type="dxa"/>
          </w:tcPr>
          <w:p w14:paraId="1911C44D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59A47591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153F3357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5C2FEFF9" w14:textId="77777777" w:rsidTr="001E0AD1">
        <w:trPr>
          <w:trHeight w:val="320"/>
          <w:jc w:val="center"/>
        </w:trPr>
        <w:tc>
          <w:tcPr>
            <w:tcW w:w="675" w:type="dxa"/>
          </w:tcPr>
          <w:p w14:paraId="2A338600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</w:tcBorders>
            <w:shd w:val="clear" w:color="auto" w:fill="auto"/>
            <w:vAlign w:val="bottom"/>
          </w:tcPr>
          <w:p w14:paraId="15A877E2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VÂRGHIȘ</w:t>
            </w:r>
          </w:p>
        </w:tc>
        <w:tc>
          <w:tcPr>
            <w:tcW w:w="1417" w:type="dxa"/>
            <w:tcBorders>
              <w:right w:val="nil"/>
            </w:tcBorders>
            <w:shd w:val="clear" w:color="auto" w:fill="auto"/>
            <w:vAlign w:val="center"/>
          </w:tcPr>
          <w:p w14:paraId="7B0BD05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1472</w:t>
            </w:r>
          </w:p>
        </w:tc>
        <w:tc>
          <w:tcPr>
            <w:tcW w:w="1418" w:type="dxa"/>
          </w:tcPr>
          <w:p w14:paraId="0F43D4F9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1106</w:t>
            </w:r>
          </w:p>
        </w:tc>
        <w:tc>
          <w:tcPr>
            <w:tcW w:w="1417" w:type="dxa"/>
          </w:tcPr>
          <w:p w14:paraId="384E1F9C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456</w:t>
            </w:r>
          </w:p>
        </w:tc>
        <w:tc>
          <w:tcPr>
            <w:tcW w:w="1900" w:type="dxa"/>
          </w:tcPr>
          <w:p w14:paraId="281F84A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</w:tr>
      <w:tr w:rsidR="0080255D" w:rsidRPr="00850075" w14:paraId="45C382AE" w14:textId="77777777" w:rsidTr="001E0AD1">
        <w:trPr>
          <w:trHeight w:val="320"/>
          <w:jc w:val="center"/>
        </w:trPr>
        <w:tc>
          <w:tcPr>
            <w:tcW w:w="675" w:type="dxa"/>
          </w:tcPr>
          <w:p w14:paraId="36161B5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2552" w:type="dxa"/>
            <w:vAlign w:val="bottom"/>
          </w:tcPr>
          <w:p w14:paraId="0923CA6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ZĂBALA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1967B4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4332</w:t>
            </w:r>
          </w:p>
        </w:tc>
        <w:tc>
          <w:tcPr>
            <w:tcW w:w="1418" w:type="dxa"/>
          </w:tcPr>
          <w:p w14:paraId="12AC2F6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417" w:type="dxa"/>
          </w:tcPr>
          <w:p w14:paraId="72A308B6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</w:p>
        </w:tc>
        <w:tc>
          <w:tcPr>
            <w:tcW w:w="1900" w:type="dxa"/>
          </w:tcPr>
          <w:p w14:paraId="739211D8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80255D" w:rsidRPr="00850075" w14:paraId="261216A3" w14:textId="77777777" w:rsidTr="001E0AD1">
        <w:trPr>
          <w:trHeight w:val="320"/>
          <w:jc w:val="center"/>
        </w:trPr>
        <w:tc>
          <w:tcPr>
            <w:tcW w:w="675" w:type="dxa"/>
          </w:tcPr>
          <w:p w14:paraId="787926BF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2552" w:type="dxa"/>
            <w:vAlign w:val="bottom"/>
          </w:tcPr>
          <w:p w14:paraId="5AD06FE9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ZAGON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6227AC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4924</w:t>
            </w:r>
          </w:p>
        </w:tc>
        <w:tc>
          <w:tcPr>
            <w:tcW w:w="1418" w:type="dxa"/>
          </w:tcPr>
          <w:p w14:paraId="1598A5CA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3380</w:t>
            </w:r>
          </w:p>
        </w:tc>
        <w:tc>
          <w:tcPr>
            <w:tcW w:w="1417" w:type="dxa"/>
          </w:tcPr>
          <w:p w14:paraId="1C1CE19E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1347</w:t>
            </w:r>
          </w:p>
        </w:tc>
        <w:tc>
          <w:tcPr>
            <w:tcW w:w="1900" w:type="dxa"/>
          </w:tcPr>
          <w:p w14:paraId="1B083CD2" w14:textId="77777777" w:rsidR="0080255D" w:rsidRPr="00850075" w:rsidRDefault="00E756B3" w:rsidP="001E0AD1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</w:tr>
      <w:tr w:rsidR="0080255D" w:rsidRPr="00850075" w14:paraId="7B1CBA05" w14:textId="77777777" w:rsidTr="002062A3">
        <w:trPr>
          <w:trHeight w:val="360"/>
          <w:jc w:val="center"/>
        </w:trPr>
        <w:tc>
          <w:tcPr>
            <w:tcW w:w="3227" w:type="dxa"/>
            <w:gridSpan w:val="2"/>
            <w:shd w:val="clear" w:color="auto" w:fill="auto"/>
          </w:tcPr>
          <w:p w14:paraId="1EFB3698" w14:textId="77777777" w:rsidR="0080255D" w:rsidRPr="00850075" w:rsidRDefault="00E756B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417" w:type="dxa"/>
            <w:shd w:val="clear" w:color="auto" w:fill="auto"/>
          </w:tcPr>
          <w:p w14:paraId="266A34B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152668</w:t>
            </w:r>
          </w:p>
        </w:tc>
        <w:tc>
          <w:tcPr>
            <w:tcW w:w="1418" w:type="dxa"/>
            <w:shd w:val="clear" w:color="auto" w:fill="auto"/>
          </w:tcPr>
          <w:p w14:paraId="537545F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86728</w:t>
            </w:r>
          </w:p>
        </w:tc>
        <w:tc>
          <w:tcPr>
            <w:tcW w:w="1417" w:type="dxa"/>
            <w:shd w:val="clear" w:color="auto" w:fill="auto"/>
          </w:tcPr>
          <w:p w14:paraId="550A0DBD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20256</w:t>
            </w:r>
          </w:p>
        </w:tc>
        <w:tc>
          <w:tcPr>
            <w:tcW w:w="1900" w:type="dxa"/>
            <w:shd w:val="clear" w:color="auto" w:fill="auto"/>
          </w:tcPr>
          <w:p w14:paraId="7DBDF2E8" w14:textId="77777777" w:rsidR="0080255D" w:rsidRPr="00850075" w:rsidRDefault="00E756B3">
            <w:pPr>
              <w:keepNext/>
              <w:keepLines/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2852</w:t>
            </w:r>
          </w:p>
        </w:tc>
      </w:tr>
    </w:tbl>
    <w:p w14:paraId="181948E1" w14:textId="77777777" w:rsidR="0080255D" w:rsidRPr="00850075" w:rsidRDefault="00E756B3" w:rsidP="002062A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ro-RO"/>
        </w:rPr>
        <w:sectPr w:rsidR="0080255D" w:rsidRPr="00850075" w:rsidSect="004E7B67">
          <w:footerReference w:type="default" r:id="rId8"/>
          <w:pgSz w:w="11906" w:h="16838"/>
          <w:pgMar w:top="709" w:right="1418" w:bottom="993" w:left="1418" w:header="0" w:footer="0" w:gutter="0"/>
          <w:pgNumType w:start="22"/>
          <w:cols w:space="720"/>
          <w:formProt w:val="0"/>
          <w:docGrid w:linePitch="100"/>
        </w:sectPr>
      </w:pPr>
      <w:r w:rsidRPr="0085007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br w:type="page"/>
      </w:r>
    </w:p>
    <w:p w14:paraId="1FDF5EC2" w14:textId="04142F0D" w:rsidR="00647F67" w:rsidRPr="00850075" w:rsidRDefault="00B915B3" w:rsidP="00647F67">
      <w:pPr>
        <w:pStyle w:val="ANRSC"/>
        <w:spacing w:after="0"/>
        <w:ind w:left="567" w:firstLine="0"/>
        <w:jc w:val="right"/>
        <w:rPr>
          <w:rFonts w:ascii="Times New Roman" w:hAnsi="Times New Roman" w:cs="Times New Roman"/>
          <w:b/>
          <w:bCs/>
          <w:color w:val="000000"/>
          <w:lang w:val="ro-RO"/>
        </w:rPr>
      </w:pPr>
      <w:bookmarkStart w:id="2" w:name="_Toc161690730"/>
      <w:bookmarkStart w:id="3" w:name="_Toc183370912"/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lastRenderedPageBreak/>
        <w:t>Anexa nr. 2</w:t>
      </w:r>
      <w:r w:rsidR="00585489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la Caietul de Sarcini</w:t>
      </w: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 </w:t>
      </w:r>
    </w:p>
    <w:p w14:paraId="7E4FF9F7" w14:textId="7B41F9E3" w:rsidR="0064791F" w:rsidRPr="00850075" w:rsidRDefault="00E756B3" w:rsidP="00647F67">
      <w:pPr>
        <w:pStyle w:val="ANRSC"/>
        <w:spacing w:after="0"/>
        <w:ind w:left="567" w:firstLine="0"/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>Cantitatea totală anuală de deșeuri (pe categorii) care urmează a fi colectată defalcate pe UAT și tip de utilizator</w:t>
      </w:r>
      <w:bookmarkEnd w:id="2"/>
      <w:r w:rsidRPr="00850075">
        <w:rPr>
          <w:rFonts w:ascii="Times New Roman" w:hAnsi="Times New Roman" w:cs="Times New Roman"/>
          <w:b/>
          <w:bCs/>
          <w:lang w:val="ro-RO"/>
        </w:rPr>
        <w:t xml:space="preserve"> (tone/an)</w:t>
      </w:r>
      <w:bookmarkEnd w:id="3"/>
    </w:p>
    <w:tbl>
      <w:tblPr>
        <w:tblW w:w="13588" w:type="dxa"/>
        <w:tblInd w:w="113" w:type="dxa"/>
        <w:tblLook w:val="04A0" w:firstRow="1" w:lastRow="0" w:firstColumn="1" w:lastColumn="0" w:noHBand="0" w:noVBand="1"/>
      </w:tblPr>
      <w:tblGrid>
        <w:gridCol w:w="1711"/>
        <w:gridCol w:w="1096"/>
        <w:gridCol w:w="1187"/>
        <w:gridCol w:w="791"/>
        <w:gridCol w:w="1297"/>
        <w:gridCol w:w="1179"/>
        <w:gridCol w:w="994"/>
        <w:gridCol w:w="1144"/>
        <w:gridCol w:w="1105"/>
        <w:gridCol w:w="1188"/>
        <w:gridCol w:w="791"/>
        <w:gridCol w:w="1105"/>
      </w:tblGrid>
      <w:tr w:rsidR="0064791F" w:rsidRPr="00850075" w14:paraId="76D412AA" w14:textId="77777777" w:rsidTr="003C56DF">
        <w:trPr>
          <w:trHeight w:val="288"/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A9AD8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 </w:t>
            </w: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773DF6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Deșeuri Menajere (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to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)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4D481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Deșeuri Similare (mc)</w:t>
            </w:r>
          </w:p>
        </w:tc>
      </w:tr>
      <w:tr w:rsidR="00DD29D1" w:rsidRPr="00850075" w14:paraId="06B83941" w14:textId="77777777" w:rsidTr="003C56DF">
        <w:trPr>
          <w:trHeight w:val="1152"/>
          <w:tblHeader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0DD027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UAT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B448B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Reziduale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455E11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Reciclabil (H/P/M/S)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DA8A56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Textile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9DDC11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Voluminoase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B45B8C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Periculoase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CCE2B7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Bio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-deșeuri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C67570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Deșeuri din construcții provenită din locuințe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38210E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Reziduale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FCFC08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Reciclabil (H/P/M/S)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01A5EA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Textile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AEE5F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Bio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-deșeuri</w:t>
            </w:r>
          </w:p>
        </w:tc>
      </w:tr>
      <w:tr w:rsidR="0064791F" w:rsidRPr="00850075" w14:paraId="7AC835E1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18E6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SFÂNTU GHEORGHE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28C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9,868.97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A32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1,538.52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CE5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978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469.14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CC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32.61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554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3,851.83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83D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5,993.50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247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18,706.27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023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11,887.05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8E3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B1D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10,979.72</w:t>
            </w:r>
          </w:p>
        </w:tc>
      </w:tr>
      <w:tr w:rsidR="0064791F" w:rsidRPr="00850075" w14:paraId="0AA56E3C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0274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BARAOLT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16F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1,012.64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370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207.78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DB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649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23.30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982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11.50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D89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318.85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84A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C65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1,919.41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E33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1,605.33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CF3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36F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908.89</w:t>
            </w:r>
          </w:p>
        </w:tc>
      </w:tr>
      <w:tr w:rsidR="0064791F" w:rsidRPr="00850075" w14:paraId="2AAA8F18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B8BC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AITA MARE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BBF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132.67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F15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42.71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2F3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0DD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10.60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1E0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222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C31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983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175.90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FCE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305.67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123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C23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756C47A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558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ARCUȘ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CC4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220.64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88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83.18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E41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985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22.64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7A4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D25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ECF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758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292.54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A5E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595.35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F51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99E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F3E77E3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831E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BĂȚANI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E70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547.34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865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116.99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55F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3AC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21.32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7C3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61E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CFA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39B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725.71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31F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837.38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CC2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F4A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476DB252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A3089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BELIN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AEF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429.77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1B1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41.23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32E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75F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869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D3A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791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36.26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70B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569.84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80F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295.11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4A3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B6F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0A73AB19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EC649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BIXAD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B7D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164.34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53F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65.40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53D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842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15.56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B1F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319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288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A53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217.89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9F0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468.07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1EC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158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15399240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8366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BODOC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A51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284.30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3BD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87.34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951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ACB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20.10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551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920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94A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4F9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376.96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59A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625.16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055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10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07AD5E21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C64C2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BOROȘNEU MARE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599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233.51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E98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61.22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3EA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598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5.90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EB2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0F7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143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162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309.62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113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438.20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007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BA2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1B3BE526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0DF2C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BRĂDUȚ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63E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397.12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F18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129.80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924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8DE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13.32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729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5.17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FF7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3DF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371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526.54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66D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929.02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244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EAF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40AE603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923C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BRATEȘ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E0D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147.89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5D4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45.34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800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89B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10.46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987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1.99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80B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DFD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3D5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196.09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D9F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324.51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005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167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4722F313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FAEC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BREȚCU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171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295.23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86C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95.88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C9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A7F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10.50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B32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3.26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D14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836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E9B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391.44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455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686.23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78E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A67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3DB554C0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3F852" w14:textId="2EC734C3" w:rsidR="0064791F" w:rsidRPr="00850075" w:rsidRDefault="006E7013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CATALINA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222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513.89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0D2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86.13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987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8C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13.24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BAA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3.69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88D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767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16C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681.37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E96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616.47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78A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5CC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545B9720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1196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CHICHIȘ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3B1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190.91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B87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60.73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09B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87B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7.62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A0A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9F8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FA8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88E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253.12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E62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434.70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F5E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A46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0A9640D2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77B2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COMANDĂU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D60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87.29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E01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32.87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0E3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A2A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B31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71C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682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F0E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115.73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432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235.26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430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3F4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5460E538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1759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DALNIC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9EF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99.80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0D7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30.98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80F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5B0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E65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1.77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E25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D13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229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132.33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46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221.73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9BD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8F8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FF0203C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67CBF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DOBÂRLĂU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785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259.97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69F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80.75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D43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42D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B59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EFC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105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D26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344.69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18A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577.97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703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309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7E4920D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19DC6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GHELINȚA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980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542.27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5D3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117.60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60F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C69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22.20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724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5.47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35C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CA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710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718.99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154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841.69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0DE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D54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8519A5B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02B3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GHIDFALĂU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37C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295.45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F58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88.66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73F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AE5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15.68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1C2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776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957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123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391.74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1BE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634.61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0E1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7A2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0FC56A5E" w14:textId="77777777" w:rsidTr="002062A3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88D2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HĂGHIG</w:t>
            </w:r>
          </w:p>
        </w:tc>
        <w:tc>
          <w:tcPr>
            <w:tcW w:w="6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D28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388.20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6B9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59.71</w:t>
            </w:r>
          </w:p>
        </w:tc>
        <w:tc>
          <w:tcPr>
            <w:tcW w:w="8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C60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495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3.90</w:t>
            </w:r>
          </w:p>
        </w:tc>
        <w:tc>
          <w:tcPr>
            <w:tcW w:w="12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756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0.21</w:t>
            </w:r>
          </w:p>
        </w:tc>
        <w:tc>
          <w:tcPr>
            <w:tcW w:w="9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D2B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C2F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6DF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514.71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A0F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427.35</w:t>
            </w:r>
          </w:p>
        </w:tc>
        <w:tc>
          <w:tcPr>
            <w:tcW w:w="83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616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293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9EA8C78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E58E3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ILIENI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D3E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311.41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442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86.97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299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54A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20.98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BA9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3.62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463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50E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37.02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364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412.90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A1F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622.48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B98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1AA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27B07B2B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BCCB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LEMNIA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11F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193.37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401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56.34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DE7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5DD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B61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1.89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073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9CA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6E9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256.38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82B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403.26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C91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BDE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5256FBEA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1E209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MALNAȘ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3CB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129.31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792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38.46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2DC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00B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10.86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48B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AB6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EE2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368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171.45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4D5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275.28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AF3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5AF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1381583A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2AB4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lastRenderedPageBreak/>
              <w:t>MERENI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2E6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145.09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1EB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32.64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A25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6BC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7.20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5D0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1.49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988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81D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D6B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192.37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EF4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233.63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D3C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3FF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2C4CB7CE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6CF4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MICFALĂU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BC3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190.20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28D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54.29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06B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6EE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15.50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8EF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2.63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9DA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374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859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252.19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40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388.56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08C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D51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472C2D72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43062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MOACȘA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CB3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129.11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A58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36.71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9D2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F59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8.38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C22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1.66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ED8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EC5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000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171.19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E36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262.73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148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1E1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2904160B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3BE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OJDULA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6C9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308.56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04F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71.38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BB6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A2F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14.04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557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3.87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76F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05A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C80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409.12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ACE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510.88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02A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0B5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486D513A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61E4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OZUN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1CA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615.11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0EA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150.95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052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57C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25.70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200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6.48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388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95A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A56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815.58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E8D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1,080.45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5A6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A9D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1E98D58E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1EE8C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POIAN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277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178.04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837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53.46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F1C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49D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6.60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C84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249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4B6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C87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236.07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ED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382.67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BEF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F2C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7F00F108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60DB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RECI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9B3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234.52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1E6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80.63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94E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BF6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14.96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A9D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3.73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0FB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E5C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9D8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310.96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E6E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577.09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7DC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A5F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0A6727A2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BCD4B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SÂNZIENI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AD2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435.34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BB7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114.74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69B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CAB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18.00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35D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E91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365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F6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577.22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3BD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821.28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A7E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2C3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0837A488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34EA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TURIA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BE4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563.25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E91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108.23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C06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910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14.00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905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5.52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0D9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A94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D43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746.81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919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774.67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A7B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063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5589BAAC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FB77E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VÂLCELE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3E8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930.02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A8F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75.62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2F8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2A2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3CF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846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7DF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B52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1,233.11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BBB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541.28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E1B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92E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52897D46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38C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VALEA CRIȘULUI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A0B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274.00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E9A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76.90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00A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233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16.02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F9C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2.58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EFA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029A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A53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363.30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EB8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550.43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6A9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2CE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67807D83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7BAB8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VALEA MARE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324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89.73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D82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31.63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B60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A8A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1.80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939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0DA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695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950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118.97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163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226.39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58C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FD9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15C6AE0B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02B3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VÂRGHIȘ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6D6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163.91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1391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45.71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33A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EF9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5.80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CD0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2.92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F563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C15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E3E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217.33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E7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327.13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DC6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756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6925458E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8E80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ZĂBALA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8850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485.89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274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110.09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9555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A7FC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15.54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3AA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74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C79E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B3E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644.24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842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787.97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570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B4C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2136F8A5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A3DD0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ZAGON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3D9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462.97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7CD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120.77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FE8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34C6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69B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3.16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9C5D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9FA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E43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613.85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142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864.44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497B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AC5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</w:tr>
      <w:tr w:rsidR="0064791F" w:rsidRPr="00850075" w14:paraId="4B621ED1" w14:textId="77777777" w:rsidTr="0064791F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9B85" w14:textId="77777777" w:rsidR="0064791F" w:rsidRPr="00850075" w:rsidRDefault="0064791F" w:rsidP="00647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256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21,952.03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52A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4,418.34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DA8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4.46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75E9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910.04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2677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143.10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6D4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4,170.68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687F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6,066.78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C314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35,303.94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A252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32,617.43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E548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0.00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A531" w14:textId="77777777" w:rsidR="0064791F" w:rsidRPr="00850075" w:rsidRDefault="0064791F" w:rsidP="00647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o-RO"/>
              </w:rPr>
              <w:t>11,888.61</w:t>
            </w:r>
          </w:p>
        </w:tc>
      </w:tr>
    </w:tbl>
    <w:p w14:paraId="1348821D" w14:textId="77777777" w:rsidR="00B20365" w:rsidRPr="00850075" w:rsidRDefault="00B20365" w:rsidP="00B20365">
      <w:pPr>
        <w:pStyle w:val="ANRSC"/>
        <w:ind w:left="927" w:firstLine="0"/>
        <w:jc w:val="left"/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 xml:space="preserve">Alte cantități de deșeuri </w:t>
      </w:r>
    </w:p>
    <w:p w14:paraId="5FB4609C" w14:textId="77777777" w:rsidR="00B20365" w:rsidRPr="00850075" w:rsidRDefault="00B20365" w:rsidP="00B20365">
      <w:pPr>
        <w:rPr>
          <w:rFonts w:ascii="Times New Roman" w:hAnsi="Times New Roman" w:cs="Times New Roman"/>
          <w:lang w:val="ro-RO"/>
        </w:rPr>
      </w:pPr>
      <w:r w:rsidRPr="00850075">
        <w:rPr>
          <w:rFonts w:ascii="Times New Roman" w:hAnsi="Times New Roman" w:cs="Times New Roman"/>
          <w:lang w:val="ro-RO"/>
        </w:rPr>
        <w:t xml:space="preserve">Cantitatea de deșeuri abandonate </w:t>
      </w:r>
      <w:r w:rsidRPr="00850075">
        <w:rPr>
          <w:rFonts w:ascii="Times New Roman" w:hAnsi="Times New Roman" w:cs="Times New Roman"/>
          <w:b/>
          <w:lang w:val="ro-RO"/>
        </w:rPr>
        <w:t>151</w:t>
      </w:r>
      <w:r w:rsidRPr="00850075">
        <w:rPr>
          <w:rFonts w:ascii="Times New Roman" w:hAnsi="Times New Roman" w:cs="Times New Roman"/>
          <w:lang w:val="ro-RO"/>
        </w:rPr>
        <w:t xml:space="preserve"> tone</w:t>
      </w:r>
    </w:p>
    <w:p w14:paraId="25EB24DA" w14:textId="77777777" w:rsidR="00B20365" w:rsidRPr="00850075" w:rsidRDefault="00B20365" w:rsidP="00B20365">
      <w:pPr>
        <w:rPr>
          <w:rFonts w:ascii="Times New Roman" w:hAnsi="Times New Roman" w:cs="Times New Roman"/>
          <w:lang w:val="ro-RO"/>
        </w:rPr>
      </w:pPr>
      <w:r w:rsidRPr="00850075">
        <w:rPr>
          <w:rFonts w:ascii="Times New Roman" w:hAnsi="Times New Roman" w:cs="Times New Roman"/>
          <w:lang w:val="ro-RO"/>
        </w:rPr>
        <w:t xml:space="preserve">Cantitatea de deșeuri abandonate provenite de la lucrări de construcții și demolări estimate a fi gestionate este de </w:t>
      </w:r>
      <w:r w:rsidRPr="00850075">
        <w:rPr>
          <w:rFonts w:ascii="Times New Roman" w:hAnsi="Times New Roman" w:cs="Times New Roman"/>
          <w:b/>
          <w:lang w:val="ro-RO"/>
        </w:rPr>
        <w:t>1332,86</w:t>
      </w:r>
      <w:r w:rsidRPr="00850075">
        <w:rPr>
          <w:rFonts w:ascii="Times New Roman" w:hAnsi="Times New Roman" w:cs="Times New Roman"/>
          <w:lang w:val="ro-RO"/>
        </w:rPr>
        <w:t xml:space="preserve"> tone/an.</w:t>
      </w:r>
    </w:p>
    <w:p w14:paraId="6D568EED" w14:textId="77777777" w:rsidR="0080255D" w:rsidRPr="00850075" w:rsidRDefault="0080255D">
      <w:pPr>
        <w:rPr>
          <w:rFonts w:ascii="Times New Roman" w:hAnsi="Times New Roman" w:cs="Times New Roman"/>
          <w:lang w:val="ro-RO"/>
        </w:rPr>
        <w:sectPr w:rsidR="0080255D" w:rsidRPr="00850075" w:rsidSect="001D4A47">
          <w:footerReference w:type="default" r:id="rId9"/>
          <w:footerReference w:type="first" r:id="rId10"/>
          <w:pgSz w:w="16838" w:h="11906" w:orient="landscape"/>
          <w:pgMar w:top="568" w:right="964" w:bottom="142" w:left="993" w:header="0" w:footer="0" w:gutter="0"/>
          <w:cols w:space="720"/>
          <w:formProt w:val="0"/>
          <w:docGrid w:linePitch="381" w:charSpace="4096"/>
        </w:sectPr>
      </w:pPr>
    </w:p>
    <w:p w14:paraId="6FEF6FC6" w14:textId="77777777" w:rsidR="009E53ED" w:rsidRPr="00850075" w:rsidRDefault="00B948DA" w:rsidP="009E53ED">
      <w:pPr>
        <w:pStyle w:val="ANRSC"/>
        <w:ind w:left="567" w:firstLine="0"/>
        <w:jc w:val="right"/>
        <w:rPr>
          <w:rFonts w:ascii="Times New Roman" w:hAnsi="Times New Roman" w:cs="Times New Roman"/>
          <w:b/>
          <w:bCs/>
          <w:color w:val="000000"/>
          <w:lang w:val="ro-RO"/>
        </w:rPr>
      </w:pPr>
      <w:bookmarkStart w:id="4" w:name="_Toc183370914"/>
      <w:bookmarkEnd w:id="4"/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lastRenderedPageBreak/>
        <w:t>Anexa nr. 3</w:t>
      </w:r>
      <w:r w:rsidR="00DD29D1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585489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la Caietul de Sarcini </w:t>
      </w:r>
    </w:p>
    <w:p w14:paraId="703409FD" w14:textId="152ED333" w:rsidR="0029724F" w:rsidRPr="00850075" w:rsidRDefault="0029724F" w:rsidP="009E53ED">
      <w:pPr>
        <w:pStyle w:val="ANRSC"/>
        <w:ind w:left="567" w:firstLine="0"/>
        <w:rPr>
          <w:rFonts w:ascii="Times New Roman" w:hAnsi="Times New Roman" w:cs="Times New Roman"/>
          <w:b/>
          <w:bCs/>
          <w:color w:val="000000"/>
          <w:lang w:val="ro-RO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>Lista punctelor de colectare</w:t>
      </w:r>
    </w:p>
    <w:p w14:paraId="7D6B8669" w14:textId="6D65D0F5" w:rsidR="0080255D" w:rsidRPr="00850075" w:rsidRDefault="0029724F" w:rsidP="00DD29D1">
      <w:pPr>
        <w:pStyle w:val="ANRSC"/>
        <w:ind w:left="567" w:firstLine="0"/>
        <w:jc w:val="left"/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>3.1.</w:t>
      </w:r>
      <w:r w:rsidR="00E756B3" w:rsidRPr="00850075">
        <w:rPr>
          <w:rFonts w:ascii="Times New Roman" w:hAnsi="Times New Roman" w:cs="Times New Roman"/>
          <w:b/>
          <w:bCs/>
          <w:lang w:val="ro-RO"/>
        </w:rPr>
        <w:t>Lista punctelor de colectare a fracțiilor de deșeuri municipale și dotarea acestora cu recipiente:</w:t>
      </w:r>
    </w:p>
    <w:p w14:paraId="21106747" w14:textId="760E2A0E" w:rsidR="0080255D" w:rsidRPr="00850075" w:rsidRDefault="00B948DA">
      <w:pPr>
        <w:pStyle w:val="ANRSC"/>
        <w:jc w:val="left"/>
        <w:rPr>
          <w:rFonts w:ascii="Times New Roman" w:hAnsi="Times New Roman" w:cs="Times New Roman"/>
          <w:b/>
          <w:bCs/>
          <w:lang w:val="ro-RO"/>
        </w:rPr>
      </w:pPr>
      <w:bookmarkStart w:id="5" w:name="_Toc183370914_Copy_1"/>
      <w:bookmarkStart w:id="6" w:name="_Toc183370915"/>
      <w:bookmarkEnd w:id="5"/>
      <w:r w:rsidRPr="00850075">
        <w:rPr>
          <w:rFonts w:ascii="Times New Roman" w:hAnsi="Times New Roman" w:cs="Times New Roman"/>
          <w:b/>
          <w:bCs/>
          <w:lang w:val="ro-RO"/>
        </w:rPr>
        <w:t>3.1</w:t>
      </w:r>
      <w:r w:rsidR="00442AC7" w:rsidRPr="00850075">
        <w:rPr>
          <w:rFonts w:ascii="Times New Roman" w:hAnsi="Times New Roman" w:cs="Times New Roman"/>
          <w:b/>
          <w:bCs/>
          <w:lang w:val="ro-RO"/>
        </w:rPr>
        <w:t>.</w:t>
      </w:r>
      <w:r w:rsidR="0029724F" w:rsidRPr="00850075">
        <w:rPr>
          <w:rFonts w:ascii="Times New Roman" w:hAnsi="Times New Roman" w:cs="Times New Roman"/>
          <w:b/>
          <w:bCs/>
          <w:lang w:val="ro-RO"/>
        </w:rPr>
        <w:t>1</w:t>
      </w:r>
      <w:r w:rsidR="00E756B3" w:rsidRPr="00850075">
        <w:rPr>
          <w:rFonts w:ascii="Times New Roman" w:hAnsi="Times New Roman" w:cs="Times New Roman"/>
          <w:b/>
          <w:bCs/>
          <w:lang w:val="ro-RO"/>
        </w:rPr>
        <w:t xml:space="preserve"> Zona Urbană</w:t>
      </w:r>
      <w:bookmarkEnd w:id="6"/>
      <w:r w:rsidR="00E756B3" w:rsidRPr="00850075">
        <w:rPr>
          <w:rFonts w:ascii="Times New Roman" w:hAnsi="Times New Roman" w:cs="Times New Roman"/>
          <w:b/>
          <w:bCs/>
          <w:lang w:val="ro-RO"/>
        </w:rPr>
        <w:t xml:space="preserve"> </w:t>
      </w:r>
      <w:r w:rsidR="00807056" w:rsidRPr="00850075">
        <w:rPr>
          <w:rFonts w:ascii="Times New Roman" w:hAnsi="Times New Roman" w:cs="Times New Roman"/>
          <w:b/>
          <w:bCs/>
          <w:lang w:val="ro-RO"/>
        </w:rPr>
        <w:t>– Sfântu Gheorghe</w:t>
      </w:r>
    </w:p>
    <w:tbl>
      <w:tblPr>
        <w:tblW w:w="10800" w:type="dxa"/>
        <w:tblInd w:w="118" w:type="dxa"/>
        <w:tblLook w:val="04A0" w:firstRow="1" w:lastRow="0" w:firstColumn="1" w:lastColumn="0" w:noHBand="0" w:noVBand="1"/>
      </w:tblPr>
      <w:tblGrid>
        <w:gridCol w:w="797"/>
        <w:gridCol w:w="1420"/>
        <w:gridCol w:w="1580"/>
        <w:gridCol w:w="1288"/>
        <w:gridCol w:w="703"/>
        <w:gridCol w:w="522"/>
        <w:gridCol w:w="703"/>
        <w:gridCol w:w="524"/>
        <w:gridCol w:w="522"/>
        <w:gridCol w:w="600"/>
        <w:gridCol w:w="750"/>
        <w:gridCol w:w="736"/>
        <w:gridCol w:w="655"/>
      </w:tblGrid>
      <w:tr w:rsidR="006A3AD6" w:rsidRPr="00850075" w14:paraId="3F35CA71" w14:textId="77777777" w:rsidTr="006A3AD6">
        <w:trPr>
          <w:trHeight w:val="624"/>
          <w:tblHeader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90EE7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Nr. Crt.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D86BD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UAT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8AF0AD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Adresa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3F1F2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Capacitate pubelă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469A5D6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Rezidual (nr. buc)</w:t>
            </w:r>
          </w:p>
        </w:tc>
        <w:tc>
          <w:tcPr>
            <w:tcW w:w="20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2AFF050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Biodeșeuri (nr. buc)</w:t>
            </w:r>
          </w:p>
        </w:tc>
        <w:tc>
          <w:tcPr>
            <w:tcW w:w="2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14709CA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Reciclabil (nr. buc)</w:t>
            </w:r>
          </w:p>
        </w:tc>
      </w:tr>
      <w:tr w:rsidR="006A3AD6" w:rsidRPr="00850075" w14:paraId="6145536E" w14:textId="77777777" w:rsidTr="006A3AD6">
        <w:trPr>
          <w:trHeight w:val="948"/>
          <w:tblHeader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A437D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FFF882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9161CF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062654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D4596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3 mc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27724A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1,1 mc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C6F3B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3 mc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E80786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0.8 mc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198588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1,3 mc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C89A4C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1,1 mc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82A5A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P/M (1,1 mc)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A1900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H/C (1,1 mc)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27E33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Sticlă (1,1 mc)</w:t>
            </w:r>
          </w:p>
        </w:tc>
      </w:tr>
      <w:tr w:rsidR="006A3AD6" w:rsidRPr="00850075" w14:paraId="15E70DFE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9E8C9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51AD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ro-RO"/>
                <w14:ligatures w14:val="none"/>
              </w:rPr>
              <w:t>SFÂNTU GHEORGHE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29C3" w14:textId="443F4599" w:rsidR="006A3AD6" w:rsidRPr="00850075" w:rsidRDefault="00F93D95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Szász</w:t>
            </w:r>
            <w:r w:rsidR="006A3AD6"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Karoly (lângă cimitir)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EE6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 mc, 1,3 mc, 2,5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02FE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B300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F3FD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1AC5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E7CF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E1D3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404B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51D9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C3C0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250125E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10870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871B5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EAA6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Jozsef Attila ”bloc”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C9722" w14:textId="6F55C389" w:rsidR="006A3AD6" w:rsidRPr="00850075" w:rsidRDefault="00F5611E" w:rsidP="00A73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12 x 10</w:t>
            </w:r>
            <w:r w:rsidR="00A73271"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 xml:space="preserve"> litri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EB480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F7D15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E8A7C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39AA1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FD554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7ABE3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A2264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64AFE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C512" w14:textId="77777777" w:rsidR="006A3AD6" w:rsidRPr="00850075" w:rsidRDefault="006A3AD6" w:rsidP="006A3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-</w:t>
            </w:r>
          </w:p>
        </w:tc>
      </w:tr>
      <w:tr w:rsidR="006A3AD6" w:rsidRPr="00850075" w14:paraId="3D023523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DD56E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6D1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88B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Jozsef Attila ”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Büdöskút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''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2A6A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 mc     2,5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F88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60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6198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8C2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4EB1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BFA0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366C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1D1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B12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2D015C15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BD4A1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148E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67DE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Bolyai János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8619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 mc         1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53F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64EB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7874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E31F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FDC3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13F1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F40D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70A8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C1DD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7757B95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36541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4D4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D783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Viitorului CT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55A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0,8 cm, 3mc, 2,5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8D88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084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2D6C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6463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89F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6D9F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3CD2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A8B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1FE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14D666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12D20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03AA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6BF8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Dealului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langa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cimitir)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F8ED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 mc,     2,5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7A94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7E4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685E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C36F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5EDE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4DC5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691A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CAD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BBF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29912A5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5E253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6270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47AB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Dealului Bl.25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543F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C5B3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51DE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2D7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E3D2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D4A8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FECF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78C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F405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4BE6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33438CA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CF14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0E02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3E3D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Szasz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Karoly (Dealului)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8F81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15DF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DE87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C68D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DC65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864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DFC0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A438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E5C1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302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8CCB147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73511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A793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B34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Vasile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Goldis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Parcare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A08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45C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D094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9581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0A6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C78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D186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F1FC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1B42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9CCA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68987D2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B9DAB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97EB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F2E8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Stadionului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Bl.ANL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A1C5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CB5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95B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93D2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557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9A1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1DCC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FFDF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924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3AF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F985865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2C7EE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DF2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C553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Stadionului Bl.5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DF47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8A97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F61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2FBF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824B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5ED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16BC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1371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B605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CEF6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83C32A7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83F3B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29388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966F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Varadi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Jozsef Bl.2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EAFE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ED28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0A73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BDF2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C53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EC8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6F03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B3A3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5129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7170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27890A69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6FFDD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A24C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0DF8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Viitorului Bl.3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AEDD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4D3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B64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FC6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D1A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E1F2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DEAA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713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5508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F58A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F8C074E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612EC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C002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DAD2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Teilor Bl.5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9AA9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ED0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FB3C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ECE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B537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E7A8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FC65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D90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A270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7F05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E07B4BB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01230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9F91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5EBF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Vasile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Goldis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AC2F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756B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5F55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2863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3C40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3DE1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AFB8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063A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BCFF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5151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79DF210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AD477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lastRenderedPageBreak/>
              <w:t>16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A771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8952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Aleea Centralei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pta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28D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FF14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79A1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F3CC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43C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4AC5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188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A6AA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A555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7FDB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EB89AED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5BFE5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9481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F773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Andrei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Saguna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C6EA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3DE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D86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0C40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53F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7B60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AE4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703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CDB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07F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D139F5B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1C23C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6680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1DEB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Benedek Elek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ikerhaz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9C3D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B9D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E464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BBBB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F06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D37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268D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D1BB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DB90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81E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0E99430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5413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4E9E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DF8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Aleea Muzelor (mamut)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2CEB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28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9B93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4A87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08DF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0C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BE26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649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B08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1A23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3F8632E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E6DEB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20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AD94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B84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Aleea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Sanatatii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1930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255C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16BC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0FC9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6653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6230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AD64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A484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32B9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B7C3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50862E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01AD7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841D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3856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Berzei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camin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fete)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197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A65F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5AA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425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ACC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A34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CED6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232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C8CB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F3F9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EBD9E2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C6C48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22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D767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742F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Varadi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Jozsef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2033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0,34mc, 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1E8A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790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7303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B7A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C688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3856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158E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D186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B40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D376D17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6912A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EBF9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824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Tancsics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Mihaly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AE5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0,34mc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4650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68B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18CD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510F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923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034D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7400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FD09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2035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43AA6C7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60B33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24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8371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6861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Teilor Bl.4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CE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B272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95D7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4038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78B8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0E38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AD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6351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FB68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B417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5722DEB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1CFD8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6163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EA8A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Kos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Karoly Bl.26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C76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60E2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212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9466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EE5F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8001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DB9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8E3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F987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E7D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7550044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5866E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26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0F0F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99C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Laszlo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Ferenc Bl.5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5B5B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9BA8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6711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E40B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D53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1A14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51C3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7B09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E3F1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0B9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4ACCBCA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F80B1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D674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F583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Tineretului Bl 13-14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39B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8BAC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1A00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40F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A8A2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2605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EA1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1D56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4F64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A146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FA52444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12FC9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28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02E0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A25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Laszlo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Ferenc Bl.1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DFCD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3mc, 0,8mc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62C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E44C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0744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8E12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201C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6DF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1AD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2F0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0255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511D228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6D1E3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E0CB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97F7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Gabor Aron parc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B2B8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0CDB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0442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2D3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610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E732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688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AAFD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9098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3C0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6CFFE2D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B7F47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30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9577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1D7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Gabor Aron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Temeto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1132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8E20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554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674D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3E5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481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3E5A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D700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FF09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DE39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E3E551D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56EFA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46AF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8D1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Castanilor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A11C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908D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CCA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89EE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9A6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2278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26CE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7FEF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C33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9D00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3470E5B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5418C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32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7123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36B6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Pta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Mihai Viteazul Bl.3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B2B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052A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F362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CF7E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EC68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48E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D571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264A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CDC1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56F9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63E9220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FEA7B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56F4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AF1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Csaszar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Balint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E27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EA70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B83E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0EBA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FCF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1A2D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FF4E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3EF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3CD5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A731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E08BE0F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789BC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34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C3BE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3632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Fabricii Nr.7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F1B7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97B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15DF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49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7E7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1319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845A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5ACD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4169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3C9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9FFC9BE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6FFE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C647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6C0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Crangului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P.Centrala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CEE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555A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2AF9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642B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4CB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CA61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D73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63EA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E9F8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AD87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926C0F9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EB367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36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484A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1372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Kriza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Janos Bl.3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DE0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BE8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0085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C67F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C51E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F047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AA19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61AC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D7CD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A067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4CECC79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C5DDB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lastRenderedPageBreak/>
              <w:t>37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74D0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220E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Godri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Ferenc Bl.5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58D0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FD4C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1C51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8FB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05E9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8702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4ABE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4360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A8F3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488B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20E214DF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87039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38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0A1B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8299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Libertatii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F7BD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AA9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43C2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3887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2C5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3A7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96CF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5B88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4F3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BC21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1B0E482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47760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8655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1F7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Godri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Ferenc Bl.2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8951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D54C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F91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BF3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FB03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765F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FEC4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46E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BCB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F021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12E6A7C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3B1E2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40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F95B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FF43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Grof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Miko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Imre Bl.13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935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BD8B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4D6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7445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2C0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3E1C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9C4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56B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0B5E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ED3C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6C7F378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B7C29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0960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A5A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 Dec.bl.10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5AAC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642D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F910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B2EE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335B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FEF8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6C7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24FC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B356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C551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A53DA6E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D4265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42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F25E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EE4E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Gabor Aron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Bl.ACR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FD8F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3694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91B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4FC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45CC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82AF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4219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86C2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FE2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B525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8C85C2A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EF989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D782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82D5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Crangului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380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21AB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7C4D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6FDD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5E31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516E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DB02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BC68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D99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6AF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AECEB4A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84B57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44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15F0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8B7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Crangului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E8B6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7D9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F66C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8E9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97E2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F16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E64E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57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FAC2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AF81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253421CC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0B5AA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1EB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FE0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Crangului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79B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AF7D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19F2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2BA8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A017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61B5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31FE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B0E0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C06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BAF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84A1E85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014BF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46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B960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646F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Crangului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DE1E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F2E5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24D0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2A61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AAD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740D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0024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3324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CD69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2127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B9EA726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8197E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D4C9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0F8C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Crangului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3D62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BB8C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BF0D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9C4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2308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C71A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E50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16E6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DFE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837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A0DBF44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7F248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48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888E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92BE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Pescarilor (Bl.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Nefam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563C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B71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D787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3A8D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1867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F6F5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87B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32A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9DD5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C2F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42F5242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6F9AC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2712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AE3E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Jozsef Bem Bl.3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7B8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E874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9357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F62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AFE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61A6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04B1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EAC6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95BA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D631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733E90F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736CD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50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35D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94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Luceafarului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216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3mc,1,3mc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3E6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C775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A7D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042C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8B2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40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9CA9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9C4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7FA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1A411F3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80B18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8448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A459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Bisericii Bl.38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B809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06A6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E096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233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FCA8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A475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F65F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87A2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2B21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BFC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4E37582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51720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52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FDC0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87A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Romulus Cioflec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Piata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1A39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D2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2D8A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E762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891A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D1A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C966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04F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EDC6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969F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0709BF0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1FE66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D6BFA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596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Crinului Bl.13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8FE2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1,1mc,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A500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C985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61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53D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4CE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17C8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2565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78D5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629D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4389FA3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1B16E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54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9CDF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66B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Caminului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11AF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A26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3DCE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E46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38E5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94D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EAE2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C87D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B28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5793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943331E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51389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49C7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2A5F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Fabricii Bl.40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5EBC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3964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D8D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4838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6CBC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557A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90B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9D6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4F36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635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57E88CE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0CC64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56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ED34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D1E7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Nicolae Iorga Bl.34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5BD5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F98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B06C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03D3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312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19EE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9A43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D907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382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3902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25B5C4E2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530FB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FBBB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2726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Pescarilor Bl.10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C39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758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304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D263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095F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66AE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07DB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556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049A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6617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3FE231D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4EE3D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lastRenderedPageBreak/>
              <w:t>58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7DC3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70DE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Lacramioarei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D497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E97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18F1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C226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FAAB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399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6E5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6CB4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9AB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5886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2E947B71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96182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59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888E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9A4F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Lazar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Mihaly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A92C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D266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7C01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04D4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755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018B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143E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7C9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309A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74F9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B9C54A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506B0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60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5CDB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2DDB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Grigore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Balan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FD02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2385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96F2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AE31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6F01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4F95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F7DA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C50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AB68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EF4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BB3C68B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683B7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D67C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2C50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Gr.Balan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(Bl.24 farmacia)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CD2D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584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44AE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233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3BD6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5843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FDA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DB5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4D0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3CB8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7D459E5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D4ADC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62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C22C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2AE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 Dec. 1918 Bl.17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E788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8FE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6BDD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D10A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ED8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CD6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0E3D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0F5B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F1BB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6F1B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FB88C87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8968A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0ACE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6ED4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Arany Janos Bl.39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93C9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571F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23B7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1291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31D4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A5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345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9444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D1AB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64D1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98A5550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F3E5B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64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C0930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5E6A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             Podului                       Grigore Bălan, 27 D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FB1A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F5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B4D7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0E8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B53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5430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9A47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7F8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426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159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265CD4C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F7E0F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E23C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083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Oltului Bl.6-7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641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8B9B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E9F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4455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766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EAD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FE2C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C518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678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741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1B7FC2A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81D8F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66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E4FD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63C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Podului Bl.50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5117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C1C6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BA11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0F11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DB62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E15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26A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EAB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1CE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DC84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EB3BC25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51CAF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3912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3C2C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Mikes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Kelemen Bl.53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44F3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EF1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43A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396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C24A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7733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BB63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9F60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1590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D7C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42A45C5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45CE2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68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1970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C265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Grigore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Balan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Bl.15 (ILF)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690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0,8mc, 3mc,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1F30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5CFC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151F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16C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14E1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110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445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E99E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39DD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579252D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C3978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98940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3615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Gr.Balan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Consic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9A15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626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CA9D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B95F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3D7F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0753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DCD6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E672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8F30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F360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8199CE0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941FB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70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92812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B4B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Ciucului Bl.48.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167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C2D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B18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893A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D3F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C56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486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698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AFF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6990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7710865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A4167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71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EABF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73F2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Aleea Elevilor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E85A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9F9E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539D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7B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34CB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1CC0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D55C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08B5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E262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9893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5B24410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5C049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72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94FB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6D0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Romulus Cioflec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Stad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6C8C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17F7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2E34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5CA5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1857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9EFB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EE06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B8D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6FFB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E34F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7780D39B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EA085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73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E7BA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4FD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Lalelei Bl.50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EDD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49CE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34CC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5AE3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821E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8A8A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E87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B50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4AB0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117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50AB6E4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42E8A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74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4B40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241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Lalelei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855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CEFB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280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50E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9105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FD5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BE85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791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A801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5A1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AAA9E3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17370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75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7A8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C866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Lacramioarei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B82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21D9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701B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91EE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16F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26D7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DE5E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A15B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F701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CB43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485152A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845D9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76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7AA9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783C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Nuferilor Bl.11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098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4C4A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066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031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6792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3A70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BEF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8BD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937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B213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F19D872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89C73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77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C9CD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BFF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Sporturilor Bl.23-24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Piata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35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9006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5BD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1A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160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2EC2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B4F1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0FE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CF62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BD29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AA81E9D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16A1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lastRenderedPageBreak/>
              <w:t>78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0355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53C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Liliac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EF9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4B9C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36B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536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7A99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162B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4D90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7A80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517F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4297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F5A56A3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AB391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79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9F45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FB2F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 Dec. 1918 Bl.1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206F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61E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D68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FF40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3A6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6D37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C2EF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6BD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E47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8F4F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CFDDF64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BA79D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80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00F2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4F4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 Dec.1918 Bl.18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7C67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55FC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8370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2CF7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D171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B9CB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78CF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D47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0B33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724D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1C0D6C1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6FE68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81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AC14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56F2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Nagy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Gyorgy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D58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AA7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1B2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6C8F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7F3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687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A13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119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C20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D5B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17D9F75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FB549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82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94B0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0F78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 Dec. 1918 Bl.12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5E78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F802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34F4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50FB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9A14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DC01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35C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0DDF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370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CE44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2970C7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5AF91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83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19F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619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1 Dec. 1918 Bl.12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Piata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C8E7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3007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5B1C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192A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0FF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7682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13E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80A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097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7294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906EF0D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C6073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84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0E9C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66F9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Sporturilor Bl.4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388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CAE9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2187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752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30C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230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0B03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52FE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BAFC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065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BADDFD8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0DAF7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85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08D9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3D5E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Lunca Oltului –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Bravcov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043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 mc, 3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912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4DFC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BCF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4451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AE5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C2CC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9AB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2692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99F3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98A0952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7113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86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E1C6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58F4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L.Oltului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-Bloc OGA-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Kokenyes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6CFD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0,34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144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610D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1044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575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D0FC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493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8EA9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B89A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BADE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03BDB68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9474C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87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1BE2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9BF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Lacramioarei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– LIDL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7303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1,1 mc, 1,5mc, 2,5mc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307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CABC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5EE3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A64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4BEE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C2D9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978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ED2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A076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CE28E73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5CF37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88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49EB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9390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Lt.Pais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David Bl.53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CBE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4CD8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D81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FE9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2F8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58D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A0C6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B36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FAC4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0D40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6FB07D5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7F81F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89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A965F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9F6B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 Dec. 1918 Bl.44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AD4F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3B8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08E4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FD4C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3722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DEB3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D87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593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5F5C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319A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7125715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68681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90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F3CC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D40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Aleea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Harniciei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Bl.33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55D5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9FCF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A51F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607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BEF0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8B7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BA58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AE5D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05E3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B608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AB98541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A3A42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91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C8E9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6C91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Avantului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–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Piata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C49F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EA32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61D3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C494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3473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0B5F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1CE8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6A0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B903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5E6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0FA1826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39FC8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92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9D92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C8EA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Armata Romana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95C3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3384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7A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86F4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1E2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9C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9AE8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89BC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CE00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A87D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E3E71AE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7D49D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93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777E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ECF5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Prieteniei Bl.2 A/B Bl.10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576A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3mc,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BF0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E71F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8002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BB59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086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C9FB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7841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3866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7F6A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51D2A65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9C1A9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94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41E5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CDE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Prieteniei Bl.2 A/B Bl.12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3879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6868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940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EE0D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3DF3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7DFC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1C7F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186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156A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5D94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8220088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F047F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lastRenderedPageBreak/>
              <w:t>95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5E8C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02BE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Lacramioarei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(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Diakonia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2DC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1,3mc,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A143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6B29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-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034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08C0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4B6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15FA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F23B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B11F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CA71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E6BA983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7B349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96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CDD1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9C41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Puskas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Tivadar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B9C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1,3mc,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B264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CFA8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333A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5C6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34B0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2942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732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2B23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C0A8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5E72D35B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52FEB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97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1F96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9151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Cezar </w:t>
            </w: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Boliac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A1FA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C295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915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A8DD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9B9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1A64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5069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11B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4910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C5557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0F14F593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23217F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98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9045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4E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Parcul central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6585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0F7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55C5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138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D018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12ED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369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019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C246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D05D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</w:tr>
      <w:tr w:rsidR="006A3AD6" w:rsidRPr="00850075" w14:paraId="0E62D6D9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1DC94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99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0014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37F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Kossuth Lajos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8C34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8CF7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AE890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8CD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EF1A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172B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BA2A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B293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939A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5ED0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5058713" w14:textId="77777777" w:rsidTr="006A3AD6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D90A3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100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AA3F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4AD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Campul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Frumos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0249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327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0395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455F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3326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1B0C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7727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F5DE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3428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B6744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68765A96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1BC8F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101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A204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5D8A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Sugas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56D1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 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7C15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0C4E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DADE6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394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3CA0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6B76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74FE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1F89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A630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3DD63E2C" w14:textId="77777777" w:rsidTr="006A3AD6">
        <w:trPr>
          <w:trHeight w:val="63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7E1252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102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1A7D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1751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proofErr w:type="spellStart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Sugas</w:t>
            </w:r>
            <w:proofErr w:type="spellEnd"/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 xml:space="preserve"> Bai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E3B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1,1mc, 2,5mc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A482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0EBA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7CF4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7011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178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0B03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633AE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98F6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F1931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47D346A3" w14:textId="77777777" w:rsidTr="006A3AD6">
        <w:trPr>
          <w:trHeight w:val="94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1C01DD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103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059FE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955E3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Cerbului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0E5E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1,3mc, 2,5mc, 3mc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426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5CE2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8206C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8C4D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3413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A8C2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FFA4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5986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43A73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6A3AD6" w:rsidRPr="00850075" w14:paraId="143DB741" w14:textId="77777777" w:rsidTr="00972107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49B49C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104</w:t>
            </w: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A26C8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A8F87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TIGARETEI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0D3A9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1,1mc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4B4EB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D498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95AF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D4C04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A0F71" w14:textId="77777777" w:rsidR="006A3AD6" w:rsidRPr="00850075" w:rsidRDefault="006A3AD6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41A9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6C18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BC078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3A6AB" w14:textId="77777777" w:rsidR="006A3AD6" w:rsidRPr="00850075" w:rsidRDefault="006A3AD6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 w:rsidRPr="00850075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</w:t>
            </w:r>
          </w:p>
        </w:tc>
      </w:tr>
      <w:tr w:rsidR="00972107" w:rsidRPr="00850075" w14:paraId="6312AA77" w14:textId="77777777" w:rsidTr="00972107">
        <w:trPr>
          <w:trHeight w:val="3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FD410" w14:textId="1A0FE887" w:rsidR="00972107" w:rsidRPr="00850075" w:rsidRDefault="00972107" w:rsidP="006A3A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val="ro-RO"/>
                <w14:ligatures w14:val="none"/>
              </w:rPr>
              <w:t>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5377" w14:textId="77777777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B40E" w14:textId="0DFBE4E7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Gospodării</w:t>
            </w:r>
            <w:r w:rsidR="007F6814"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/ Case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3CEE" w14:textId="2951A32C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120 litri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37A6" w14:textId="1D3CDE1A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3716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B632" w14:textId="77777777" w:rsidR="00972107" w:rsidRPr="00850075" w:rsidRDefault="00972107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67C4" w14:textId="778ABC67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3716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AE9B" w14:textId="77777777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596E" w14:textId="77777777" w:rsidR="00972107" w:rsidRPr="00850075" w:rsidRDefault="00972107" w:rsidP="006A3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CB2C" w14:textId="77777777" w:rsidR="00972107" w:rsidRPr="00850075" w:rsidRDefault="00972107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1448" w14:textId="77777777" w:rsidR="00972107" w:rsidRPr="00850075" w:rsidRDefault="00972107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B199" w14:textId="77777777" w:rsidR="00972107" w:rsidRPr="00850075" w:rsidRDefault="00972107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1133" w14:textId="77777777" w:rsidR="00972107" w:rsidRPr="00850075" w:rsidRDefault="00972107" w:rsidP="006A3A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</w:pPr>
          </w:p>
        </w:tc>
      </w:tr>
    </w:tbl>
    <w:p w14:paraId="0A9F7FDD" w14:textId="77777777" w:rsidR="00807056" w:rsidRPr="00850075" w:rsidRDefault="00807056">
      <w:pPr>
        <w:rPr>
          <w:rFonts w:ascii="Times New Roman" w:hAnsi="Times New Roman" w:cs="Times New Roman"/>
          <w:lang w:val="ro-RO"/>
        </w:rPr>
      </w:pPr>
    </w:p>
    <w:p w14:paraId="78DE4DB5" w14:textId="1BE819C6" w:rsidR="009B773F" w:rsidRPr="00850075" w:rsidRDefault="00B948DA">
      <w:pPr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>3.1.2</w:t>
      </w:r>
      <w:r w:rsidR="00EC1170" w:rsidRPr="00850075">
        <w:rPr>
          <w:rFonts w:ascii="Times New Roman" w:hAnsi="Times New Roman" w:cs="Times New Roman"/>
          <w:b/>
          <w:bCs/>
          <w:lang w:val="ro-RO"/>
        </w:rPr>
        <w:t>.</w:t>
      </w:r>
      <w:r w:rsidR="009B773F" w:rsidRPr="00850075">
        <w:rPr>
          <w:rFonts w:ascii="Times New Roman" w:hAnsi="Times New Roman" w:cs="Times New Roman"/>
          <w:b/>
          <w:bCs/>
          <w:lang w:val="ro-RO"/>
        </w:rPr>
        <w:t xml:space="preserve"> Zona Urbană</w:t>
      </w:r>
      <w:r w:rsidR="00807056" w:rsidRPr="00850075">
        <w:rPr>
          <w:rFonts w:ascii="Times New Roman" w:hAnsi="Times New Roman" w:cs="Times New Roman"/>
          <w:b/>
          <w:bCs/>
          <w:lang w:val="ro-RO"/>
        </w:rPr>
        <w:t xml:space="preserve"> - Baraolt</w:t>
      </w:r>
    </w:p>
    <w:tbl>
      <w:tblPr>
        <w:tblW w:w="10817" w:type="dxa"/>
        <w:tblInd w:w="93" w:type="dxa"/>
        <w:tblLook w:val="04A0" w:firstRow="1" w:lastRow="0" w:firstColumn="1" w:lastColumn="0" w:noHBand="0" w:noVBand="1"/>
      </w:tblPr>
      <w:tblGrid>
        <w:gridCol w:w="901"/>
        <w:gridCol w:w="1235"/>
        <w:gridCol w:w="2586"/>
        <w:gridCol w:w="1276"/>
        <w:gridCol w:w="1134"/>
        <w:gridCol w:w="1134"/>
        <w:gridCol w:w="850"/>
        <w:gridCol w:w="709"/>
        <w:gridCol w:w="992"/>
      </w:tblGrid>
      <w:tr w:rsidR="009B773F" w:rsidRPr="00850075" w14:paraId="6609F258" w14:textId="77777777" w:rsidTr="00B47458">
        <w:trPr>
          <w:trHeight w:val="282"/>
          <w:tblHeader/>
        </w:trPr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358139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Nr. Crt.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4F34A0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UAT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46D1DF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Adresa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923FBA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Capacitate pubelă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7AFF5B" w14:textId="6F098555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Rezidual (nr. buc)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DA301EC" w14:textId="708D33A6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Bio</w:t>
            </w:r>
            <w:proofErr w:type="spellEnd"/>
            <w:r w:rsidR="004B270E"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-</w:t>
            </w: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deșeuri ( nr. buc)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18DBFF4" w14:textId="1208CB2A" w:rsidR="009B773F" w:rsidRPr="00850075" w:rsidRDefault="00F93B83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Reciclabil</w:t>
            </w:r>
          </w:p>
        </w:tc>
      </w:tr>
      <w:tr w:rsidR="009B773F" w:rsidRPr="00850075" w14:paraId="6D472EC8" w14:textId="77777777" w:rsidTr="00B47458">
        <w:trPr>
          <w:trHeight w:val="900"/>
          <w:tblHeader/>
        </w:trPr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6A2F9C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56138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2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237E4A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54BC6D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718F13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2EA982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CDC13D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P/M (nr. buc)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1F1183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H/C (nr. buc)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93B917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Sticlă (nr. buc)</w:t>
            </w:r>
          </w:p>
        </w:tc>
      </w:tr>
      <w:tr w:rsidR="009B773F" w:rsidRPr="00850075" w14:paraId="0D646EDA" w14:textId="77777777" w:rsidTr="00B47458">
        <w:trPr>
          <w:trHeight w:val="278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983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E6B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BARAOLT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387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528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EA1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C89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836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D16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357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</w:tr>
      <w:tr w:rsidR="009B773F" w:rsidRPr="00850075" w14:paraId="37921E9D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596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5B340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1309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str.Libretatii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nr.11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FFB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0,8mc, 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A35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1F5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56C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C1A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B1D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9B773F" w:rsidRPr="00850075" w14:paraId="7067427F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30D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71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F6E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piata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legume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825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0,8mc, 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F53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FBA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1AA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E68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F14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9B773F" w:rsidRPr="00850075" w14:paraId="68D2A447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F3F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AE2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30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piata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legume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826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 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C1D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80A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B86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F53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95B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</w:tr>
      <w:tr w:rsidR="009B773F" w:rsidRPr="00850075" w14:paraId="6F031E9C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371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84DD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D08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La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Primarie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88E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5A3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A49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D55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DD7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0CC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8B2E018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2B3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20E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B0D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posta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D6E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7CD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50A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80F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5D7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75D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</w:tr>
      <w:tr w:rsidR="009B773F" w:rsidRPr="00850075" w14:paraId="3B8A1E69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44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3DD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565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Politia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7E7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DD6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5CB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C5F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2D8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98F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AAD7A8B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47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159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AF6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str.Rozelor-langa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bl.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EE7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FC2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55B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B56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515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16D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9B773F" w:rsidRPr="00850075" w14:paraId="1A33950E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CA7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F1E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E70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Spatele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postei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intre bl.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2B7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4C9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82E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41A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F29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8BC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9B773F" w:rsidRPr="00850075" w14:paraId="17E3DD9E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EC1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019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1D1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 Apei in fata casei nr.36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1B6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3DD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B2F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F25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BF5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D24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055A38C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C3C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10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B4D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6BE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 fata casei de amanet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F32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344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270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549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42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305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4B41779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E3D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688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E3F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in fata frizeriei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Metty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896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0,8mc, 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BB8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5A6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D16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330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B93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9B773F" w:rsidRPr="00850075" w14:paraId="23629699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420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659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BB55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Vizavi Astra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856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0,8mc, 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360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BAC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576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247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D4B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9B773F" w:rsidRPr="00850075" w14:paraId="0207DF04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9E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65D3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178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La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piata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la Gara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B77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E13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0A2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CBC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CD8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F3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2122F267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3D8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0EF3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5AA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 spatele mag de la Gara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F3A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692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869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E42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02C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D51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3750FC5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223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BA0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A08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 fata bl.27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ADD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BCD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8D5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46A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6A6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AC9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BFF331F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AAE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D59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8C2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str.1 Dec.in fata bl.21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7CC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922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639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831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5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324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3489051A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ECA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911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E67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Piata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Rozelor nr. 19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252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B67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D6F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6C2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739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A7B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889FF5F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865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C365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B7B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 fata centralei termice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6A0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954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41F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E49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6DB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DEC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9B773F" w:rsidRPr="00850075" w14:paraId="416AD113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890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19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76C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BB0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Str.Apei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 fata casei nr.237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179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362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12A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1E7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585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943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9B773F" w:rsidRPr="00850075" w14:paraId="142B0C1C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A55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A3F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44D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Str.Apei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in fata casei nr. 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498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437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F9E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4D6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933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DDC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4F610EF5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3D3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B69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3EA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Langa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Spital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B7E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257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08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04C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1DD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6E0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9B773F" w:rsidRPr="00850075" w14:paraId="31EEE9FE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B5F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22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240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926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Str. Apei in fata casei nr. 149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86C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5DB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95D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465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97F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F42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311D8FBD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7CF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7C8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3A1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Str.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Dózsa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nr. 21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DE2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0,8mc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190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C94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A6C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8E0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FCB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9B773F" w:rsidRPr="00850075" w14:paraId="76D853FE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1E8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24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E4D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67C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 Apei in fata casei nr.167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C67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966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B8B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59B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7AE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E88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4D8D8A4E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314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7FB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D8B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Str. Mihai Eminescu nr. 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A02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F2A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541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417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F63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F46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758B4DFB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F9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8A85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16E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Coltul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Str.József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Attila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E4F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FDF0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176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0B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030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EC4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8407319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844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27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8503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7E0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Str.Kossuth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Lajos nr. 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FC3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0D5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CAD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9CF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5BF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E67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9B773F" w:rsidRPr="00850075" w14:paraId="41421AA6" w14:textId="77777777" w:rsidTr="00B47458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2FF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28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052D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5F2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 Apei in fata casei nr. 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F97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263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CE5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C37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90F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B93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7A579F2E" w14:textId="77777777" w:rsidTr="00D9255E">
        <w:trPr>
          <w:trHeight w:val="300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22B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29</w:t>
            </w:r>
          </w:p>
        </w:tc>
        <w:tc>
          <w:tcPr>
            <w:tcW w:w="1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296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68B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In fata Sala Sporturilor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86C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490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399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C5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89E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128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</w:tr>
      <w:tr w:rsidR="00D9255E" w:rsidRPr="00850075" w14:paraId="0DE16A17" w14:textId="77777777" w:rsidTr="00D9255E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F374" w14:textId="463B025A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6036" w14:textId="77777777" w:rsidR="00D9255E" w:rsidRPr="00850075" w:rsidRDefault="00D9255E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DE4DD" w14:textId="11F9EA47" w:rsidR="00D9255E" w:rsidRPr="00850075" w:rsidRDefault="00D9255E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ro-RO"/>
                <w14:ligatures w14:val="none"/>
              </w:rPr>
              <w:t>Gospodării/ Case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1C5AF" w14:textId="4F21E244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 litri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9846B" w14:textId="44B7725C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DF67" w14:textId="47A4A678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46CB" w14:textId="77777777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7B17" w14:textId="77777777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F4AE" w14:textId="77777777" w:rsidR="00D9255E" w:rsidRPr="00850075" w:rsidRDefault="00D9255E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3EB2B9E9" w14:textId="77777777" w:rsidR="004B270E" w:rsidRPr="00850075" w:rsidRDefault="004B270E">
      <w:pPr>
        <w:rPr>
          <w:rFonts w:ascii="Times New Roman" w:hAnsi="Times New Roman" w:cs="Times New Roman"/>
          <w:lang w:val="ro-RO"/>
        </w:rPr>
      </w:pPr>
    </w:p>
    <w:p w14:paraId="42A7ADD4" w14:textId="1C3A8BBA" w:rsidR="009B773F" w:rsidRPr="00850075" w:rsidRDefault="00B948DA">
      <w:pPr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>3</w:t>
      </w:r>
      <w:r w:rsidR="009B773F" w:rsidRPr="00850075">
        <w:rPr>
          <w:rFonts w:ascii="Times New Roman" w:hAnsi="Times New Roman" w:cs="Times New Roman"/>
          <w:b/>
          <w:bCs/>
          <w:lang w:val="ro-RO"/>
        </w:rPr>
        <w:t>.</w:t>
      </w:r>
      <w:r w:rsidR="0029724F" w:rsidRPr="00850075">
        <w:rPr>
          <w:rFonts w:ascii="Times New Roman" w:hAnsi="Times New Roman" w:cs="Times New Roman"/>
          <w:b/>
          <w:bCs/>
          <w:lang w:val="ro-RO"/>
        </w:rPr>
        <w:t>1.3</w:t>
      </w:r>
      <w:r w:rsidR="00EC1170" w:rsidRPr="00850075">
        <w:rPr>
          <w:rFonts w:ascii="Times New Roman" w:hAnsi="Times New Roman" w:cs="Times New Roman"/>
          <w:b/>
          <w:bCs/>
          <w:lang w:val="ro-RO"/>
        </w:rPr>
        <w:t>.</w:t>
      </w:r>
      <w:r w:rsidR="009B773F" w:rsidRPr="00850075">
        <w:rPr>
          <w:rFonts w:ascii="Times New Roman" w:hAnsi="Times New Roman" w:cs="Times New Roman"/>
          <w:b/>
          <w:bCs/>
          <w:lang w:val="ro-RO"/>
        </w:rPr>
        <w:t xml:space="preserve"> Zona urbană</w:t>
      </w:r>
      <w:r w:rsidR="00807056" w:rsidRPr="00850075">
        <w:rPr>
          <w:rFonts w:ascii="Times New Roman" w:hAnsi="Times New Roman" w:cs="Times New Roman"/>
          <w:b/>
          <w:bCs/>
          <w:lang w:val="ro-RO"/>
        </w:rPr>
        <w:t xml:space="preserve"> - Textile</w:t>
      </w:r>
    </w:p>
    <w:tbl>
      <w:tblPr>
        <w:tblW w:w="7740" w:type="dxa"/>
        <w:tblInd w:w="93" w:type="dxa"/>
        <w:tblLook w:val="04A0" w:firstRow="1" w:lastRow="0" w:firstColumn="1" w:lastColumn="0" w:noHBand="0" w:noVBand="1"/>
      </w:tblPr>
      <w:tblGrid>
        <w:gridCol w:w="636"/>
        <w:gridCol w:w="1479"/>
        <w:gridCol w:w="3689"/>
        <w:gridCol w:w="1150"/>
        <w:gridCol w:w="805"/>
      </w:tblGrid>
      <w:tr w:rsidR="009B773F" w:rsidRPr="00850075" w14:paraId="0F5E64D4" w14:textId="77777777" w:rsidTr="00116739">
        <w:trPr>
          <w:trHeight w:val="499"/>
          <w:tblHeader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C4709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Nr. Crt.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C200AC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UAT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44A376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Adresa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3D473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Capacitate pubelă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FE1AAB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Textile (nr. buc)</w:t>
            </w:r>
          </w:p>
        </w:tc>
      </w:tr>
      <w:tr w:rsidR="009B773F" w:rsidRPr="00850075" w14:paraId="31465407" w14:textId="77777777" w:rsidTr="00116739">
        <w:trPr>
          <w:trHeight w:val="499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34EDDB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39CF1B3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6F144A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0E3B8C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B34524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</w:tr>
      <w:tr w:rsidR="009B773F" w:rsidRPr="00850075" w14:paraId="4499A09C" w14:textId="77777777" w:rsidTr="009B773F">
        <w:trPr>
          <w:trHeight w:val="27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2544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096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SFÂNTU GHEORGHE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CE682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7E539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D2B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 </w:t>
            </w:r>
          </w:p>
        </w:tc>
      </w:tr>
      <w:tr w:rsidR="009B773F" w:rsidRPr="00850075" w14:paraId="2FB52547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3557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E38DE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9E0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 Decembrie 1918 - bl. 44/C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5AB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4AB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216DA1B4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EED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2E2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C1B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Sporturilor - bl. 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655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D51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47F4EAB7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368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C57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39B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Grigore Bălan - bl. 52/B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6F3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FC4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5B24690E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590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469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1CE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 Decembrie 1918 - bl. 1/B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926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F2E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65017FC0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1AC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EBD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06C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Sporturilor - bl. 32/C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4C30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0A1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050E6755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C47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C94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E27B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Presei -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Kos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Karoly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D59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F54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4D159607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E6B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F013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D5B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Stadionului - în fața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Ștadionului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3B3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E11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52A3668A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7BC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8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ACE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C5B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Al. Tineretului - în fața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magaz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 KOVAMAT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80C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2BD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17D09681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A60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6775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A6F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Vasile Goldiș - bl. 19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BCD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F6F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1EF0E53D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9E9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DF6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46C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Vasile Goldiș - stația de autobuz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54F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904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381D2DB8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08C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11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E6A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7FA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Banki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Donat - P-ța Centrală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5F3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9F8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497A1E8B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D07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89A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868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Nicolae Iorga -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Multitrans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ED3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40B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23433055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9C9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13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AAB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025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Grigore Bălan - în fața Snack Bar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C79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8D7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6547B6AE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F5A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14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9300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5C4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Grigore Bălan - bl. 31/C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AEF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02C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14BC6EC8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0D0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8009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943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Romulus Cioflec - în fața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magaz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. Profi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C02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7D4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5E0206B7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9B8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16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CF6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8D3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Câmpul Frumos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646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51F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3CECB458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6FF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86F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6D9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Coșeni - </w:t>
            </w:r>
            <w:proofErr w:type="spellStart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lânga</w:t>
            </w:r>
            <w:proofErr w:type="spellEnd"/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stația de autobuz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657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783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7EA1ACCC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7B4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D89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0BB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Chilieni - lângă stația de autobuz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7D2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AC1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65B9AA97" w14:textId="77777777" w:rsidTr="009B773F">
        <w:trPr>
          <w:trHeight w:val="27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0D4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14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B50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BARAOLT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D64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7539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DDF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</w:tr>
      <w:tr w:rsidR="009B773F" w:rsidRPr="00850075" w14:paraId="10EAFCA9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5CD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  <w:tc>
          <w:tcPr>
            <w:tcW w:w="14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4072D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11B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Piața Libertății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E21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635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  <w:tr w:rsidR="009B773F" w:rsidRPr="00850075" w14:paraId="29A43430" w14:textId="77777777" w:rsidTr="009B773F">
        <w:trPr>
          <w:trHeight w:val="3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97E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DE0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 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37A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Str. Trandafiriilor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4F8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1,1mc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4D7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</w:t>
            </w:r>
          </w:p>
        </w:tc>
      </w:tr>
    </w:tbl>
    <w:p w14:paraId="1B72DA60" w14:textId="77777777" w:rsidR="00E756B3" w:rsidRPr="00850075" w:rsidRDefault="00E756B3">
      <w:pPr>
        <w:rPr>
          <w:rFonts w:ascii="Times New Roman" w:hAnsi="Times New Roman" w:cs="Times New Roman"/>
          <w:lang w:val="ro-RO"/>
        </w:rPr>
      </w:pPr>
    </w:p>
    <w:p w14:paraId="20304C8D" w14:textId="71922F66" w:rsidR="0080255D" w:rsidRPr="00850075" w:rsidRDefault="00B948DA">
      <w:pPr>
        <w:pStyle w:val="ANRSC"/>
        <w:jc w:val="left"/>
        <w:rPr>
          <w:rFonts w:ascii="Times New Roman" w:hAnsi="Times New Roman" w:cs="Times New Roman"/>
          <w:b/>
          <w:bCs/>
          <w:lang w:val="ro-RO"/>
        </w:rPr>
      </w:pPr>
      <w:bookmarkStart w:id="7" w:name="_Toc183370916"/>
      <w:r w:rsidRPr="00850075">
        <w:rPr>
          <w:rFonts w:ascii="Times New Roman" w:hAnsi="Times New Roman" w:cs="Times New Roman"/>
          <w:b/>
          <w:bCs/>
          <w:lang w:val="ro-RO"/>
        </w:rPr>
        <w:t>3</w:t>
      </w:r>
      <w:r w:rsidR="00E756B3" w:rsidRPr="00850075">
        <w:rPr>
          <w:rFonts w:ascii="Times New Roman" w:hAnsi="Times New Roman" w:cs="Times New Roman"/>
          <w:b/>
          <w:bCs/>
          <w:lang w:val="ro-RO"/>
        </w:rPr>
        <w:t>.</w:t>
      </w:r>
      <w:r w:rsidR="0029724F" w:rsidRPr="00850075">
        <w:rPr>
          <w:rFonts w:ascii="Times New Roman" w:hAnsi="Times New Roman" w:cs="Times New Roman"/>
          <w:b/>
          <w:bCs/>
          <w:lang w:val="ro-RO"/>
        </w:rPr>
        <w:t>1.4</w:t>
      </w:r>
      <w:r w:rsidR="00E756B3" w:rsidRPr="00850075">
        <w:rPr>
          <w:rFonts w:ascii="Times New Roman" w:hAnsi="Times New Roman" w:cs="Times New Roman"/>
          <w:b/>
          <w:bCs/>
          <w:lang w:val="ro-RO"/>
        </w:rPr>
        <w:t xml:space="preserve"> zona Rurală</w:t>
      </w:r>
      <w:bookmarkEnd w:id="7"/>
    </w:p>
    <w:tbl>
      <w:tblPr>
        <w:tblW w:w="11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1952"/>
        <w:gridCol w:w="1928"/>
        <w:gridCol w:w="1526"/>
        <w:gridCol w:w="1295"/>
        <w:gridCol w:w="1295"/>
        <w:gridCol w:w="1374"/>
        <w:gridCol w:w="1080"/>
      </w:tblGrid>
      <w:tr w:rsidR="009B773F" w:rsidRPr="00850075" w14:paraId="3EC14DA4" w14:textId="77777777" w:rsidTr="00CC6D90">
        <w:trPr>
          <w:trHeight w:val="720"/>
          <w:tblHeader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77F56F1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Nr. 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1DB4F76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UAT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428480C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Capacitate pubelă (litri)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704D92B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Rezidual (nr. buc)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6B0214F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 xml:space="preserve">H/C </w:t>
            </w:r>
            <w:r w:rsidRPr="00850075">
              <w:rPr>
                <w:rFonts w:ascii="Times New Roman" w:eastAsia="Times New Roman" w:hAnsi="Times New Roman" w:cs="Times New Roman"/>
                <w:lang w:val="ro-RO"/>
              </w:rPr>
              <w:br/>
              <w:t>(nr. buc) – saci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49EB91F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 xml:space="preserve">P/M </w:t>
            </w:r>
            <w:r w:rsidRPr="00850075">
              <w:rPr>
                <w:rFonts w:ascii="Times New Roman" w:eastAsia="Times New Roman" w:hAnsi="Times New Roman" w:cs="Times New Roman"/>
                <w:lang w:val="ro-RO"/>
              </w:rPr>
              <w:br/>
              <w:t>(nr. buc) – saci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6D4B6DC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Sticlă (nr. buc) – saci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01C0066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Total</w:t>
            </w:r>
          </w:p>
        </w:tc>
      </w:tr>
      <w:tr w:rsidR="009B773F" w:rsidRPr="00850075" w14:paraId="7B19D1F1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C7256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B0AFB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AITA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132C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6A07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5CAD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3985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8DDB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F46B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1184</w:t>
            </w:r>
          </w:p>
        </w:tc>
      </w:tr>
      <w:tr w:rsidR="009B773F" w:rsidRPr="00850075" w14:paraId="0D9590F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8127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9729D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ARCUȘ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ED5E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0523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DC46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5139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C723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6D8B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1161</w:t>
            </w:r>
          </w:p>
        </w:tc>
      </w:tr>
      <w:tr w:rsidR="009B773F" w:rsidRPr="00850075" w14:paraId="0F907F4D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655E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B3FE9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BĂȚANI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4FAD2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387E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108E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0308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1BED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3599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2141</w:t>
            </w:r>
          </w:p>
        </w:tc>
      </w:tr>
      <w:tr w:rsidR="009B773F" w:rsidRPr="00850075" w14:paraId="58491336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05C1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A34F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BELIN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E308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7CA1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0865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3E4AA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22E4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706B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1595</w:t>
            </w:r>
          </w:p>
        </w:tc>
      </w:tr>
      <w:tr w:rsidR="009B773F" w:rsidRPr="00850075" w14:paraId="60BA0EC7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2E71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758F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BIXAD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BC8A6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16F56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231C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CC80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2B6D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CD516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1061</w:t>
            </w:r>
          </w:p>
        </w:tc>
      </w:tr>
      <w:tr w:rsidR="009B773F" w:rsidRPr="00850075" w14:paraId="7303FAA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5C115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D25D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BODOC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1491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E336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7B34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5FDC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61B6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6234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1659</w:t>
            </w:r>
          </w:p>
        </w:tc>
      </w:tr>
      <w:tr w:rsidR="009B773F" w:rsidRPr="00850075" w14:paraId="356AC01D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B3209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752B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BOROȘNEU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2C55E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82D3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BC74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924B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2819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209B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1121</w:t>
            </w:r>
          </w:p>
        </w:tc>
      </w:tr>
      <w:tr w:rsidR="009B773F" w:rsidRPr="00850075" w14:paraId="79E1E266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8F93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CB2C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BRĂDUȚ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35E4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8579E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A35DA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CA05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B101A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A274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2479</w:t>
            </w:r>
          </w:p>
        </w:tc>
      </w:tr>
      <w:tr w:rsidR="009B773F" w:rsidRPr="00850075" w14:paraId="41EC5B3E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B75CD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077D9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BRATEȘ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282F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7345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FDC0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9AE8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90F5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D589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1118</w:t>
            </w:r>
          </w:p>
        </w:tc>
      </w:tr>
      <w:tr w:rsidR="009B773F" w:rsidRPr="00850075" w14:paraId="001504CA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530D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DE8CD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BREȚCU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E799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C3D8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710E1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5EB4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0171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D21FA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1741</w:t>
            </w:r>
          </w:p>
        </w:tc>
      </w:tr>
      <w:tr w:rsidR="009B773F" w:rsidRPr="00850075" w14:paraId="7C4423EA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578E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CD0C5" w14:textId="4DF8D920" w:rsidR="009B773F" w:rsidRPr="00850075" w:rsidRDefault="006E7013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CATALINA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217A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91D50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A56CE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F457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8A98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FC0B2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2151</w:t>
            </w:r>
          </w:p>
        </w:tc>
      </w:tr>
      <w:tr w:rsidR="009B773F" w:rsidRPr="00850075" w14:paraId="7CAE9C60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2BEE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032167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CHICHIȘ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532B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6E56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B7B3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365F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4BA54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0418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1130</w:t>
            </w:r>
          </w:p>
        </w:tc>
      </w:tr>
      <w:tr w:rsidR="009B773F" w:rsidRPr="00850075" w14:paraId="40E4D08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201E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F5AC6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COMANDĂU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A3AB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BA6D3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BE94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1725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CE8E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073B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432</w:t>
            </w:r>
          </w:p>
        </w:tc>
      </w:tr>
      <w:tr w:rsidR="009B773F" w:rsidRPr="00850075" w14:paraId="7E79827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1FE392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A116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DALNIC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BAE6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CEB8E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7553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AC479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433D2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4CB5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584</w:t>
            </w:r>
          </w:p>
        </w:tc>
      </w:tr>
      <w:tr w:rsidR="009B773F" w:rsidRPr="00850075" w14:paraId="669A7A13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E585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EA32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DOBÂRLĂU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5911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CFB3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F877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BAE9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523E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9F415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1259</w:t>
            </w:r>
          </w:p>
        </w:tc>
      </w:tr>
      <w:tr w:rsidR="009B773F" w:rsidRPr="00850075" w14:paraId="5840B7CD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A121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467A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GHELINȚA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A2C9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D876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405F8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C663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B7A4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5F6F6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2282</w:t>
            </w:r>
          </w:p>
        </w:tc>
      </w:tr>
      <w:tr w:rsidR="009B773F" w:rsidRPr="00850075" w14:paraId="44F66C15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8177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9064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GHIDFALĂU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418CC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3A69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A839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F7DDA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F0B4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61C60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1197</w:t>
            </w:r>
          </w:p>
        </w:tc>
      </w:tr>
      <w:tr w:rsidR="009B773F" w:rsidRPr="00850075" w14:paraId="294C62D5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9D394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ABE003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HĂGHIG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DD74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80F1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6BDF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28ED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D927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697F7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1143</w:t>
            </w:r>
          </w:p>
        </w:tc>
      </w:tr>
      <w:tr w:rsidR="009B773F" w:rsidRPr="00850075" w14:paraId="699151E4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8545A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48EBC5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ILIENI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9ADC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C4A2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600C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9A69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9D5D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D55C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1603</w:t>
            </w:r>
          </w:p>
        </w:tc>
      </w:tr>
      <w:tr w:rsidR="009B773F" w:rsidRPr="00850075" w14:paraId="4C635098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FF8F6B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DAB74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LEMNIA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741B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16C7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9E5C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1862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50F5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A4FC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1192</w:t>
            </w:r>
          </w:p>
        </w:tc>
      </w:tr>
      <w:tr w:rsidR="009B773F" w:rsidRPr="00850075" w14:paraId="5725DB6A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7C61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819C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MALNAȘ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1DFE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871E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54BB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6347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7D80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6743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532</w:t>
            </w:r>
          </w:p>
        </w:tc>
      </w:tr>
      <w:tr w:rsidR="009B773F" w:rsidRPr="00850075" w14:paraId="5C8F8E9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F657F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599E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MERENI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CC69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B931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57489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9150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8D2F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2E9C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838</w:t>
            </w:r>
          </w:p>
        </w:tc>
      </w:tr>
      <w:tr w:rsidR="009B773F" w:rsidRPr="00850075" w14:paraId="5B64A648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D6D0E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D68C9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MICFALĂU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9B16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8643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A302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5563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8D82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9BAE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1121</w:t>
            </w:r>
          </w:p>
        </w:tc>
      </w:tr>
      <w:tr w:rsidR="009B773F" w:rsidRPr="00850075" w14:paraId="3F2FD589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BFAF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885C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MOACȘA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173F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AC5E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76D2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39ED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1ECA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1C71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788</w:t>
            </w:r>
          </w:p>
        </w:tc>
      </w:tr>
      <w:tr w:rsidR="009B773F" w:rsidRPr="00850075" w14:paraId="3ACA0D1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FBF3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85DA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OJDULA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CB47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518C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5077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CA42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2DF1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5243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1714</w:t>
            </w:r>
          </w:p>
        </w:tc>
      </w:tr>
      <w:tr w:rsidR="009B773F" w:rsidRPr="00850075" w14:paraId="6E352B20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6437E3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C10330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OZUN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42ED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6B9B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05F41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3010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C31A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9BD0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2284</w:t>
            </w:r>
          </w:p>
        </w:tc>
      </w:tr>
      <w:tr w:rsidR="009B773F" w:rsidRPr="00850075" w14:paraId="761F593D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46151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6091C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POIAN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8693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9282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5B9A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02DF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F03B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F424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1147</w:t>
            </w:r>
          </w:p>
        </w:tc>
      </w:tr>
      <w:tr w:rsidR="009B773F" w:rsidRPr="00850075" w14:paraId="75636E87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F6E20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089E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RECI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8542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1ADE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8ED8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E1F6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687F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A92EE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1555</w:t>
            </w:r>
          </w:p>
        </w:tc>
      </w:tr>
      <w:tr w:rsidR="009B773F" w:rsidRPr="00850075" w14:paraId="51755BB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4287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1BED8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SÂNZIENI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314E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24ACE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92AA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6064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AF7A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BAE2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3059</w:t>
            </w:r>
          </w:p>
        </w:tc>
      </w:tr>
      <w:tr w:rsidR="009B773F" w:rsidRPr="00850075" w14:paraId="7261B6D5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B9EB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4D7A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TURIA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10CB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1780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7BE7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31ECC" w14:textId="296E57BA" w:rsidR="009B773F" w:rsidRPr="00850075" w:rsidRDefault="00B15657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</w:t>
            </w:r>
            <w:r w:rsidR="009B773F"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12EE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A0657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2434</w:t>
            </w:r>
          </w:p>
        </w:tc>
      </w:tr>
      <w:tr w:rsidR="009B773F" w:rsidRPr="00850075" w14:paraId="3D3F9BBB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00E74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74265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VÂLCELE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AF6C2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930B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DC35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B3CD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AD1D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0D9C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1564</w:t>
            </w:r>
          </w:p>
        </w:tc>
      </w:tr>
      <w:tr w:rsidR="009B773F" w:rsidRPr="00850075" w14:paraId="7E485B31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6391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9E1C1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VALEA CRIȘULUI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26893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6C117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E6414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2BB6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BC0EE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94608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1373</w:t>
            </w:r>
          </w:p>
        </w:tc>
      </w:tr>
      <w:tr w:rsidR="009B773F" w:rsidRPr="00850075" w14:paraId="3E62C302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F7338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3EE1A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VALEA MARE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25595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9EB9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04ED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6C403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7DF0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4357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708</w:t>
            </w:r>
          </w:p>
        </w:tc>
      </w:tr>
      <w:tr w:rsidR="009B773F" w:rsidRPr="00850075" w14:paraId="0A4CFFA0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DFFBD7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D5852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VÂRGHIȘ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22D50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122A3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AAB97B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A7DA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D40F1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53DCDD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1108</w:t>
            </w:r>
          </w:p>
        </w:tc>
      </w:tr>
      <w:tr w:rsidR="009B773F" w:rsidRPr="00850075" w14:paraId="7B50A65E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761FC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6D79E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ZĂBALA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A7E6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0CDA7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E4008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B4DD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72B1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E0632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1960</w:t>
            </w:r>
          </w:p>
        </w:tc>
      </w:tr>
      <w:tr w:rsidR="009B773F" w:rsidRPr="00850075" w14:paraId="1620FB44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B6E3D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91115F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ZAGON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5442FA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9A460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1292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CCF1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14B5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900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544C54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50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0118C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lang w:val="ro-RO"/>
              </w:rPr>
              <w:t>3142</w:t>
            </w:r>
          </w:p>
        </w:tc>
      </w:tr>
      <w:tr w:rsidR="009B773F" w:rsidRPr="00850075" w14:paraId="371F8B2F" w14:textId="77777777" w:rsidTr="00CC6D90">
        <w:trPr>
          <w:trHeight w:val="25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4192D" w14:textId="77777777" w:rsidR="009B773F" w:rsidRPr="00850075" w:rsidRDefault="009B773F" w:rsidP="009B773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69309" w14:textId="77777777" w:rsidR="009B773F" w:rsidRPr="00850075" w:rsidRDefault="009B773F" w:rsidP="009B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3A93F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09BB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22460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2C6C6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14650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0671C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14650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0541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1800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6FC09" w14:textId="77777777" w:rsidR="009B773F" w:rsidRPr="00850075" w:rsidRDefault="009B773F" w:rsidP="0020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850075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53560</w:t>
            </w:r>
          </w:p>
        </w:tc>
      </w:tr>
    </w:tbl>
    <w:p w14:paraId="1D98BAA2" w14:textId="71106B2A" w:rsidR="0080255D" w:rsidRPr="00850075" w:rsidRDefault="0029724F" w:rsidP="004D702F">
      <w:pPr>
        <w:pStyle w:val="ANRSC"/>
        <w:ind w:left="720" w:firstLine="0"/>
        <w:rPr>
          <w:rFonts w:ascii="Times New Roman" w:hAnsi="Times New Roman" w:cs="Times New Roman"/>
          <w:lang w:val="ro-RO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>Anexa nr. 3</w:t>
      </w:r>
      <w:r w:rsidR="00A26B98" w:rsidRPr="00850075">
        <w:rPr>
          <w:rFonts w:ascii="Times New Roman" w:hAnsi="Times New Roman" w:cs="Times New Roman"/>
          <w:b/>
          <w:bCs/>
          <w:color w:val="000000"/>
          <w:lang w:val="ro-RO"/>
        </w:rPr>
        <w:t>.</w:t>
      </w: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>2</w:t>
      </w:r>
      <w:r w:rsidR="00477719" w:rsidRPr="00850075">
        <w:rPr>
          <w:rFonts w:ascii="Times New Roman" w:hAnsi="Times New Roman" w:cs="Times New Roman"/>
          <w:b/>
          <w:bCs/>
          <w:color w:val="000000"/>
          <w:lang w:val="ro-RO"/>
        </w:rPr>
        <w:t>.</w:t>
      </w:r>
      <w:r w:rsidR="00A26B98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E756B3" w:rsidRPr="00850075">
        <w:rPr>
          <w:rFonts w:ascii="Times New Roman" w:hAnsi="Times New Roman" w:cs="Times New Roman"/>
          <w:b/>
          <w:bCs/>
          <w:lang w:val="ro-RO"/>
        </w:rPr>
        <w:t>Lista persoanelor juridice cu regim special pentru colectarea deșeurilor reziduale și biodeșeurilor</w:t>
      </w:r>
    </w:p>
    <w:tbl>
      <w:tblPr>
        <w:tblW w:w="4350" w:type="pct"/>
        <w:jc w:val="center"/>
        <w:tblLayout w:type="fixed"/>
        <w:tblLook w:val="04A0" w:firstRow="1" w:lastRow="0" w:firstColumn="1" w:lastColumn="0" w:noHBand="0" w:noVBand="1"/>
      </w:tblPr>
      <w:tblGrid>
        <w:gridCol w:w="566"/>
        <w:gridCol w:w="1617"/>
        <w:gridCol w:w="3487"/>
        <w:gridCol w:w="3823"/>
      </w:tblGrid>
      <w:tr w:rsidR="0080255D" w:rsidRPr="00850075" w14:paraId="43838323" w14:textId="77777777" w:rsidTr="002911D2">
        <w:trPr>
          <w:trHeight w:val="20"/>
          <w:tblHeader/>
          <w:jc w:val="center"/>
        </w:trPr>
        <w:tc>
          <w:tcPr>
            <w:tcW w:w="573" w:type="dxa"/>
            <w:tcBorders>
              <w:bottom w:val="single" w:sz="4" w:space="0" w:color="000000"/>
            </w:tcBorders>
            <w:shd w:val="clear" w:color="auto" w:fill="B4C6E7" w:themeFill="accent1" w:themeFillTint="66"/>
          </w:tcPr>
          <w:p w14:paraId="073C95D9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647" w:type="dxa"/>
            <w:tcBorders>
              <w:bottom w:val="single" w:sz="4" w:space="0" w:color="000000"/>
            </w:tcBorders>
            <w:shd w:val="clear" w:color="auto" w:fill="B4C6E7" w:themeFill="accent1" w:themeFillTint="66"/>
          </w:tcPr>
          <w:p w14:paraId="3A4D53C4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UAT</w:t>
            </w:r>
          </w:p>
        </w:tc>
        <w:tc>
          <w:tcPr>
            <w:tcW w:w="3559" w:type="dxa"/>
            <w:tcBorders>
              <w:bottom w:val="single" w:sz="4" w:space="0" w:color="000000"/>
            </w:tcBorders>
            <w:shd w:val="clear" w:color="auto" w:fill="B4C6E7" w:themeFill="accent1" w:themeFillTint="66"/>
          </w:tcPr>
          <w:p w14:paraId="439346F1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Denumirea persoanei juridice</w:t>
            </w:r>
          </w:p>
        </w:tc>
        <w:tc>
          <w:tcPr>
            <w:tcW w:w="3902" w:type="dxa"/>
            <w:tcBorders>
              <w:bottom w:val="single" w:sz="4" w:space="0" w:color="000000"/>
            </w:tcBorders>
            <w:shd w:val="clear" w:color="auto" w:fill="B4C6E7" w:themeFill="accent1" w:themeFillTint="66"/>
          </w:tcPr>
          <w:p w14:paraId="041562FF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Adresa persoanei juridice</w:t>
            </w:r>
          </w:p>
        </w:tc>
      </w:tr>
      <w:tr w:rsidR="0080255D" w:rsidRPr="00850075" w14:paraId="6EAA0A03" w14:textId="77777777" w:rsidTr="002911D2">
        <w:trPr>
          <w:trHeight w:val="20"/>
          <w:jc w:val="center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BFE4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1.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5010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  <w:t>SFÂNTU GHEORGHE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6587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SPITALUL JUDETEAN DE URGENTA DR.FOGOLYAN KRISTOF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E5A7" w14:textId="301B44B5" w:rsidR="0080255D" w:rsidRPr="00850075" w:rsidRDefault="009355E6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SFÂNTU</w:t>
            </w:r>
            <w:r w:rsidR="00E756B3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GHOERGHE, STR. STADIONULUI, NR.1-3</w:t>
            </w:r>
          </w:p>
        </w:tc>
      </w:tr>
      <w:tr w:rsidR="0080255D" w:rsidRPr="00850075" w14:paraId="5CAC201E" w14:textId="77777777" w:rsidTr="002911D2">
        <w:trPr>
          <w:trHeight w:val="20"/>
          <w:jc w:val="center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4F06D6" w14:textId="77777777" w:rsidR="0080255D" w:rsidRPr="00850075" w:rsidRDefault="0080255D">
            <w:pPr>
              <w:pStyle w:val="ListParagraph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5E907" w14:textId="77777777" w:rsidR="0080255D" w:rsidRPr="00850075" w:rsidRDefault="0080255D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8E9B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FUNDATIA CRESTINA DIAKONIA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9AB6" w14:textId="0758B322" w:rsidR="0080255D" w:rsidRPr="00850075" w:rsidRDefault="009355E6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SFÂNTU</w:t>
            </w:r>
            <w:r w:rsidR="00E756B3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GHEORGHE, STR NUFERILOR, NR.18</w:t>
            </w:r>
          </w:p>
        </w:tc>
      </w:tr>
      <w:tr w:rsidR="0080255D" w:rsidRPr="00850075" w14:paraId="62DDE623" w14:textId="77777777" w:rsidTr="002911D2">
        <w:trPr>
          <w:trHeight w:val="20"/>
          <w:jc w:val="center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8FD3B" w14:textId="77777777" w:rsidR="0080255D" w:rsidRPr="00850075" w:rsidRDefault="0080255D">
            <w:pPr>
              <w:pStyle w:val="ListParagraph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F7B493" w14:textId="77777777" w:rsidR="0080255D" w:rsidRPr="00850075" w:rsidRDefault="0080255D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33B5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COMPLEX ZATHURECZKY BERTA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8B76" w14:textId="603DDB75" w:rsidR="0080255D" w:rsidRPr="00850075" w:rsidRDefault="009355E6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SFÂNTU</w:t>
            </w:r>
            <w:r w:rsidR="00E756B3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GHEORGHE, STR. GRIGORE BALAN, NR.31</w:t>
            </w:r>
          </w:p>
        </w:tc>
      </w:tr>
      <w:tr w:rsidR="0080255D" w:rsidRPr="00972107" w14:paraId="5FE95760" w14:textId="77777777" w:rsidTr="002911D2">
        <w:trPr>
          <w:trHeight w:val="20"/>
          <w:jc w:val="center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D2B65C" w14:textId="77777777" w:rsidR="0080255D" w:rsidRPr="00850075" w:rsidRDefault="0080255D">
            <w:pPr>
              <w:pStyle w:val="ListParagraph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AEBF9" w14:textId="77777777" w:rsidR="0080255D" w:rsidRPr="00850075" w:rsidRDefault="0080255D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6F5F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LICEUL TEORETIC MIKES KELEMEN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6707" w14:textId="193CFFA4" w:rsidR="0080255D" w:rsidRPr="00850075" w:rsidRDefault="009355E6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SFÂNTU</w:t>
            </w:r>
            <w:r w:rsidR="00E756B3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GHOERGHE, STR. KRIZA JANOS, NR.3</w:t>
            </w:r>
          </w:p>
        </w:tc>
      </w:tr>
      <w:tr w:rsidR="0080255D" w:rsidRPr="00850075" w14:paraId="52B12D3F" w14:textId="77777777" w:rsidTr="002911D2">
        <w:trPr>
          <w:trHeight w:val="20"/>
          <w:jc w:val="center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C9E3EE" w14:textId="77777777" w:rsidR="0080255D" w:rsidRPr="00850075" w:rsidRDefault="0080255D">
            <w:pPr>
              <w:pStyle w:val="ListParagraph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39E412" w14:textId="77777777" w:rsidR="0080255D" w:rsidRPr="00850075" w:rsidRDefault="0080255D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72BD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COLEGIUL NATIONAL "SZEKELY MIKO”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7B39" w14:textId="1D5309D8" w:rsidR="0080255D" w:rsidRPr="00850075" w:rsidRDefault="009355E6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SFÂNTU</w:t>
            </w:r>
            <w:r w:rsidR="00E756B3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GHEORGHE, STR. GROF MIKO IMRE, NR.1</w:t>
            </w:r>
          </w:p>
        </w:tc>
      </w:tr>
      <w:tr w:rsidR="0080255D" w:rsidRPr="00850075" w14:paraId="35A0050B" w14:textId="77777777" w:rsidTr="002911D2">
        <w:trPr>
          <w:trHeight w:val="20"/>
          <w:jc w:val="center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1A752" w14:textId="77777777" w:rsidR="0080255D" w:rsidRPr="00850075" w:rsidRDefault="0080255D">
            <w:pPr>
              <w:pStyle w:val="ListParagraph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E20A" w14:textId="77777777" w:rsidR="0080255D" w:rsidRPr="00850075" w:rsidRDefault="0080255D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46D1" w14:textId="63DCE290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CRESA</w:t>
            </w:r>
            <w:r w:rsidR="009355E6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SFÂNTU </w:t>
            </w: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GHEORGHE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7B6" w14:textId="35D6549F" w:rsidR="0080255D" w:rsidRPr="00850075" w:rsidRDefault="009355E6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SFÂNTU</w:t>
            </w:r>
            <w:r w:rsidR="00E756B3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 xml:space="preserve"> GHOERGH, STR. KOS KAROLY, NR.19/A</w:t>
            </w:r>
          </w:p>
        </w:tc>
      </w:tr>
      <w:tr w:rsidR="002911D2" w:rsidRPr="00850075" w14:paraId="6F956729" w14:textId="77777777" w:rsidTr="00CC6D90">
        <w:trPr>
          <w:trHeight w:val="20"/>
          <w:jc w:val="center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EE4C1D" w14:textId="77777777" w:rsidR="002911D2" w:rsidRPr="00850075" w:rsidRDefault="002911D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2.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ADB91" w14:textId="77777777" w:rsidR="002911D2" w:rsidRPr="00850075" w:rsidRDefault="002911D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BARAOLT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F3C9" w14:textId="5D9FF2C3" w:rsidR="002911D2" w:rsidRPr="00850075" w:rsidRDefault="002911D2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SPITALUL OR</w:t>
            </w:r>
            <w:r w:rsidR="004B088B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ĂȘ</w:t>
            </w: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ENESC BARAOLT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4302" w14:textId="77777777" w:rsidR="002911D2" w:rsidRPr="00850075" w:rsidRDefault="002911D2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BARAOLT, STR. KOSSUTH LAJOS, NR.202</w:t>
            </w:r>
          </w:p>
        </w:tc>
      </w:tr>
      <w:tr w:rsidR="002911D2" w:rsidRPr="00850075" w14:paraId="1061DB6C" w14:textId="77777777" w:rsidTr="00CC6D90">
        <w:trPr>
          <w:trHeight w:val="20"/>
          <w:jc w:val="center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A37C04" w14:textId="77777777" w:rsidR="002911D2" w:rsidRPr="00850075" w:rsidRDefault="002911D2">
            <w:pPr>
              <w:pStyle w:val="ListParagraph"/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837E" w14:textId="77777777" w:rsidR="002911D2" w:rsidRPr="00850075" w:rsidRDefault="002911D2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2AAD" w14:textId="77777777" w:rsidR="002911D2" w:rsidRPr="00850075" w:rsidRDefault="002911D2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LICEUL TEHNOLOGIC BAROTI SZABO DAVID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07A4" w14:textId="77777777" w:rsidR="002911D2" w:rsidRPr="00850075" w:rsidRDefault="002911D2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BARAOLT, STR. KOSSUTH LAJOS, NR.172</w:t>
            </w:r>
          </w:p>
        </w:tc>
      </w:tr>
      <w:tr w:rsidR="0080255D" w:rsidRPr="00850075" w14:paraId="16F9749C" w14:textId="77777777" w:rsidTr="002911D2">
        <w:trPr>
          <w:trHeight w:val="2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4EDC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3.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8FC0" w14:textId="2444C147" w:rsidR="0080255D" w:rsidRPr="00850075" w:rsidRDefault="00E756B3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 xml:space="preserve">Comuna </w:t>
            </w:r>
            <w:r w:rsidR="004B270E"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HAGHIG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7FD2" w14:textId="262C6BF4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</w:t>
            </w:r>
            <w:r w:rsidR="004B088B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Ă</w:t>
            </w: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MINUL PENTRU PERSOANE V</w:t>
            </w:r>
            <w:r w:rsidR="004B088B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Â</w:t>
            </w: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RSTNIC</w:t>
            </w:r>
            <w:r w:rsidR="004B088B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E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B9BD" w14:textId="58CD40F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H</w:t>
            </w:r>
            <w:r w:rsidR="009355E6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Ă</w:t>
            </w: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GHIG, NR.420</w:t>
            </w:r>
          </w:p>
        </w:tc>
      </w:tr>
      <w:tr w:rsidR="004B270E" w:rsidRPr="00850075" w14:paraId="28B1DDA6" w14:textId="77777777" w:rsidTr="002911D2">
        <w:trPr>
          <w:trHeight w:val="2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B3C31" w14:textId="274A31D7" w:rsidR="004B270E" w:rsidRPr="00850075" w:rsidRDefault="004B270E" w:rsidP="004B270E">
            <w:pPr>
              <w:widowControl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4.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41147F" w14:textId="4509C73A" w:rsidR="004B270E" w:rsidRPr="00850075" w:rsidRDefault="004B270E" w:rsidP="004B270E">
            <w:pPr>
              <w:widowControl w:val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LEMNIA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BC06CE" w14:textId="4DA8AA9B" w:rsidR="004B270E" w:rsidRPr="00850075" w:rsidRDefault="004B270E" w:rsidP="004B270E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FUNDA</w:t>
            </w:r>
            <w:r w:rsidR="004B088B"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Ț</w:t>
            </w: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IA DE SPITAL SZENTKERESZTY STEPHANIE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5DEF4B" w14:textId="7A792BC1" w:rsidR="004B270E" w:rsidRPr="00850075" w:rsidRDefault="004B270E" w:rsidP="004B270E">
            <w:pPr>
              <w:widowControl w:val="0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LEMNIA, NR.248</w:t>
            </w:r>
          </w:p>
        </w:tc>
      </w:tr>
    </w:tbl>
    <w:p w14:paraId="076DEB1B" w14:textId="77777777" w:rsidR="0080255D" w:rsidRPr="00850075" w:rsidRDefault="0080255D">
      <w:pPr>
        <w:pStyle w:val="ANRSC"/>
        <w:ind w:left="720" w:firstLine="0"/>
        <w:jc w:val="left"/>
        <w:rPr>
          <w:rFonts w:ascii="Times New Roman" w:hAnsi="Times New Roman" w:cs="Times New Roman"/>
          <w:lang w:val="ro-RO"/>
        </w:rPr>
      </w:pPr>
    </w:p>
    <w:p w14:paraId="1EE129AD" w14:textId="77777777" w:rsidR="0080255D" w:rsidRPr="00850075" w:rsidRDefault="0080255D">
      <w:pPr>
        <w:pStyle w:val="ANRSC"/>
        <w:ind w:left="720" w:firstLine="0"/>
        <w:jc w:val="left"/>
        <w:rPr>
          <w:rFonts w:ascii="Times New Roman" w:hAnsi="Times New Roman" w:cs="Times New Roman"/>
          <w:lang w:val="ro-RO"/>
        </w:rPr>
      </w:pPr>
    </w:p>
    <w:p w14:paraId="3F089489" w14:textId="77777777" w:rsidR="0080255D" w:rsidRPr="00850075" w:rsidRDefault="0080255D">
      <w:pPr>
        <w:pStyle w:val="ANRSC"/>
        <w:ind w:left="720" w:firstLine="0"/>
        <w:jc w:val="left"/>
        <w:rPr>
          <w:rFonts w:ascii="Times New Roman" w:hAnsi="Times New Roman" w:cs="Times New Roman"/>
          <w:lang w:val="ro-RO"/>
        </w:rPr>
        <w:sectPr w:rsidR="0080255D" w:rsidRPr="00850075">
          <w:footerReference w:type="default" r:id="rId11"/>
          <w:footerReference w:type="first" r:id="rId12"/>
          <w:pgSz w:w="11906" w:h="16838"/>
          <w:pgMar w:top="964" w:right="426" w:bottom="993" w:left="568" w:header="0" w:footer="567" w:gutter="0"/>
          <w:cols w:space="720"/>
          <w:formProt w:val="0"/>
          <w:docGrid w:linePitch="381" w:charSpace="4096"/>
        </w:sectPr>
      </w:pPr>
    </w:p>
    <w:p w14:paraId="75C2D858" w14:textId="5E2A0BE1" w:rsidR="009E53ED" w:rsidRPr="00850075" w:rsidRDefault="00D144F4" w:rsidP="009E53ED">
      <w:pPr>
        <w:pStyle w:val="ANRSC"/>
        <w:ind w:left="567" w:firstLine="0"/>
        <w:jc w:val="right"/>
        <w:rPr>
          <w:rFonts w:ascii="Times New Roman" w:hAnsi="Times New Roman" w:cs="Times New Roman"/>
          <w:b/>
          <w:bCs/>
          <w:color w:val="000000"/>
          <w:lang w:val="ro-RO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lastRenderedPageBreak/>
        <w:t xml:space="preserve">Anexa nr. </w:t>
      </w:r>
      <w:r w:rsidR="00F9410B" w:rsidRPr="00850075">
        <w:rPr>
          <w:rFonts w:ascii="Times New Roman" w:hAnsi="Times New Roman" w:cs="Times New Roman"/>
          <w:b/>
          <w:bCs/>
          <w:color w:val="000000"/>
          <w:lang w:val="ro-RO"/>
        </w:rPr>
        <w:t>4</w:t>
      </w: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2129D4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la Caietul de Sarcini </w:t>
      </w:r>
    </w:p>
    <w:p w14:paraId="47371892" w14:textId="4EF29B6F" w:rsidR="0080255D" w:rsidRPr="00850075" w:rsidRDefault="00E756B3" w:rsidP="009E53ED">
      <w:pPr>
        <w:pStyle w:val="ANRSC"/>
        <w:ind w:left="567" w:firstLine="0"/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>Frecvența de colectare separată a deșeurilor municipale</w:t>
      </w:r>
    </w:p>
    <w:tbl>
      <w:tblPr>
        <w:tblW w:w="16004" w:type="dxa"/>
        <w:jc w:val="center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71"/>
        <w:gridCol w:w="3688"/>
        <w:gridCol w:w="5949"/>
        <w:gridCol w:w="1678"/>
        <w:gridCol w:w="18"/>
      </w:tblGrid>
      <w:tr w:rsidR="00CE26F2" w:rsidRPr="00972107" w14:paraId="14A964DB" w14:textId="77777777" w:rsidTr="00E35D64">
        <w:trPr>
          <w:gridAfter w:val="1"/>
          <w:wAfter w:w="18" w:type="dxa"/>
          <w:trHeight w:val="20"/>
          <w:tblHeader/>
          <w:jc w:val="center"/>
        </w:trPr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27B679D9" w14:textId="77777777" w:rsidR="00BF7162" w:rsidRPr="00850075" w:rsidRDefault="00BF7162" w:rsidP="00BF716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>Mediu rezidență</w:t>
            </w:r>
          </w:p>
        </w:tc>
        <w:tc>
          <w:tcPr>
            <w:tcW w:w="9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  <w:vAlign w:val="center"/>
          </w:tcPr>
          <w:p w14:paraId="1E6D4763" w14:textId="77777777" w:rsidR="00BF7162" w:rsidRPr="00850075" w:rsidRDefault="00BF7162" w:rsidP="00BF716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>Frecvența de colectare utilizatori casnici – populație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4C6E7" w:themeFill="accent1" w:themeFillTint="66"/>
          </w:tcPr>
          <w:p w14:paraId="6158545D" w14:textId="77777777" w:rsidR="00BF7162" w:rsidRPr="00850075" w:rsidRDefault="00BF7162" w:rsidP="00BF716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Frecvența de colectare utilizatori non-casnici  </w:t>
            </w:r>
          </w:p>
        </w:tc>
      </w:tr>
      <w:tr w:rsidR="00BF7162" w:rsidRPr="00972107" w14:paraId="08F19C11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246"/>
          <w:jc w:val="center"/>
        </w:trPr>
        <w:tc>
          <w:tcPr>
            <w:tcW w:w="4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8EDCB5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Urban</w:t>
            </w:r>
          </w:p>
        </w:tc>
        <w:tc>
          <w:tcPr>
            <w:tcW w:w="36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0B5D99B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ro-RO"/>
              </w:rPr>
              <w:t>Fracția reziduală</w:t>
            </w:r>
            <w:r w:rsidRPr="00850075">
              <w:rPr>
                <w:rFonts w:ascii="Times New Roman" w:hAnsi="Times New Roman" w:cs="Times New Roman"/>
                <w:color w:val="000000" w:themeColor="text1"/>
                <w:u w:val="single"/>
                <w:lang w:val="ro-RO"/>
              </w:rPr>
              <w:t>:</w:t>
            </w:r>
          </w:p>
          <w:p w14:paraId="7B69DE94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- din puncte de colectare – containere de culoare negre dedicate acestei fracții cu capacitatea de 1100 l;</w:t>
            </w:r>
          </w:p>
        </w:tc>
        <w:tc>
          <w:tcPr>
            <w:tcW w:w="59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78CDAB7" w14:textId="26189CBA" w:rsidR="00BF7162" w:rsidRPr="00850075" w:rsidRDefault="00BF7162" w:rsidP="00BF7162">
            <w:pPr>
              <w:pStyle w:val="TOC1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zilnic, în zona centrală, de la sectorul alimentar, hoteluri, </w:t>
            </w:r>
            <w:r w:rsidR="00F65B92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piețe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, spitale, grădinițe </w:t>
            </w:r>
            <w:r w:rsidR="00F65B92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și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creșe,</w:t>
            </w:r>
          </w:p>
          <w:p w14:paraId="61AF5733" w14:textId="77777777" w:rsidR="00BF7162" w:rsidRPr="00850075" w:rsidRDefault="00BF7162" w:rsidP="00BF7162">
            <w:pPr>
              <w:pStyle w:val="TOC1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zilnic în zona de blocuri</w:t>
            </w:r>
          </w:p>
        </w:tc>
        <w:tc>
          <w:tcPr>
            <w:tcW w:w="16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B12CA0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0E09BB96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266E2B95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6B8AAE8B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42570C46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207EA3FC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3565CA1F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1D07DD5B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51C3BA95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  <w:p w14:paraId="5CD9CDC1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Frecvența de colectare pentru utilizatorii non-casnici este aceeași cu frecvența de colectare pentru utilizatorii casnici din 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zona de case.</w:t>
            </w:r>
          </w:p>
          <w:p w14:paraId="2AB746F9" w14:textId="77777777" w:rsidR="00BF7162" w:rsidRPr="00850075" w:rsidRDefault="00BF7162" w:rsidP="00215254">
            <w:pPr>
              <w:shd w:val="clear" w:color="auto" w:fill="FFFFFF"/>
              <w:spacing w:before="12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Unități sanitare cu paturi, grădinițe, creșe,– zilnic</w:t>
            </w:r>
          </w:p>
          <w:p w14:paraId="542A7A79" w14:textId="77777777" w:rsidR="00BF7162" w:rsidRPr="00850075" w:rsidRDefault="00BF7162" w:rsidP="00215254">
            <w:pPr>
              <w:shd w:val="clear" w:color="auto" w:fill="FFFFFF"/>
              <w:spacing w:before="120"/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14:paraId="7CA960C0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0CB2FF7D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53"/>
          <w:jc w:val="center"/>
        </w:trPr>
        <w:tc>
          <w:tcPr>
            <w:tcW w:w="4671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FCE476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BD543C0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- la gospodării/case „din poartă în poartă”– pubela neagră.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EFD733D" w14:textId="77777777" w:rsidR="00BF7162" w:rsidRPr="00850075" w:rsidRDefault="008073B1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o dată la două săptămâni</w:t>
            </w:r>
          </w:p>
          <w:p w14:paraId="3F95287E" w14:textId="382529A7" w:rsidR="008073B1" w:rsidRPr="00850075" w:rsidRDefault="008073B1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săptămânal (contra cost, la solicitarea utilizatorilor</w:t>
            </w:r>
            <w:r w:rsidR="00F65B92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– prin implementarea instrumentului ”plătești cât arunci”</w:t>
            </w:r>
            <w:r w:rsidR="006E3CED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)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3F3A78" w14:textId="77777777" w:rsidR="00BF7162" w:rsidRPr="00850075" w:rsidRDefault="00BF7162" w:rsidP="00BF716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54" w:lineRule="auto"/>
              <w:ind w:left="258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6BFFA9D5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223"/>
          <w:jc w:val="center"/>
        </w:trPr>
        <w:tc>
          <w:tcPr>
            <w:tcW w:w="4671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00157B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044FCEF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ro-RO"/>
              </w:rPr>
              <w:t>Biodeșeuri:</w:t>
            </w:r>
          </w:p>
          <w:p w14:paraId="71A809DA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- din puncte de colectare – containere de culoare maro dedicate acestei fracții cu capacitatea de 1100 l;</w:t>
            </w:r>
          </w:p>
        </w:tc>
        <w:tc>
          <w:tcPr>
            <w:tcW w:w="59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68EF6C4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zilnic, în perioada 1 aprilie-30 septembrie, în zona centrală, de la sectorul alimentar, hoteluri, piețe, spitale, grădinițe şi creșe şi o dată la două zile în celelalte cazuri; </w:t>
            </w:r>
          </w:p>
          <w:p w14:paraId="459DAE1F" w14:textId="3E2E8073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o dată la cel mult 3 zile, în perioada 1 octombrie</w:t>
            </w:r>
            <w:r w:rsidR="00930913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-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31 martie.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D2DAAD6" w14:textId="77777777" w:rsidR="00BF7162" w:rsidRPr="00850075" w:rsidRDefault="00BF7162" w:rsidP="00BF716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54" w:lineRule="auto"/>
              <w:ind w:left="258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850075" w14:paraId="48D602A0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618"/>
          <w:jc w:val="center"/>
        </w:trPr>
        <w:tc>
          <w:tcPr>
            <w:tcW w:w="4671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234544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6252954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- la gospodării/case „din poartă în poartă” – pubela verde de 120 l.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AAF5D60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o dată pe săptămână 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9DE7E4" w14:textId="77777777" w:rsidR="00BF7162" w:rsidRPr="00850075" w:rsidRDefault="00BF7162" w:rsidP="00BF716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54" w:lineRule="auto"/>
              <w:ind w:left="258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06CB4707" w14:textId="77777777" w:rsidTr="00E35D6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421"/>
          <w:jc w:val="center"/>
        </w:trPr>
        <w:tc>
          <w:tcPr>
            <w:tcW w:w="4671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2F8413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doub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AEA9F7A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ro-RO"/>
              </w:rPr>
              <w:t>Fracția reciclabilă</w:t>
            </w:r>
            <w:r w:rsidRPr="00850075">
              <w:rPr>
                <w:rFonts w:ascii="Times New Roman" w:hAnsi="Times New Roman" w:cs="Times New Roman"/>
                <w:color w:val="000000" w:themeColor="text1"/>
                <w:u w:val="single"/>
                <w:lang w:val="ro-RO"/>
              </w:rPr>
              <w:t>:</w:t>
            </w:r>
          </w:p>
          <w:p w14:paraId="35F4C53E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- din puncte de colectare – containere de culoare galbenă (</w:t>
            </w:r>
            <w:proofErr w:type="spellStart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plastic&amp;metal</w:t>
            </w:r>
            <w:proofErr w:type="spellEnd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)/ albastră (</w:t>
            </w:r>
            <w:proofErr w:type="spellStart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hârtie&amp;carton</w:t>
            </w:r>
            <w:proofErr w:type="spellEnd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) / verde (sticlă) de 1100 l existente la punctele de colectare;</w:t>
            </w:r>
          </w:p>
        </w:tc>
        <w:tc>
          <w:tcPr>
            <w:tcW w:w="594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A3F9EAA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de câte 2 ori/săptămână pentru fiecare tip de deșeu în parte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5B689A5" w14:textId="77777777" w:rsidR="00BF7162" w:rsidRPr="00850075" w:rsidRDefault="00BF7162" w:rsidP="00BF716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54" w:lineRule="auto"/>
              <w:ind w:left="258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16141556" w14:textId="77777777" w:rsidTr="00E35D64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15"/>
          <w:jc w:val="center"/>
        </w:trPr>
        <w:tc>
          <w:tcPr>
            <w:tcW w:w="4671" w:type="dxa"/>
            <w:vMerge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7080FB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A10E1D1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la gospodării/case „din poartă în poartă” - saci verzi (sticla) – 80 l</w:t>
            </w:r>
          </w:p>
        </w:tc>
        <w:tc>
          <w:tcPr>
            <w:tcW w:w="5949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B3F773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o dată la două săptămâni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28DF88" w14:textId="77777777" w:rsidR="00BF7162" w:rsidRPr="00850075" w:rsidRDefault="00BF7162" w:rsidP="00BF716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54" w:lineRule="auto"/>
              <w:ind w:left="258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0F87266A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1476"/>
          <w:jc w:val="center"/>
        </w:trPr>
        <w:tc>
          <w:tcPr>
            <w:tcW w:w="4671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834F2C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781170A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la gospodării/case „din poartă în poartă” -saci transparenți (hârtie &amp; carton, metal și plastic) – 160 l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E5D9C1F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o dată la două săptămâni 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83B21A8" w14:textId="77777777" w:rsidR="00BF7162" w:rsidRPr="00850075" w:rsidRDefault="00BF7162" w:rsidP="00BF7162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 w:line="254" w:lineRule="auto"/>
              <w:ind w:left="258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1BEFB541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92"/>
          <w:jc w:val="center"/>
        </w:trPr>
        <w:tc>
          <w:tcPr>
            <w:tcW w:w="4671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D97810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Rural</w:t>
            </w:r>
          </w:p>
        </w:tc>
        <w:tc>
          <w:tcPr>
            <w:tcW w:w="3688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7DFE990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ro-RO"/>
              </w:rPr>
              <w:t>Fracția reziduală</w:t>
            </w:r>
            <w:r w:rsidRPr="00850075">
              <w:rPr>
                <w:rFonts w:ascii="Times New Roman" w:hAnsi="Times New Roman" w:cs="Times New Roman"/>
                <w:color w:val="000000" w:themeColor="text1"/>
                <w:u w:val="single"/>
                <w:lang w:val="ro-RO"/>
              </w:rPr>
              <w:t>:</w:t>
            </w:r>
          </w:p>
          <w:p w14:paraId="340FF46F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- la gospodării/case „din poartă în poartă” (120 l) și de pe platforme de colectare (1100 l)</w:t>
            </w:r>
          </w:p>
        </w:tc>
        <w:tc>
          <w:tcPr>
            <w:tcW w:w="594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2105DD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o dată la două săptămâni </w:t>
            </w:r>
          </w:p>
          <w:p w14:paraId="04EACA54" w14:textId="6080EE3C" w:rsidR="00BF7162" w:rsidRPr="00850075" w:rsidRDefault="005D73B4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săptămânal (contra cost, la solicitarea utilizatorilor – prin implementarea instrumentului ”plătești cât arunci”)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60A03A" w14:textId="77777777" w:rsidR="00BF7162" w:rsidRPr="00850075" w:rsidRDefault="00BF7162" w:rsidP="00215254">
            <w:pPr>
              <w:widowControl w:val="0"/>
              <w:autoSpaceDE w:val="0"/>
              <w:ind w:left="348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71549E50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1"/>
          <w:jc w:val="center"/>
        </w:trPr>
        <w:tc>
          <w:tcPr>
            <w:tcW w:w="4671" w:type="dxa"/>
            <w:vMerge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092C78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8FBD7BA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ro-RO"/>
              </w:rPr>
              <w:t>Fracția reciclabilă</w:t>
            </w:r>
            <w:r w:rsidRPr="00850075">
              <w:rPr>
                <w:rFonts w:ascii="Times New Roman" w:hAnsi="Times New Roman" w:cs="Times New Roman"/>
                <w:color w:val="000000" w:themeColor="text1"/>
                <w:u w:val="single"/>
                <w:lang w:val="ro-RO"/>
              </w:rPr>
              <w:t>:</w:t>
            </w:r>
          </w:p>
          <w:p w14:paraId="308FD622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la gospodării/case „din poartă în poartă” - saci verzi (sticla) – 80 l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916AED8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o dată la două săptămâni</w:t>
            </w:r>
          </w:p>
        </w:tc>
        <w:tc>
          <w:tcPr>
            <w:tcW w:w="1696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3E5BCE" w14:textId="77777777" w:rsidR="00BF7162" w:rsidRPr="00850075" w:rsidRDefault="00BF7162" w:rsidP="00215254">
            <w:pPr>
              <w:widowControl w:val="0"/>
              <w:autoSpaceDE w:val="0"/>
              <w:ind w:left="348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1A2FF7F6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1"/>
          <w:jc w:val="center"/>
        </w:trPr>
        <w:tc>
          <w:tcPr>
            <w:tcW w:w="467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4A50E8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C0EB935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la gospodării/case „din poartă în poartă” -saci transparenți (hârtie &amp; carton, metal și plastic) – 160 l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BE419CB" w14:textId="77777777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o dată la două săptămâni</w:t>
            </w:r>
          </w:p>
        </w:tc>
        <w:tc>
          <w:tcPr>
            <w:tcW w:w="169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8BE5E2E" w14:textId="77777777" w:rsidR="00BF7162" w:rsidRPr="00850075" w:rsidRDefault="00BF7162" w:rsidP="00215254">
            <w:pPr>
              <w:widowControl w:val="0"/>
              <w:autoSpaceDE w:val="0"/>
              <w:ind w:left="348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850075" w14:paraId="2BD5C84F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1"/>
          <w:jc w:val="center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484566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Campanii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89B3A44" w14:textId="567408AA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Zona rurală – textile, voluminoase, DEE</w:t>
            </w:r>
            <w:r w:rsidR="00DD6D95">
              <w:rPr>
                <w:rFonts w:ascii="Times New Roman" w:hAnsi="Times New Roman" w:cs="Times New Roman"/>
                <w:color w:val="000000" w:themeColor="text1"/>
                <w:lang w:val="ro-RO"/>
              </w:rPr>
              <w:t>, periculoase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etc.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616FEE0" w14:textId="4E49B4A6" w:rsidR="00BF7162" w:rsidRPr="00850075" w:rsidRDefault="00BF7162" w:rsidP="00BF7162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cel puțin o dată la fiecare 3 luni în cadrul </w:t>
            </w:r>
            <w:r w:rsidR="00921106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campaniilor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”Degajarea obiectelor voluminoase”</w:t>
            </w:r>
          </w:p>
        </w:tc>
        <w:tc>
          <w:tcPr>
            <w:tcW w:w="1696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B3C8562" w14:textId="77777777" w:rsidR="00BF7162" w:rsidRPr="00850075" w:rsidRDefault="00BF7162" w:rsidP="00215254">
            <w:pPr>
              <w:widowControl w:val="0"/>
              <w:autoSpaceDE w:val="0"/>
              <w:ind w:left="348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BF7162" w:rsidRPr="00972107" w14:paraId="644B67C5" w14:textId="77777777" w:rsidTr="00E1560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71"/>
          <w:jc w:val="center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725205" w14:textId="77777777" w:rsidR="00BF7162" w:rsidRPr="00850075" w:rsidRDefault="00BF7162" w:rsidP="00215254">
            <w:pPr>
              <w:widowControl w:val="0"/>
              <w:tabs>
                <w:tab w:val="center" w:pos="4320"/>
                <w:tab w:val="right" w:pos="8640"/>
              </w:tabs>
              <w:autoSpaceDE w:val="0"/>
              <w:jc w:val="both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Locurile/spațiile special amenajate pentru colectarea unor tipuri și categorii de deșeuri generate ocazional. – Baraolt, Sf. Gheorghe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1630F" w14:textId="77777777" w:rsidR="00BF7162" w:rsidRPr="00850075" w:rsidRDefault="00BF7162" w:rsidP="00215254">
            <w:pPr>
              <w:widowControl w:val="0"/>
              <w:autoSpaceDE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Zona urbană – Sfântu Gheorghe, Baraolt - textile, voluminoase, DEE etc.</w:t>
            </w:r>
          </w:p>
        </w:tc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F6384A7" w14:textId="0AA59BD2" w:rsidR="00BF7162" w:rsidRPr="00850075" w:rsidRDefault="00BF7162" w:rsidP="00921106">
            <w:pPr>
              <w:pStyle w:val="ListParagraph"/>
              <w:numPr>
                <w:ilvl w:val="0"/>
                <w:numId w:val="8"/>
              </w:numPr>
              <w:autoSpaceDN w:val="0"/>
              <w:spacing w:after="0" w:line="254" w:lineRule="auto"/>
              <w:ind w:left="250" w:hanging="270"/>
              <w:contextualSpacing w:val="0"/>
              <w:textAlignment w:val="baseline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ori de câte ori este necesar</w:t>
            </w:r>
          </w:p>
        </w:tc>
        <w:tc>
          <w:tcPr>
            <w:tcW w:w="1696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7E4EC56" w14:textId="77777777" w:rsidR="00BF7162" w:rsidRPr="00850075" w:rsidRDefault="00BF7162" w:rsidP="00215254">
            <w:pPr>
              <w:widowControl w:val="0"/>
              <w:autoSpaceDE w:val="0"/>
              <w:ind w:left="348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</w:tbl>
    <w:p w14:paraId="3BD8EA2D" w14:textId="77777777" w:rsidR="0080255D" w:rsidRPr="00850075" w:rsidRDefault="0080255D">
      <w:pPr>
        <w:pStyle w:val="NormalWeb"/>
        <w:spacing w:before="48" w:beforeAutospacing="0" w:after="0" w:afterAutospacing="0"/>
        <w:ind w:left="360" w:right="-331" w:hanging="360"/>
        <w:jc w:val="both"/>
        <w:rPr>
          <w:rFonts w:ascii="Times New Roman" w:hAnsi="Times New Roman" w:cs="Times New Roman"/>
          <w:lang w:val="ro-RO"/>
        </w:rPr>
      </w:pPr>
    </w:p>
    <w:p w14:paraId="10B1A22D" w14:textId="77777777" w:rsidR="0080255D" w:rsidRPr="00850075" w:rsidRDefault="0080255D" w:rsidP="0098622E">
      <w:pPr>
        <w:pStyle w:val="NormalWeb"/>
        <w:spacing w:before="48" w:beforeAutospacing="0" w:after="0" w:afterAutospacing="0"/>
        <w:ind w:right="-331"/>
        <w:rPr>
          <w:rFonts w:ascii="Times New Roman" w:hAnsi="Times New Roman" w:cs="Times New Roman"/>
          <w:lang w:val="ro-RO"/>
        </w:rPr>
        <w:sectPr w:rsidR="0080255D" w:rsidRPr="00850075" w:rsidSect="001611AC">
          <w:footerReference w:type="default" r:id="rId13"/>
          <w:footerReference w:type="first" r:id="rId14"/>
          <w:pgSz w:w="16838" w:h="11906" w:orient="landscape"/>
          <w:pgMar w:top="568" w:right="964" w:bottom="142" w:left="993" w:header="0" w:footer="0" w:gutter="0"/>
          <w:cols w:space="720"/>
          <w:formProt w:val="0"/>
          <w:docGrid w:linePitch="381" w:charSpace="4096"/>
        </w:sectPr>
      </w:pPr>
    </w:p>
    <w:p w14:paraId="3DBFAF4A" w14:textId="77777777" w:rsidR="00A37A68" w:rsidRPr="00850075" w:rsidRDefault="008C7613" w:rsidP="00A37A68">
      <w:pPr>
        <w:pStyle w:val="ANRSC"/>
        <w:ind w:left="709" w:hanging="283"/>
        <w:jc w:val="right"/>
        <w:rPr>
          <w:rFonts w:ascii="Times New Roman" w:hAnsi="Times New Roman" w:cs="Times New Roman"/>
          <w:b/>
          <w:bCs/>
          <w:color w:val="000000"/>
          <w:lang w:val="ro-RO"/>
        </w:rPr>
      </w:pPr>
      <w:bookmarkStart w:id="8" w:name="_Toc183370918"/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lastRenderedPageBreak/>
        <w:t xml:space="preserve">Anexa nr. </w:t>
      </w:r>
      <w:r w:rsidR="00F9410B" w:rsidRPr="00850075">
        <w:rPr>
          <w:rFonts w:ascii="Times New Roman" w:hAnsi="Times New Roman" w:cs="Times New Roman"/>
          <w:b/>
          <w:bCs/>
          <w:color w:val="000000"/>
          <w:lang w:val="ro-RO"/>
        </w:rPr>
        <w:t>5</w:t>
      </w: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7202A3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la Caietul de Sarcini  </w:t>
      </w:r>
    </w:p>
    <w:p w14:paraId="09A7459C" w14:textId="7DB47A0D" w:rsidR="0080255D" w:rsidRPr="00850075" w:rsidRDefault="008C7613" w:rsidP="00C32DB7">
      <w:pPr>
        <w:pStyle w:val="ANRSC"/>
        <w:ind w:left="709" w:hanging="283"/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E756B3" w:rsidRPr="00850075">
        <w:rPr>
          <w:rFonts w:ascii="Times New Roman" w:hAnsi="Times New Roman" w:cs="Times New Roman"/>
          <w:b/>
          <w:bCs/>
          <w:lang w:val="ro-RO"/>
        </w:rPr>
        <w:t>Investiții operator/ Numărul de recipiente care trebuie puse la dispoziție de către acesta</w:t>
      </w:r>
      <w:bookmarkEnd w:id="8"/>
    </w:p>
    <w:tbl>
      <w:tblPr>
        <w:tblW w:w="3750" w:type="pct"/>
        <w:jc w:val="center"/>
        <w:tblLayout w:type="fixed"/>
        <w:tblLook w:val="04A0" w:firstRow="1" w:lastRow="0" w:firstColumn="1" w:lastColumn="0" w:noHBand="0" w:noVBand="1"/>
      </w:tblPr>
      <w:tblGrid>
        <w:gridCol w:w="3015"/>
        <w:gridCol w:w="4409"/>
        <w:gridCol w:w="753"/>
      </w:tblGrid>
      <w:tr w:rsidR="00B57DED" w:rsidRPr="00850075" w14:paraId="572B0713" w14:textId="77777777" w:rsidTr="00C32DB7">
        <w:trPr>
          <w:trHeight w:val="533"/>
          <w:jc w:val="center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1261A0E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Tip investiție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DC2879E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>Cantitate estimată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AD98E0C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>UM</w:t>
            </w:r>
          </w:p>
        </w:tc>
      </w:tr>
      <w:tr w:rsidR="0080255D" w:rsidRPr="00850075" w14:paraId="3C4480B8" w14:textId="77777777" w:rsidTr="00C32DB7">
        <w:trPr>
          <w:trHeight w:val="315"/>
          <w:jc w:val="center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BB3DE5" w14:textId="77ACF188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Pubelă </w:t>
            </w:r>
            <w:r w:rsidR="003C4989"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verde </w:t>
            </w: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pentru deșeuri reziduale, noi neutilizate 120 litri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423370" w14:textId="77777777" w:rsidR="0080255D" w:rsidRPr="00850075" w:rsidRDefault="00BF7162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2.000/5 ani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BC20D6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buc</w:t>
            </w:r>
          </w:p>
        </w:tc>
      </w:tr>
      <w:tr w:rsidR="0080255D" w:rsidRPr="00850075" w14:paraId="5C7939D6" w14:textId="77777777" w:rsidTr="00C32DB7">
        <w:trPr>
          <w:trHeight w:val="315"/>
          <w:jc w:val="center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0AD78E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Pubelă verde pentru deșeuri biodegradabile, noi neutilizate 120 litri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FC2BB7" w14:textId="77777777" w:rsidR="0080255D" w:rsidRPr="00850075" w:rsidRDefault="00BF7162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500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A25F01C" w14:textId="07DE11CC" w:rsidR="0080255D" w:rsidRPr="00850075" w:rsidRDefault="003C4989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buc</w:t>
            </w:r>
          </w:p>
        </w:tc>
      </w:tr>
      <w:tr w:rsidR="0080255D" w:rsidRPr="00850075" w14:paraId="701B1C72" w14:textId="77777777" w:rsidTr="00C32DB7">
        <w:trPr>
          <w:trHeight w:val="315"/>
          <w:jc w:val="center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ACB483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Saci transparenți, cu o capacitate de 160 l, destinați deșeurilor reciclabile  (H/C, M, P) din zonele urbane și rurale. (anual)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95E366" w14:textId="14C3B360" w:rsidR="0080255D" w:rsidRPr="00850075" w:rsidRDefault="003C4989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1.500.000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41A9C8" w14:textId="20E862E4" w:rsidR="0080255D" w:rsidRPr="00850075" w:rsidRDefault="003C4989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buc</w:t>
            </w:r>
          </w:p>
        </w:tc>
      </w:tr>
      <w:tr w:rsidR="0080255D" w:rsidRPr="00850075" w14:paraId="05B9908F" w14:textId="77777777" w:rsidTr="00C32DB7">
        <w:trPr>
          <w:trHeight w:val="20"/>
          <w:jc w:val="center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1F237E" w14:textId="77777777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Saci de culoare verde, cu o capacitate de 80 l, destinați deșeurilor de sticlă din zonele urbane și rurale. (anual)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A19022" w14:textId="77777777" w:rsidR="00BF7162" w:rsidRPr="00850075" w:rsidRDefault="00BF7162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</w:p>
          <w:p w14:paraId="55234FC0" w14:textId="77777777" w:rsidR="0080255D" w:rsidRPr="00850075" w:rsidRDefault="00BF7162" w:rsidP="00BF7162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30.000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6B76C11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buc</w:t>
            </w:r>
          </w:p>
        </w:tc>
      </w:tr>
      <w:tr w:rsidR="0080255D" w:rsidRPr="00850075" w14:paraId="3AD9DD61" w14:textId="77777777" w:rsidTr="00C32DB7">
        <w:trPr>
          <w:trHeight w:val="20"/>
          <w:jc w:val="center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EB8342" w14:textId="32C51E40" w:rsidR="0080255D" w:rsidRPr="00850075" w:rsidRDefault="00E756B3">
            <w:pPr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Containere 1.1 mc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37866F" w14:textId="77777777" w:rsidR="0080255D" w:rsidRPr="00850075" w:rsidRDefault="00BF7162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150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2D2B11" w14:textId="77777777" w:rsidR="0080255D" w:rsidRPr="00850075" w:rsidRDefault="00E756B3">
            <w:pPr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buc</w:t>
            </w:r>
          </w:p>
        </w:tc>
      </w:tr>
    </w:tbl>
    <w:p w14:paraId="464C2812" w14:textId="77777777" w:rsidR="0080255D" w:rsidRPr="00850075" w:rsidRDefault="0080255D">
      <w:pPr>
        <w:widowControl w:val="0"/>
        <w:rPr>
          <w:rFonts w:ascii="Times New Roman" w:hAnsi="Times New Roman" w:cs="Times New Roman"/>
          <w:lang w:val="ro-RO"/>
        </w:rPr>
      </w:pPr>
    </w:p>
    <w:p w14:paraId="66531894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4718F2B7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3DF7101E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007CF5E8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74B38049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2554ED44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30C09E68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08820135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6B1AC5BB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643C4384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7C938B54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2FF01F75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011E2989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20E0C26F" w14:textId="77777777" w:rsidR="006521FC" w:rsidRPr="00850075" w:rsidRDefault="006521FC">
      <w:pPr>
        <w:widowControl w:val="0"/>
        <w:rPr>
          <w:rFonts w:ascii="Times New Roman" w:hAnsi="Times New Roman" w:cs="Times New Roman"/>
          <w:lang w:val="ro-RO"/>
        </w:rPr>
      </w:pPr>
    </w:p>
    <w:p w14:paraId="248D2B06" w14:textId="77777777" w:rsidR="00A37A68" w:rsidRPr="00850075" w:rsidRDefault="00184321" w:rsidP="00A37A68">
      <w:pPr>
        <w:pStyle w:val="ANRSC"/>
        <w:ind w:left="709" w:firstLine="0"/>
        <w:jc w:val="right"/>
        <w:rPr>
          <w:rFonts w:ascii="Times New Roman" w:hAnsi="Times New Roman" w:cs="Times New Roman"/>
          <w:b/>
          <w:bCs/>
          <w:color w:val="000000"/>
          <w:lang w:val="ro-RO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lastRenderedPageBreak/>
        <w:t xml:space="preserve">Anexa nr. </w:t>
      </w:r>
      <w:r w:rsidR="00F9410B" w:rsidRPr="00850075">
        <w:rPr>
          <w:rFonts w:ascii="Times New Roman" w:hAnsi="Times New Roman" w:cs="Times New Roman"/>
          <w:b/>
          <w:bCs/>
          <w:color w:val="000000"/>
          <w:lang w:val="ro-RO"/>
        </w:rPr>
        <w:t>6</w:t>
      </w: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213DD3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la Caietul de Sarcini </w:t>
      </w:r>
    </w:p>
    <w:p w14:paraId="72AA1DD1" w14:textId="56B85C8C" w:rsidR="0080255D" w:rsidRPr="00850075" w:rsidRDefault="00E756B3" w:rsidP="00A37A68">
      <w:pPr>
        <w:pStyle w:val="ANRSC"/>
        <w:ind w:left="709" w:firstLine="0"/>
        <w:rPr>
          <w:rFonts w:ascii="Times New Roman" w:hAnsi="Times New Roman" w:cs="Times New Roman"/>
          <w:b/>
          <w:bCs/>
          <w:lang w:val="ro-RO"/>
        </w:rPr>
      </w:pPr>
      <w:r w:rsidRPr="00850075">
        <w:rPr>
          <w:rFonts w:ascii="Times New Roman" w:hAnsi="Times New Roman" w:cs="Times New Roman"/>
          <w:b/>
          <w:bCs/>
          <w:lang w:val="ro-RO"/>
        </w:rPr>
        <w:t>Bunuri proprii asigurate de operator pentru prestarea serviciului</w:t>
      </w:r>
    </w:p>
    <w:tbl>
      <w:tblPr>
        <w:tblStyle w:val="TableGrid"/>
        <w:tblpPr w:leftFromText="180" w:rightFromText="180" w:vertAnchor="text" w:tblpXSpec="center" w:tblpY="1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7865"/>
        <w:gridCol w:w="1315"/>
      </w:tblGrid>
      <w:tr w:rsidR="00B57DED" w:rsidRPr="00850075" w14:paraId="6AEDE30B" w14:textId="77777777" w:rsidTr="00B57DED">
        <w:trPr>
          <w:trHeight w:val="333"/>
          <w:jc w:val="center"/>
        </w:trPr>
        <w:tc>
          <w:tcPr>
            <w:tcW w:w="7865" w:type="dxa"/>
            <w:shd w:val="clear" w:color="auto" w:fill="B4C6E7" w:themeFill="accent1" w:themeFillTint="66"/>
          </w:tcPr>
          <w:p w14:paraId="0346CE9E" w14:textId="41F6CF03" w:rsidR="0080255D" w:rsidRPr="00850075" w:rsidRDefault="00B57DED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E756B3" w:rsidRPr="00850075">
              <w:rPr>
                <w:rFonts w:ascii="Times New Roman" w:hAnsi="Times New Roman" w:cs="Times New Roman"/>
                <w:b/>
                <w:bCs/>
                <w:lang w:val="ro-RO"/>
              </w:rPr>
              <w:t>enumire bunuri/echipamente si utilaje</w:t>
            </w:r>
          </w:p>
        </w:tc>
        <w:tc>
          <w:tcPr>
            <w:tcW w:w="1315" w:type="dxa"/>
            <w:shd w:val="clear" w:color="auto" w:fill="B4C6E7" w:themeFill="accent1" w:themeFillTint="66"/>
          </w:tcPr>
          <w:p w14:paraId="4E714842" w14:textId="77777777" w:rsidR="0080255D" w:rsidRPr="00850075" w:rsidRDefault="00E756B3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50075">
              <w:rPr>
                <w:rFonts w:ascii="Times New Roman" w:hAnsi="Times New Roman" w:cs="Times New Roman"/>
                <w:b/>
                <w:bCs/>
                <w:lang w:val="ro-RO"/>
              </w:rPr>
              <w:t>nr. buc</w:t>
            </w:r>
          </w:p>
        </w:tc>
      </w:tr>
      <w:tr w:rsidR="0080255D" w:rsidRPr="00850075" w14:paraId="440A659D" w14:textId="77777777" w:rsidTr="00215254">
        <w:trPr>
          <w:trHeight w:val="293"/>
          <w:jc w:val="center"/>
        </w:trPr>
        <w:tc>
          <w:tcPr>
            <w:tcW w:w="7865" w:type="dxa"/>
          </w:tcPr>
          <w:p w14:paraId="432C1063" w14:textId="67522AB6" w:rsidR="0080255D" w:rsidRPr="00850075" w:rsidRDefault="0029344A" w:rsidP="0029344A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proofErr w:type="spellStart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Autocompactor</w:t>
            </w:r>
            <w:proofErr w:type="spellEnd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16 mc</w:t>
            </w:r>
          </w:p>
        </w:tc>
        <w:tc>
          <w:tcPr>
            <w:tcW w:w="1315" w:type="dxa"/>
          </w:tcPr>
          <w:p w14:paraId="0C7D7551" w14:textId="0841E771" w:rsidR="0080255D" w:rsidRPr="00850075" w:rsidRDefault="0029344A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18</w:t>
            </w:r>
          </w:p>
        </w:tc>
      </w:tr>
      <w:tr w:rsidR="0029344A" w:rsidRPr="00850075" w14:paraId="3E0796D2" w14:textId="77777777" w:rsidTr="00215254">
        <w:trPr>
          <w:trHeight w:val="293"/>
          <w:jc w:val="center"/>
        </w:trPr>
        <w:tc>
          <w:tcPr>
            <w:tcW w:w="7865" w:type="dxa"/>
          </w:tcPr>
          <w:p w14:paraId="67FB2963" w14:textId="1932E165" w:rsidR="0029344A" w:rsidRPr="00850075" w:rsidRDefault="0029344A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proofErr w:type="spellStart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Autocompactor</w:t>
            </w:r>
            <w:proofErr w:type="spellEnd"/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8 mc</w:t>
            </w:r>
          </w:p>
        </w:tc>
        <w:tc>
          <w:tcPr>
            <w:tcW w:w="1315" w:type="dxa"/>
          </w:tcPr>
          <w:p w14:paraId="296FB88C" w14:textId="4FFDB184" w:rsidR="0029344A" w:rsidRPr="00850075" w:rsidRDefault="0029344A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29344A" w:rsidRPr="00850075" w14:paraId="6C043BAB" w14:textId="77777777" w:rsidTr="00215254">
        <w:trPr>
          <w:trHeight w:val="293"/>
          <w:jc w:val="center"/>
        </w:trPr>
        <w:tc>
          <w:tcPr>
            <w:tcW w:w="7865" w:type="dxa"/>
          </w:tcPr>
          <w:p w14:paraId="593ACF4A" w14:textId="030FBB9A" w:rsidR="0029344A" w:rsidRPr="00850075" w:rsidRDefault="0029344A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Autospecială transport container 22 mc</w:t>
            </w:r>
          </w:p>
        </w:tc>
        <w:tc>
          <w:tcPr>
            <w:tcW w:w="1315" w:type="dxa"/>
          </w:tcPr>
          <w:p w14:paraId="402F2752" w14:textId="0D9CA74A" w:rsidR="0029344A" w:rsidRPr="00850075" w:rsidRDefault="0029344A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29344A" w:rsidRPr="00850075" w14:paraId="2E2854A7" w14:textId="77777777" w:rsidTr="00215254">
        <w:trPr>
          <w:trHeight w:val="293"/>
          <w:jc w:val="center"/>
        </w:trPr>
        <w:tc>
          <w:tcPr>
            <w:tcW w:w="7865" w:type="dxa"/>
          </w:tcPr>
          <w:p w14:paraId="13C2A039" w14:textId="4AA66A02" w:rsidR="0029344A" w:rsidRPr="00850075" w:rsidRDefault="0029344A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Autospecială transport container 7 mc</w:t>
            </w:r>
          </w:p>
        </w:tc>
        <w:tc>
          <w:tcPr>
            <w:tcW w:w="1315" w:type="dxa"/>
          </w:tcPr>
          <w:p w14:paraId="2C89665A" w14:textId="6D3DA9C3" w:rsidR="0029344A" w:rsidRPr="00850075" w:rsidRDefault="0029344A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29344A" w:rsidRPr="00850075" w14:paraId="1F0CB12F" w14:textId="77777777" w:rsidTr="00215254">
        <w:trPr>
          <w:trHeight w:val="293"/>
          <w:jc w:val="center"/>
        </w:trPr>
        <w:tc>
          <w:tcPr>
            <w:tcW w:w="7865" w:type="dxa"/>
          </w:tcPr>
          <w:p w14:paraId="26CF1844" w14:textId="2D0A0D23" w:rsidR="0029344A" w:rsidRPr="00850075" w:rsidRDefault="0029344A">
            <w:pPr>
              <w:keepNext/>
              <w:keepLines/>
              <w:widowControl w:val="0"/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50075">
              <w:rPr>
                <w:rFonts w:ascii="Times New Roman" w:hAnsi="Times New Roman" w:cs="Times New Roman"/>
                <w:color w:val="000000" w:themeColor="text1"/>
                <w:lang w:val="ro-RO"/>
              </w:rPr>
              <w:t>Autospecială 7.5 tone</w:t>
            </w:r>
          </w:p>
        </w:tc>
        <w:tc>
          <w:tcPr>
            <w:tcW w:w="1315" w:type="dxa"/>
          </w:tcPr>
          <w:p w14:paraId="71E2A624" w14:textId="75A6BD3F" w:rsidR="0029344A" w:rsidRPr="00850075" w:rsidRDefault="0029344A">
            <w:pPr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50075">
              <w:rPr>
                <w:rFonts w:ascii="Times New Roman" w:hAnsi="Times New Roman" w:cs="Times New Roman"/>
                <w:lang w:val="ro-RO"/>
              </w:rPr>
              <w:t>4</w:t>
            </w:r>
          </w:p>
        </w:tc>
      </w:tr>
    </w:tbl>
    <w:p w14:paraId="5DE912EC" w14:textId="77777777" w:rsidR="0080255D" w:rsidRPr="00850075" w:rsidRDefault="0080255D">
      <w:pPr>
        <w:pStyle w:val="ANRSC"/>
        <w:ind w:left="720" w:firstLine="0"/>
        <w:rPr>
          <w:rFonts w:ascii="Times New Roman" w:hAnsi="Times New Roman" w:cs="Times New Roman"/>
          <w:lang w:val="ro-RO"/>
        </w:rPr>
      </w:pPr>
    </w:p>
    <w:p w14:paraId="5187CE3C" w14:textId="77777777" w:rsidR="0080255D" w:rsidRPr="00850075" w:rsidRDefault="0080255D">
      <w:pPr>
        <w:pStyle w:val="ANRSC"/>
        <w:ind w:left="720" w:firstLine="0"/>
        <w:jc w:val="left"/>
        <w:rPr>
          <w:rFonts w:ascii="Times New Roman" w:hAnsi="Times New Roman" w:cs="Times New Roman"/>
          <w:lang w:val="ro-RO"/>
        </w:rPr>
      </w:pPr>
    </w:p>
    <w:p w14:paraId="2D061796" w14:textId="77777777" w:rsidR="0029344A" w:rsidRPr="00850075" w:rsidRDefault="0029344A" w:rsidP="002220D2">
      <w:pPr>
        <w:pStyle w:val="ANRSC"/>
        <w:ind w:left="709" w:firstLine="0"/>
        <w:jc w:val="left"/>
        <w:rPr>
          <w:rFonts w:ascii="Times New Roman" w:hAnsi="Times New Roman" w:cs="Times New Roman"/>
          <w:b/>
          <w:bCs/>
          <w:color w:val="000000"/>
          <w:lang w:val="ro-RO"/>
        </w:rPr>
      </w:pPr>
      <w:bookmarkStart w:id="9" w:name="_Toc183370919"/>
    </w:p>
    <w:p w14:paraId="37CB1A4F" w14:textId="77777777" w:rsidR="0029344A" w:rsidRPr="00850075" w:rsidRDefault="0029344A" w:rsidP="002220D2">
      <w:pPr>
        <w:pStyle w:val="ANRSC"/>
        <w:ind w:left="709" w:firstLine="0"/>
        <w:jc w:val="left"/>
        <w:rPr>
          <w:rFonts w:ascii="Times New Roman" w:hAnsi="Times New Roman" w:cs="Times New Roman"/>
          <w:b/>
          <w:bCs/>
          <w:color w:val="000000"/>
          <w:lang w:val="ro-RO"/>
        </w:rPr>
      </w:pPr>
    </w:p>
    <w:p w14:paraId="43BA9B9E" w14:textId="77777777" w:rsidR="0029344A" w:rsidRPr="00850075" w:rsidRDefault="0029344A" w:rsidP="002220D2">
      <w:pPr>
        <w:pStyle w:val="ANRSC"/>
        <w:ind w:left="709" w:firstLine="0"/>
        <w:jc w:val="left"/>
        <w:rPr>
          <w:rFonts w:ascii="Times New Roman" w:hAnsi="Times New Roman" w:cs="Times New Roman"/>
          <w:b/>
          <w:bCs/>
          <w:color w:val="000000"/>
          <w:lang w:val="ro-RO"/>
        </w:rPr>
      </w:pPr>
    </w:p>
    <w:p w14:paraId="51653268" w14:textId="37953AA9" w:rsidR="00A37A68" w:rsidRPr="00850075" w:rsidRDefault="000C15A5" w:rsidP="00A37A68">
      <w:pPr>
        <w:pStyle w:val="ANRSC"/>
        <w:ind w:left="709" w:firstLine="0"/>
        <w:jc w:val="right"/>
        <w:rPr>
          <w:rFonts w:ascii="Times New Roman" w:hAnsi="Times New Roman" w:cs="Times New Roman"/>
          <w:b/>
          <w:bCs/>
          <w:color w:val="000000"/>
          <w:lang w:val="ro-RO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>A</w:t>
      </w:r>
      <w:r w:rsidR="00184321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nexa nr. </w:t>
      </w:r>
      <w:r w:rsidR="00F9410B" w:rsidRPr="00850075">
        <w:rPr>
          <w:rFonts w:ascii="Times New Roman" w:hAnsi="Times New Roman" w:cs="Times New Roman"/>
          <w:b/>
          <w:bCs/>
          <w:color w:val="000000"/>
          <w:lang w:val="ro-RO"/>
        </w:rPr>
        <w:t>7</w:t>
      </w:r>
      <w:r w:rsidR="00184321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 </w:t>
      </w:r>
      <w:r w:rsidR="00820ADF" w:rsidRPr="00850075">
        <w:rPr>
          <w:rFonts w:ascii="Times New Roman" w:hAnsi="Times New Roman" w:cs="Times New Roman"/>
          <w:b/>
          <w:bCs/>
          <w:color w:val="000000"/>
          <w:lang w:val="ro-RO"/>
        </w:rPr>
        <w:t xml:space="preserve">la Caietul de Sarcini </w:t>
      </w:r>
    </w:p>
    <w:p w14:paraId="277FE377" w14:textId="5350E50E" w:rsidR="000C15A5" w:rsidRDefault="00E756B3" w:rsidP="00A37A68">
      <w:pPr>
        <w:pStyle w:val="ANRSC"/>
        <w:ind w:left="709" w:firstLine="0"/>
        <w:rPr>
          <w:rFonts w:ascii="Times New Roman" w:hAnsi="Times New Roman" w:cs="Times New Roman"/>
          <w:b/>
          <w:bCs/>
          <w:kern w:val="0"/>
          <w:sz w:val="22"/>
          <w:szCs w:val="22"/>
          <w:lang w:val="ro-RO"/>
          <w14:ligatures w14:val="none"/>
        </w:rPr>
      </w:pPr>
      <w:r w:rsidRPr="00850075">
        <w:rPr>
          <w:rFonts w:ascii="Times New Roman" w:hAnsi="Times New Roman" w:cs="Times New Roman"/>
          <w:b/>
          <w:bCs/>
          <w:color w:val="000000"/>
          <w:lang w:val="ro-RO"/>
        </w:rPr>
        <w:t>Bunuri puse la dispoziția operatorului de către Delegat</w:t>
      </w:r>
      <w:bookmarkEnd w:id="9"/>
      <w:r w:rsidR="00317271" w:rsidRPr="00850075">
        <w:rPr>
          <w:rFonts w:ascii="Times New Roman" w:hAnsi="Times New Roman" w:cs="Times New Roman"/>
          <w:b/>
          <w:bCs/>
          <w:color w:val="000000"/>
          <w:lang w:val="ro-RO"/>
        </w:rPr>
        <w:t>ar</w:t>
      </w:r>
      <w:r w:rsidR="00EF283B">
        <w:rPr>
          <w:rFonts w:ascii="Times New Roman" w:hAnsi="Times New Roman" w:cs="Times New Roman"/>
          <w:b/>
          <w:bCs/>
          <w:color w:val="000000"/>
          <w:lang w:val="ro-RO"/>
        </w:rPr>
        <w:t xml:space="preserve"> - </w:t>
      </w:r>
      <w:r w:rsidR="00EF283B">
        <w:rPr>
          <w:rFonts w:ascii="Times New Roman" w:hAnsi="Times New Roman" w:cs="Times New Roman"/>
          <w:b/>
          <w:bCs/>
          <w:kern w:val="0"/>
          <w:sz w:val="22"/>
          <w:szCs w:val="22"/>
          <w:lang w:val="ro-RO"/>
          <w14:ligatures w14:val="none"/>
        </w:rPr>
        <w:t>Municipiul Sfântu Gheorghe</w:t>
      </w:r>
    </w:p>
    <w:p w14:paraId="2D7AF7F9" w14:textId="77777777" w:rsidR="0041797C" w:rsidRPr="00850075" w:rsidRDefault="0041797C" w:rsidP="00A37A68">
      <w:pPr>
        <w:pStyle w:val="ANRSC"/>
        <w:ind w:left="709" w:firstLine="0"/>
        <w:rPr>
          <w:rFonts w:ascii="Times New Roman" w:hAnsi="Times New Roman" w:cs="Times New Roman"/>
          <w:b/>
          <w:bCs/>
          <w:lang w:val="ro-RO"/>
        </w:rPr>
      </w:pP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546"/>
        <w:gridCol w:w="6520"/>
        <w:gridCol w:w="1360"/>
        <w:gridCol w:w="920"/>
        <w:gridCol w:w="880"/>
      </w:tblGrid>
      <w:tr w:rsidR="000C3915" w:rsidRPr="00E8096C" w14:paraId="7E134779" w14:textId="77777777" w:rsidTr="000C3915">
        <w:trPr>
          <w:trHeight w:val="615"/>
          <w:tblHeader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ADDA5E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 xml:space="preserve">Nr.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Crt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5432665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Denumire bunuri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2C8DB05D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Nr. Inventar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52B3AA9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Cant.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51A33AC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U.M</w:t>
            </w:r>
          </w:p>
        </w:tc>
      </w:tr>
      <w:tr w:rsidR="00E8096C" w:rsidRPr="00E8096C" w14:paraId="4475213B" w14:textId="77777777" w:rsidTr="00E8096C">
        <w:trPr>
          <w:trHeight w:val="405"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9E2F8" w14:textId="20696795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 xml:space="preserve">Mijloace fixe aferente serviciului public de salubrizare delegat </w:t>
            </w:r>
            <w:r w:rsidR="00B13B87"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aparținând</w:t>
            </w: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  <w:r w:rsidR="00B13B87"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municipiului</w:t>
            </w: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 xml:space="preserve"> </w:t>
            </w:r>
            <w:r w:rsidR="00B13B87"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Sfântu</w:t>
            </w: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 xml:space="preserve"> Gheorghe</w:t>
            </w:r>
          </w:p>
        </w:tc>
      </w:tr>
      <w:tr w:rsidR="00E8096C" w:rsidRPr="00E8096C" w14:paraId="2E0A677E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8A5C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DB3B8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45231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1EC0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9BAA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1081803D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129E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1A10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AFA5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26D9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3041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6814BED0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1648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A43A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1D80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EA2CA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0233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2D8CC94C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921B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BFD98D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9CF2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5D490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7C2E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D6F33B0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3371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341B1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0C0CA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0C10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9F37F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36CAFDB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1EDE2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D315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AD921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8B102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9AC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2AF148AB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36B5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5A533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6E73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1872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A5F9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D39F977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D9FC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67CFCA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B5632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740599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67F8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71CD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C087B7D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3F4C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2C9D0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B52800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C502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BE54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58A31F42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62D0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A0503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F290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571F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2FA9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DD7E223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3029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B8207E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36B5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FA0CA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3210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410E9F9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B409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8CB13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36DE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CBE4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08A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945F235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CB50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875AD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F73BE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2B0E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9D53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8DD1BC6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9908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DA6A80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49A1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7A23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231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F912AC9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F3C6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3DA54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A1E1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0F98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25B9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4E45130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6D5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274482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D9DD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1B45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A11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28FCE0A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B8A1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BE2EC3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B98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EE70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91059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DF6499B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0363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CBAFE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E620A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3E33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76B2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53773178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288F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FD346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08153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E3D8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BE90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4648B79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19B7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A5FA0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LA CALD CU CAPAC ROTUND 1100L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59131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FFCE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6570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2BECFE3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4746B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70EFA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PLATFORMA COL DESEURI STR V GOLDIS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7190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738570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844A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EF1C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19D42213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A1AD2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23BEB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PLATFORMA DEP. DESEURI IN FATA BLOCULUI MAMUT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900F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738571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71FA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649A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6A62AF5F" w14:textId="77777777" w:rsidTr="00E8096C">
        <w:trPr>
          <w:trHeight w:val="33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F24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AF45A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PLATFORMA PC COL DESEURI STR SPORTURILOR NR 23,24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CD0B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738748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0339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8AF8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1C621CC4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ECDD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B9462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PLATFORMA PC COL DESEURI STR LILIACULUI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8674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738749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F6D1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97BE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5551D11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63D4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98CD5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A5DA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7510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BEAA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56D4C750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91BA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7711F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B91B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2296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BC51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9A41506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F3E9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15B0E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F225F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E65AC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5239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28AD741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782F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lastRenderedPageBreak/>
              <w:t>28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F7F3E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CB46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6F48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0A0EF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2C84FACA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097B4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78ABF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B9F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F7C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7514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25E01FEE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5EF8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CC5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9842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F450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8D3BF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2B44D4C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5A34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C504D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7EBE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2969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575714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4C56AD1F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047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E661B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GALBEN 2.5MC TIP CLOPOT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F661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739141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CA4E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EE0E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4E46A24E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C68B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8AD26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6BF0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AD12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575D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6773E18A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D6514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B627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D63E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E1AE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B4AD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63D02A79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062A4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F522E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9561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82CC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F31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698E9DF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A51B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1E2A61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CB4F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7269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207E44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60334CEE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0CA8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7697ED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34BF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7281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A476F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0B6E73E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B3DF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5486E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88F08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4156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5CEA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560E2F1E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1FCE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E11445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384C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A1E8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24FD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395E1F26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27254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58F7F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D13CC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D4FE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E2B4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0CEBC9F2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DDA08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024DF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57CF4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78B6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B1A4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513BEB44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F0C93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823E10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3E3C7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5F56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52FE9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2908B84F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D5F9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087C5F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8068D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04F5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0FA8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70282405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3744F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1CABA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AF4BF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C1F8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327B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164CC101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AD40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A49591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A95A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CB19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5B9FD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6AE4E014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50FA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5DCF9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B007E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EB8E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8CC5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2822FD17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55D5E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8BD3F6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6506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37D27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498A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4DF77BF7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4198B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64E08E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EUROCONTAINER SELECTIV ALBASTRU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7997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73993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7BAC1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46B5C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  <w:tr w:rsidR="00E8096C" w:rsidRPr="00E8096C" w14:paraId="10D523D1" w14:textId="77777777" w:rsidTr="00E8096C">
        <w:trPr>
          <w:trHeight w:val="288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BA0E0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378BAB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BARIERA PLUTITOARE PE RAUL OLT 30 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5CDE1" w14:textId="77777777" w:rsidR="00E8096C" w:rsidRPr="00E8096C" w:rsidRDefault="00E8096C" w:rsidP="00E809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740643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7F166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1.00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4CCE5" w14:textId="77777777" w:rsidR="00E8096C" w:rsidRPr="00E8096C" w:rsidRDefault="00E8096C" w:rsidP="00E80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</w:tr>
    </w:tbl>
    <w:p w14:paraId="77D18004" w14:textId="77777777" w:rsidR="005F6734" w:rsidRDefault="005F6734" w:rsidP="00E8096C">
      <w:pPr>
        <w:jc w:val="center"/>
        <w:rPr>
          <w:i/>
        </w:rPr>
      </w:pPr>
    </w:p>
    <w:tbl>
      <w:tblPr>
        <w:tblW w:w="10200" w:type="dxa"/>
        <w:jc w:val="center"/>
        <w:tblLook w:val="04A0" w:firstRow="1" w:lastRow="0" w:firstColumn="1" w:lastColumn="0" w:noHBand="0" w:noVBand="1"/>
      </w:tblPr>
      <w:tblGrid>
        <w:gridCol w:w="528"/>
        <w:gridCol w:w="7264"/>
        <w:gridCol w:w="1089"/>
        <w:gridCol w:w="583"/>
        <w:gridCol w:w="736"/>
      </w:tblGrid>
      <w:tr w:rsidR="00E8096C" w:rsidRPr="00E8096C" w14:paraId="66ACC8EA" w14:textId="77777777" w:rsidTr="00790CBB">
        <w:trPr>
          <w:trHeight w:val="495"/>
          <w:tblHeader/>
          <w:jc w:val="center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0CDBC8A3" w14:textId="6E1C3F62" w:rsidR="00E8096C" w:rsidRPr="00E8096C" w:rsidRDefault="00E8096C" w:rsidP="00E80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</w:pPr>
            <w:r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 xml:space="preserve">Obiecte de inventar aferente serviciului public de salubrizare delegat </w:t>
            </w:r>
            <w:r w:rsidR="000C3915"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aparținând</w:t>
            </w:r>
            <w:r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0C3915"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municipiului</w:t>
            </w:r>
            <w:r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 xml:space="preserve"> </w:t>
            </w:r>
            <w:r w:rsidR="000C3915"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>Sfântu</w:t>
            </w:r>
            <w:r w:rsidRPr="00E8096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ro-RO"/>
                <w14:ligatures w14:val="none"/>
              </w:rPr>
              <w:t xml:space="preserve"> Gheorghe</w:t>
            </w:r>
          </w:p>
        </w:tc>
      </w:tr>
      <w:tr w:rsidR="00E8096C" w:rsidRPr="000C3915" w14:paraId="453C1BE2" w14:textId="77777777" w:rsidTr="00790CBB">
        <w:trPr>
          <w:trHeight w:val="288"/>
          <w:tblHeader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0DA49F9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 xml:space="preserve">Nr. 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F8B0A84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Denumirea Bunurilor inventariate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141F5FAB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12A5E46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UM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center"/>
            <w:hideMark/>
          </w:tcPr>
          <w:p w14:paraId="0137657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ro-RO"/>
                <w14:ligatures w14:val="none"/>
              </w:rPr>
              <w:t>Cant.</w:t>
            </w:r>
          </w:p>
        </w:tc>
      </w:tr>
      <w:tr w:rsidR="00E8096C" w:rsidRPr="00E8096C" w14:paraId="307EB4E8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699E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AE7F7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1DFA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DDB2E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437D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36854027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EE98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25B5A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76E1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6BBC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E71ED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34598F2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AF4B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3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A8F35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A4BAB9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C163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CE8A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5B38B7E8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94CC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4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AE4E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5BB88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8180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F03F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5B2B5D2C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4258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1B678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1D31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AF2D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63F14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75480C7F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245E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6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EF2F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4BB5D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497BB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DBC9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1A0CA72D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44DB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7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61668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6851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BF5F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7797D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53369451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6190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8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A02EC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SELECTIV VERDE 1,5 MC TIP CLOPOT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EDD3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8894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63E09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6BE57CD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4D85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9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8302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AB1E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6C98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DE9C8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5CE02B8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B2B8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10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12AD6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5437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9D90B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81FE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3FC0A966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B201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11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AE4A1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1B90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4E2EB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21808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75DFB2AB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F744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12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C0FC0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4F15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AB5F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3047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32295D8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6336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13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E8B79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97C5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5131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942C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2BFE36F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B4DF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14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BF0E5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5896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6F11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2A48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55A2EBB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4D8DD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07153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84B3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AD44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D6F7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335B7AF8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F713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16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6DDB7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478B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6F584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5B34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063BC825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93D3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17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EE2C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6F89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C3E5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000C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06E6B933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9E99D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18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41263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23E7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29D7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0AAD6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4628E98D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B8AE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19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4A8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B6AB9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9FEF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6452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33D3529D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4990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20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23A5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727B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B68D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2571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769AC9D6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51B4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21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BFF2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48D7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4E7C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D72D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1631F0EB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1825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lastRenderedPageBreak/>
              <w:t>22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11198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CB90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22B7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A2E6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4F096869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42B4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23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C4C2E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36C4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EE63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3C6AB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75809031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75944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24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8465E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054A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B34C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36D3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4B484886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8AC1F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25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01913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EB26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E5A8E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4C438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580608F5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30EA7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26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EB92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AFDC9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6AEE9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0DE8A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19665977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27B0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27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62463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EE56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24D92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6AEA3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  <w:tr w:rsidR="00E8096C" w:rsidRPr="00E8096C" w14:paraId="2D362C40" w14:textId="77777777" w:rsidTr="000C3915">
        <w:trPr>
          <w:trHeight w:val="28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2F131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28</w:t>
            </w:r>
          </w:p>
        </w:tc>
        <w:tc>
          <w:tcPr>
            <w:tcW w:w="7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B98CD" w14:textId="77777777" w:rsidR="00E8096C" w:rsidRPr="00E8096C" w:rsidRDefault="00E8096C" w:rsidP="000C391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CONTAINER ZINCAT CU CAPAC ROTUND 1.1 MC (ROTI)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1CC90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Ob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 xml:space="preserve">. </w:t>
            </w:r>
            <w:proofErr w:type="spellStart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inv</w:t>
            </w:r>
            <w:proofErr w:type="spellEnd"/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.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16CDB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Buc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9DE68" w14:textId="77777777" w:rsidR="00E8096C" w:rsidRPr="00E8096C" w:rsidRDefault="00E8096C" w:rsidP="00E80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</w:pPr>
            <w:r w:rsidRPr="00E8096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ro-RO"/>
                <w14:ligatures w14:val="none"/>
              </w:rPr>
              <w:t>1</w:t>
            </w:r>
          </w:p>
        </w:tc>
      </w:tr>
    </w:tbl>
    <w:p w14:paraId="1654BB76" w14:textId="77777777" w:rsidR="00E8096C" w:rsidRDefault="00E8096C" w:rsidP="00E8096C">
      <w:pPr>
        <w:jc w:val="center"/>
        <w:rPr>
          <w:i/>
        </w:rPr>
      </w:pPr>
    </w:p>
    <w:p w14:paraId="2F0DA9E0" w14:textId="77777777" w:rsidR="005F6734" w:rsidRDefault="005F6734" w:rsidP="005F6734">
      <w:pPr>
        <w:jc w:val="right"/>
        <w:rPr>
          <w:i/>
        </w:rPr>
      </w:pPr>
    </w:p>
    <w:p w14:paraId="7DD3F9D4" w14:textId="77777777" w:rsidR="005F6734" w:rsidRDefault="005F6734" w:rsidP="005F6734">
      <w:pPr>
        <w:jc w:val="right"/>
        <w:rPr>
          <w:i/>
        </w:rPr>
      </w:pPr>
    </w:p>
    <w:p w14:paraId="31BD5DF3" w14:textId="77777777" w:rsidR="005F6734" w:rsidRDefault="005F6734" w:rsidP="005F6734">
      <w:pPr>
        <w:jc w:val="right"/>
        <w:rPr>
          <w:i/>
        </w:rPr>
      </w:pPr>
    </w:p>
    <w:p w14:paraId="099FB27F" w14:textId="77777777" w:rsidR="005F6734" w:rsidRDefault="005F6734" w:rsidP="005F6734">
      <w:pPr>
        <w:jc w:val="right"/>
        <w:rPr>
          <w:i/>
        </w:rPr>
      </w:pPr>
    </w:p>
    <w:p w14:paraId="70874F31" w14:textId="77777777" w:rsidR="005F6734" w:rsidRDefault="005F6734" w:rsidP="005F6734">
      <w:pPr>
        <w:jc w:val="right"/>
        <w:rPr>
          <w:i/>
        </w:rPr>
      </w:pPr>
    </w:p>
    <w:p w14:paraId="26E01963" w14:textId="77777777" w:rsidR="005F6734" w:rsidRDefault="005F6734" w:rsidP="005F6734">
      <w:pPr>
        <w:jc w:val="right"/>
        <w:rPr>
          <w:i/>
        </w:rPr>
      </w:pPr>
    </w:p>
    <w:p w14:paraId="2AE2BAF5" w14:textId="77777777" w:rsidR="005F6734" w:rsidRDefault="005F6734" w:rsidP="005F6734">
      <w:pPr>
        <w:jc w:val="right"/>
        <w:rPr>
          <w:i/>
        </w:rPr>
      </w:pPr>
    </w:p>
    <w:p w14:paraId="2860FE22" w14:textId="77777777" w:rsidR="005F6734" w:rsidRDefault="005F6734" w:rsidP="005F6734">
      <w:pPr>
        <w:jc w:val="right"/>
        <w:rPr>
          <w:i/>
        </w:rPr>
      </w:pPr>
    </w:p>
    <w:p w14:paraId="676FB84E" w14:textId="77777777" w:rsidR="005F6734" w:rsidRDefault="005F6734" w:rsidP="005F6734">
      <w:pPr>
        <w:jc w:val="right"/>
        <w:rPr>
          <w:i/>
        </w:rPr>
      </w:pPr>
    </w:p>
    <w:p w14:paraId="141CC696" w14:textId="77777777" w:rsidR="005F6734" w:rsidRDefault="005F6734" w:rsidP="005F6734">
      <w:pPr>
        <w:jc w:val="right"/>
        <w:rPr>
          <w:i/>
        </w:rPr>
      </w:pPr>
    </w:p>
    <w:p w14:paraId="759D2609" w14:textId="77777777" w:rsidR="005F6734" w:rsidRDefault="005F6734" w:rsidP="005F6734">
      <w:pPr>
        <w:jc w:val="right"/>
        <w:rPr>
          <w:i/>
        </w:rPr>
      </w:pPr>
    </w:p>
    <w:p w14:paraId="44FF811B" w14:textId="77777777" w:rsidR="005F6734" w:rsidRDefault="005F6734" w:rsidP="005F6734">
      <w:pPr>
        <w:jc w:val="right"/>
        <w:rPr>
          <w:i/>
        </w:rPr>
      </w:pPr>
    </w:p>
    <w:p w14:paraId="7EA79CEA" w14:textId="77777777" w:rsidR="005F6734" w:rsidRDefault="005F6734" w:rsidP="005F6734">
      <w:pPr>
        <w:jc w:val="right"/>
        <w:rPr>
          <w:i/>
        </w:rPr>
      </w:pPr>
    </w:p>
    <w:p w14:paraId="322FAE6E" w14:textId="77777777" w:rsidR="005F6734" w:rsidRDefault="005F6734" w:rsidP="005F6734">
      <w:pPr>
        <w:jc w:val="right"/>
        <w:rPr>
          <w:i/>
        </w:rPr>
      </w:pPr>
    </w:p>
    <w:p w14:paraId="3C798798" w14:textId="77777777" w:rsidR="005F6734" w:rsidRDefault="005F6734" w:rsidP="005F6734">
      <w:pPr>
        <w:jc w:val="right"/>
        <w:rPr>
          <w:i/>
        </w:rPr>
      </w:pPr>
    </w:p>
    <w:p w14:paraId="2C41E10A" w14:textId="77777777" w:rsidR="005F6734" w:rsidRDefault="005F6734" w:rsidP="005F6734">
      <w:pPr>
        <w:jc w:val="right"/>
        <w:rPr>
          <w:i/>
        </w:rPr>
      </w:pPr>
    </w:p>
    <w:p w14:paraId="4FB010AB" w14:textId="77777777" w:rsidR="005F6734" w:rsidRDefault="005F6734" w:rsidP="005F6734">
      <w:pPr>
        <w:jc w:val="right"/>
        <w:rPr>
          <w:i/>
        </w:rPr>
      </w:pPr>
    </w:p>
    <w:p w14:paraId="29E0C30B" w14:textId="77777777" w:rsidR="005F6734" w:rsidRDefault="005F6734" w:rsidP="005F6734">
      <w:pPr>
        <w:jc w:val="right"/>
        <w:rPr>
          <w:i/>
        </w:rPr>
      </w:pPr>
    </w:p>
    <w:p w14:paraId="619085E2" w14:textId="77777777" w:rsidR="005F6734" w:rsidRDefault="005F6734" w:rsidP="005F6734">
      <w:pPr>
        <w:jc w:val="right"/>
        <w:rPr>
          <w:i/>
        </w:rPr>
      </w:pPr>
    </w:p>
    <w:p w14:paraId="739AC499" w14:textId="77777777" w:rsidR="005F6734" w:rsidRDefault="005F6734" w:rsidP="005F6734">
      <w:pPr>
        <w:jc w:val="right"/>
        <w:rPr>
          <w:i/>
        </w:rPr>
      </w:pPr>
    </w:p>
    <w:p w14:paraId="0CDAD91F" w14:textId="77777777" w:rsidR="005F6734" w:rsidRDefault="005F6734" w:rsidP="005F6734">
      <w:pPr>
        <w:jc w:val="right"/>
        <w:rPr>
          <w:i/>
        </w:rPr>
      </w:pPr>
    </w:p>
    <w:p w14:paraId="17D3F7B3" w14:textId="77777777" w:rsidR="005F6734" w:rsidRDefault="005F6734" w:rsidP="005F6734">
      <w:pPr>
        <w:jc w:val="right"/>
        <w:rPr>
          <w:i/>
        </w:rPr>
      </w:pPr>
    </w:p>
    <w:p w14:paraId="5657F34C" w14:textId="77777777" w:rsidR="005F6734" w:rsidRDefault="005F6734" w:rsidP="005F6734">
      <w:pPr>
        <w:jc w:val="right"/>
        <w:rPr>
          <w:i/>
        </w:rPr>
      </w:pPr>
    </w:p>
    <w:p w14:paraId="11F926C1" w14:textId="77777777" w:rsidR="005F6734" w:rsidRDefault="005F6734" w:rsidP="005F6734">
      <w:pPr>
        <w:jc w:val="right"/>
        <w:rPr>
          <w:i/>
        </w:rPr>
      </w:pPr>
    </w:p>
    <w:p w14:paraId="2138FF32" w14:textId="5281395F" w:rsidR="005F6734" w:rsidRPr="005F6734" w:rsidRDefault="005F6734" w:rsidP="005F6734">
      <w:pPr>
        <w:pStyle w:val="ANRSC"/>
        <w:ind w:left="709" w:firstLine="0"/>
        <w:jc w:val="right"/>
        <w:rPr>
          <w:rFonts w:ascii="Times New Roman" w:hAnsi="Times New Roman" w:cs="Times New Roman"/>
          <w:b/>
          <w:bCs/>
          <w:lang w:val="ro-RO"/>
        </w:rPr>
      </w:pPr>
      <w:r w:rsidRPr="005F6734">
        <w:rPr>
          <w:rFonts w:ascii="Times New Roman" w:hAnsi="Times New Roman" w:cs="Times New Roman"/>
          <w:b/>
          <w:bCs/>
          <w:color w:val="000000"/>
          <w:lang w:val="ro-RO"/>
        </w:rPr>
        <w:t xml:space="preserve">Anexa nr. 8 la Caietul de Sarcini </w:t>
      </w:r>
    </w:p>
    <w:p w14:paraId="22A2DC49" w14:textId="77777777" w:rsidR="005F6734" w:rsidRPr="005F6734" w:rsidRDefault="005F6734" w:rsidP="005F6734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5F6734">
        <w:rPr>
          <w:rFonts w:ascii="Times New Roman" w:hAnsi="Times New Roman" w:cs="Times New Roman"/>
          <w:b/>
          <w:bCs/>
          <w:lang w:val="ro-RO"/>
        </w:rPr>
        <w:t>Indicatori tehnici corelați cu țintele/obiectivele asumate la nivel național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4468"/>
        <w:gridCol w:w="2252"/>
        <w:gridCol w:w="3246"/>
      </w:tblGrid>
      <w:tr w:rsidR="005F6734" w:rsidRPr="005F6734" w14:paraId="457568F6" w14:textId="77777777" w:rsidTr="005F6734">
        <w:tc>
          <w:tcPr>
            <w:tcW w:w="936" w:type="dxa"/>
            <w:shd w:val="clear" w:color="auto" w:fill="B4C6E7" w:themeFill="accent1" w:themeFillTint="66"/>
          </w:tcPr>
          <w:p w14:paraId="795C2F91" w14:textId="77777777" w:rsidR="005F6734" w:rsidRPr="00C43FAA" w:rsidRDefault="005F6734" w:rsidP="005778D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C43FA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468" w:type="dxa"/>
            <w:shd w:val="clear" w:color="auto" w:fill="B4C6E7" w:themeFill="accent1" w:themeFillTint="66"/>
          </w:tcPr>
          <w:p w14:paraId="6099D84B" w14:textId="77777777" w:rsidR="005F6734" w:rsidRPr="00C43FAA" w:rsidRDefault="005F6734" w:rsidP="005778D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C43FA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Descrierea indicatorului</w:t>
            </w:r>
          </w:p>
        </w:tc>
        <w:tc>
          <w:tcPr>
            <w:tcW w:w="2252" w:type="dxa"/>
            <w:shd w:val="clear" w:color="auto" w:fill="B4C6E7" w:themeFill="accent1" w:themeFillTint="66"/>
          </w:tcPr>
          <w:p w14:paraId="090B9096" w14:textId="77777777" w:rsidR="005F6734" w:rsidRPr="00C43FAA" w:rsidRDefault="005F6734" w:rsidP="005778D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C43FA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Valoarea indicatorului</w:t>
            </w:r>
          </w:p>
        </w:tc>
        <w:tc>
          <w:tcPr>
            <w:tcW w:w="3246" w:type="dxa"/>
            <w:shd w:val="clear" w:color="auto" w:fill="B4C6E7" w:themeFill="accent1" w:themeFillTint="66"/>
          </w:tcPr>
          <w:p w14:paraId="1BB68E14" w14:textId="77777777" w:rsidR="005F6734" w:rsidRPr="00C43FAA" w:rsidRDefault="005F6734" w:rsidP="005778D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C43FA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Penalitate</w:t>
            </w:r>
          </w:p>
        </w:tc>
      </w:tr>
      <w:tr w:rsidR="005F6734" w:rsidRPr="00E8096C" w14:paraId="3FD75E4F" w14:textId="77777777" w:rsidTr="005F6734">
        <w:tc>
          <w:tcPr>
            <w:tcW w:w="936" w:type="dxa"/>
          </w:tcPr>
          <w:p w14:paraId="44487B16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5F6734">
              <w:rPr>
                <w:rFonts w:ascii="Times New Roman" w:hAnsi="Times New Roman" w:cs="Times New Roman"/>
                <w:bCs/>
                <w:lang w:val="ro-RO"/>
              </w:rPr>
              <w:t>1.</w:t>
            </w:r>
          </w:p>
        </w:tc>
        <w:tc>
          <w:tcPr>
            <w:tcW w:w="4468" w:type="dxa"/>
          </w:tcPr>
          <w:p w14:paraId="2BA6CD0A" w14:textId="77777777" w:rsidR="005F6734" w:rsidRPr="005F6734" w:rsidRDefault="005F6734" w:rsidP="005778D3">
            <w:pPr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5F6734">
              <w:rPr>
                <w:rFonts w:ascii="Times New Roman" w:hAnsi="Times New Roman" w:cs="Times New Roman"/>
                <w:lang w:val="ro-RO"/>
              </w:rPr>
              <w:t xml:space="preserve">Colectarea separată a deşeurilor menajere și similare în conformitate cu  art. 17 alin. (5) </w:t>
            </w:r>
            <w:proofErr w:type="spellStart"/>
            <w:r w:rsidRPr="005F6734">
              <w:rPr>
                <w:rFonts w:ascii="Times New Roman" w:hAnsi="Times New Roman" w:cs="Times New Roman"/>
                <w:lang w:val="ro-RO"/>
              </w:rPr>
              <w:t>lit.a</w:t>
            </w:r>
            <w:proofErr w:type="spellEnd"/>
            <w:r w:rsidRPr="005F6734">
              <w:rPr>
                <w:rFonts w:ascii="Times New Roman" w:hAnsi="Times New Roman" w:cs="Times New Roman"/>
                <w:lang w:val="ro-RO"/>
              </w:rPr>
              <w:t>) din O.U.G. nr. 92/2021.</w:t>
            </w:r>
          </w:p>
          <w:p w14:paraId="3914CE80" w14:textId="77777777" w:rsidR="005F6734" w:rsidRPr="005F6734" w:rsidRDefault="005F6734" w:rsidP="005778D3">
            <w:pPr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Cantitatea de deşeuri de hârtie, metal, plastic şi sticlă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deşeurile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menajere și similare, colectate separat, ca procentaj din cantitatea totală generată de deşeuri de hârtie, metal, plastic şi sticlă din deșeurile menajere.</w:t>
            </w:r>
          </w:p>
          <w:p w14:paraId="6E42E47B" w14:textId="77777777" w:rsidR="005F6734" w:rsidRPr="005F6734" w:rsidRDefault="005F6734" w:rsidP="005778D3">
            <w:pPr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Cantitatea de deşeuri de hârtie, metal, plastic şi sticlă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deşeurile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menajere colectate separat reprezintă cantitatea acceptată într-un an calendaristic de către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staţia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>/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staţiile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sortare.</w:t>
            </w:r>
          </w:p>
          <w:p w14:paraId="174436AD" w14:textId="77777777" w:rsidR="005F6734" w:rsidRPr="005F6734" w:rsidRDefault="005F6734" w:rsidP="005778D3">
            <w:pPr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Cantitatea totală generată de deşeuri de hârtie, metal, plastic şi sticlă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deşeurile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menajere se calculează pe baza determinărilor de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compoziţie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realizate de către operatorul de salubrizare. În lipsa determinărilor de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compoziţie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a deşeurilor, cantitatea de deşeuri de hârtie, metal, plastic şi sticlă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deşeurile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menajere se consideră a fi 33%.</w:t>
            </w:r>
          </w:p>
          <w:p w14:paraId="2EF24538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</w:tc>
        <w:tc>
          <w:tcPr>
            <w:tcW w:w="2252" w:type="dxa"/>
          </w:tcPr>
          <w:p w14:paraId="1F563BEE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5F6734">
              <w:rPr>
                <w:rFonts w:ascii="Times New Roman" w:hAnsi="Times New Roman" w:cs="Times New Roman"/>
                <w:bCs/>
                <w:lang w:val="ro-RO"/>
              </w:rPr>
              <w:t xml:space="preserve">  </w:t>
            </w:r>
          </w:p>
          <w:p w14:paraId="4A45D0FC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736F1DDF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08D9FB69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2D8EA750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</w:p>
          <w:p w14:paraId="54B57C6E" w14:textId="77777777" w:rsidR="005F6734" w:rsidRPr="005F6734" w:rsidRDefault="005F6734" w:rsidP="005778D3">
            <w:pPr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5F6734">
              <w:rPr>
                <w:rFonts w:ascii="Times New Roman" w:hAnsi="Times New Roman" w:cs="Times New Roman"/>
                <w:bCs/>
                <w:lang w:val="ro-RO"/>
              </w:rPr>
              <w:t>70%</w:t>
            </w:r>
          </w:p>
        </w:tc>
        <w:tc>
          <w:tcPr>
            <w:tcW w:w="3246" w:type="dxa"/>
          </w:tcPr>
          <w:p w14:paraId="51737608" w14:textId="77777777" w:rsidR="005F6734" w:rsidRPr="005F6734" w:rsidRDefault="005F6734" w:rsidP="005778D3">
            <w:pPr>
              <w:spacing w:line="276" w:lineRule="auto"/>
              <w:ind w:right="72"/>
              <w:jc w:val="both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 xml:space="preserve">Contravaloarea cheltuielilor cu </w:t>
            </w:r>
            <w:proofErr w:type="spellStart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>contribuţia</w:t>
            </w:r>
            <w:proofErr w:type="spellEnd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 xml:space="preserve"> pentru economia circulară pentru </w:t>
            </w:r>
            <w:proofErr w:type="spellStart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>cantităţile</w:t>
            </w:r>
            <w:proofErr w:type="spellEnd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 xml:space="preserve"> de deşeuri municipale destinate a fi depozitate care </w:t>
            </w:r>
            <w:proofErr w:type="spellStart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>depăşesc</w:t>
            </w:r>
            <w:proofErr w:type="spellEnd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>cantităţile</w:t>
            </w:r>
            <w:proofErr w:type="spellEnd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 xml:space="preserve"> corespunzătoare indicatorilor de </w:t>
            </w:r>
            <w:proofErr w:type="spellStart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>performanţă</w:t>
            </w:r>
            <w:proofErr w:type="spellEnd"/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 xml:space="preserve"> inclusiv cheltuielile aferente cu depozitarea acestor deşeuri</w:t>
            </w:r>
            <w:r w:rsidRPr="005F673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.</w:t>
            </w:r>
          </w:p>
          <w:p w14:paraId="5583E43A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5F673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Aplicarea penalităților se realizează prin faptul că, operatorul TEGA SA., nu va factura utilizatorilor contravaloarea cheltuielilor de depozitare pentru diferența de cantitate rezultată prin aplicarea indicatorului de performanță</w:t>
            </w:r>
          </w:p>
        </w:tc>
      </w:tr>
      <w:tr w:rsidR="005F6734" w:rsidRPr="005F6734" w14:paraId="099DD777" w14:textId="77777777" w:rsidTr="005F6734">
        <w:tc>
          <w:tcPr>
            <w:tcW w:w="936" w:type="dxa"/>
          </w:tcPr>
          <w:p w14:paraId="4449E35A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5F6734">
              <w:rPr>
                <w:rFonts w:ascii="Times New Roman" w:hAnsi="Times New Roman" w:cs="Times New Roman"/>
                <w:bCs/>
                <w:lang w:val="ro-RO"/>
              </w:rPr>
              <w:t>2.</w:t>
            </w:r>
          </w:p>
        </w:tc>
        <w:tc>
          <w:tcPr>
            <w:tcW w:w="4468" w:type="dxa"/>
          </w:tcPr>
          <w:p w14:paraId="61A3C7B0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Cantitatea totală de deşeuri provenite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locuinţe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, generate de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activităţi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reamenajare şi reabilitare interioară şi/sau exterioară a acestora, predată pentru reutilizare, reciclare şi alte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operaţiuni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valorificare materială, inclusiv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operaţiuni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umplere, rambleiere, direct sau prin intermediul unei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staţii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transfer ca procentaj din cantitatea de deşeuri provenite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locuinţe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, generate de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activităţi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reamenajare şi reabilitare interioară şi/sau exterioară a acestora colectate (%).</w:t>
            </w:r>
          </w:p>
        </w:tc>
        <w:tc>
          <w:tcPr>
            <w:tcW w:w="2252" w:type="dxa"/>
          </w:tcPr>
          <w:p w14:paraId="63309C87" w14:textId="77777777" w:rsidR="005F6734" w:rsidRPr="005F6734" w:rsidRDefault="005F6734" w:rsidP="005778D3">
            <w:pPr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minimum 70% din cantitatea de deşeuri provenite din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activităţile</w:t>
            </w:r>
            <w:proofErr w:type="spellEnd"/>
            <w:r w:rsidRPr="005F6734">
              <w:rPr>
                <w:rFonts w:ascii="Times New Roman" w:eastAsia="Calibri" w:hAnsi="Times New Roman" w:cs="Times New Roman"/>
                <w:lang w:val="ro-RO"/>
              </w:rPr>
              <w:t xml:space="preserve"> de </w:t>
            </w:r>
            <w:proofErr w:type="spellStart"/>
            <w:r w:rsidRPr="005F6734">
              <w:rPr>
                <w:rFonts w:ascii="Times New Roman" w:eastAsia="Calibri" w:hAnsi="Times New Roman" w:cs="Times New Roman"/>
                <w:lang w:val="ro-RO"/>
              </w:rPr>
              <w:t>construcţii</w:t>
            </w:r>
            <w:proofErr w:type="spellEnd"/>
          </w:p>
        </w:tc>
        <w:tc>
          <w:tcPr>
            <w:tcW w:w="3246" w:type="dxa"/>
          </w:tcPr>
          <w:p w14:paraId="5AF1CEF8" w14:textId="77777777" w:rsidR="005F6734" w:rsidRPr="005F6734" w:rsidRDefault="005F6734" w:rsidP="005778D3">
            <w:pPr>
              <w:spacing w:line="276" w:lineRule="auto"/>
              <w:ind w:right="-107"/>
              <w:jc w:val="both"/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</w:pPr>
            <w:r w:rsidRPr="005F6734">
              <w:rPr>
                <w:rStyle w:val="salnbdy"/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  <w:t>n/a</w:t>
            </w:r>
          </w:p>
        </w:tc>
      </w:tr>
    </w:tbl>
    <w:p w14:paraId="075F9BC5" w14:textId="77777777" w:rsidR="005F6734" w:rsidRDefault="005F6734" w:rsidP="005F6734">
      <w:pPr>
        <w:jc w:val="both"/>
        <w:rPr>
          <w:rFonts w:ascii="Palatino Linotype" w:hAnsi="Palatino Linotype"/>
          <w:bCs/>
          <w:lang w:val="ro-RO"/>
        </w:rPr>
      </w:pPr>
    </w:p>
    <w:p w14:paraId="79E77622" w14:textId="77777777" w:rsidR="005F6734" w:rsidRDefault="005F6734" w:rsidP="005F6734">
      <w:pPr>
        <w:rPr>
          <w:rFonts w:ascii="Palatino Linotype" w:hAnsi="Palatino Linotype"/>
          <w:lang w:val="ro-RO"/>
        </w:rPr>
      </w:pPr>
    </w:p>
    <w:p w14:paraId="3FABDE94" w14:textId="77777777" w:rsidR="005F6734" w:rsidRPr="002E794B" w:rsidRDefault="005F6734" w:rsidP="005F6734">
      <w:pPr>
        <w:rPr>
          <w:rFonts w:ascii="Palatino Linotype" w:hAnsi="Palatino Linotype"/>
          <w:bCs/>
          <w:lang w:val="ro-RO"/>
        </w:rPr>
      </w:pPr>
    </w:p>
    <w:sectPr w:rsidR="005F6734" w:rsidRPr="002E794B" w:rsidSect="008A5682">
      <w:footerReference w:type="default" r:id="rId15"/>
      <w:footerReference w:type="first" r:id="rId16"/>
      <w:pgSz w:w="11906" w:h="16838"/>
      <w:pgMar w:top="964" w:right="426" w:bottom="993" w:left="568" w:header="0" w:footer="0" w:gutter="0"/>
      <w:cols w:space="720"/>
      <w:formProt w:val="0"/>
      <w:docGrid w:linePitch="38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CB39C" w14:textId="77777777" w:rsidR="00E83A15" w:rsidRDefault="00E83A15">
      <w:pPr>
        <w:spacing w:after="0" w:line="240" w:lineRule="auto"/>
      </w:pPr>
      <w:r>
        <w:separator/>
      </w:r>
    </w:p>
  </w:endnote>
  <w:endnote w:type="continuationSeparator" w:id="0">
    <w:p w14:paraId="6075F877" w14:textId="77777777" w:rsidR="00E83A15" w:rsidRDefault="00E83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MT">
    <w:charset w:val="EE"/>
    <w:family w:val="auto"/>
    <w:pitch w:val="default"/>
    <w:sig w:usb0="00000000" w:usb1="00000000" w:usb2="00000000" w:usb3="00000000" w:csb0="00000002" w:csb1="00000000"/>
  </w:font>
  <w:font w:name="SymbolMT">
    <w:charset w:val="EE"/>
    <w:family w:val="auto"/>
    <w:pitch w:val="default"/>
    <w:sig w:usb0="00000000" w:usb1="00000000" w:usb2="00000000" w:usb3="00000000" w:csb0="00000003" w:csb1="00000000"/>
  </w:font>
  <w:font w:name="CourierNewPSMT">
    <w:charset w:val="00"/>
    <w:family w:val="roman"/>
    <w:pitch w:val="default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96198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D43D0D" w14:textId="56BB74FF" w:rsidR="00CC6D90" w:rsidRDefault="00CC6D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98EDED" w14:textId="77777777" w:rsidR="00CC6D90" w:rsidRDefault="00CC6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702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DD39EC" w14:textId="02A14CB6" w:rsidR="00CC6D90" w:rsidRDefault="00CC6D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0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E26893A" w14:textId="77777777" w:rsidR="00CC6D90" w:rsidRDefault="00CC6D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C4F12" w14:textId="77777777" w:rsidR="00CC6D90" w:rsidRDefault="00CC6D9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01858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EF3E6" w14:textId="0EF0B201" w:rsidR="00CC6D90" w:rsidRDefault="00CC6D90" w:rsidP="00DB02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01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5D118" w14:textId="77777777" w:rsidR="00CC6D90" w:rsidRDefault="00CC6D9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31446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B6AD8E" w14:textId="0475AF93" w:rsidR="00CC6D90" w:rsidRDefault="00CC6D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01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37216F5C" w14:textId="77777777" w:rsidR="00CC6D90" w:rsidRDefault="00CC6D9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CE3F" w14:textId="77777777" w:rsidR="00CC6D90" w:rsidRDefault="00CC6D9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61763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6DC47D" w14:textId="77777777" w:rsidR="00CC6D90" w:rsidRDefault="00CC6D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01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2F47DEFA" w14:textId="77777777" w:rsidR="00CC6D90" w:rsidRDefault="00CC6D9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D2D8" w14:textId="77777777" w:rsidR="00CC6D90" w:rsidRDefault="00CC6D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6027" w14:textId="77777777" w:rsidR="00E83A15" w:rsidRDefault="00E83A15">
      <w:pPr>
        <w:spacing w:after="0" w:line="240" w:lineRule="auto"/>
      </w:pPr>
      <w:r>
        <w:separator/>
      </w:r>
    </w:p>
  </w:footnote>
  <w:footnote w:type="continuationSeparator" w:id="0">
    <w:p w14:paraId="688BF26D" w14:textId="77777777" w:rsidR="00E83A15" w:rsidRDefault="00E83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7638"/>
    <w:multiLevelType w:val="multilevel"/>
    <w:tmpl w:val="2B7EC8B2"/>
    <w:lvl w:ilvl="0">
      <w:start w:val="1"/>
      <w:numFmt w:val="decimal"/>
      <w:pStyle w:val="Style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DC64EE"/>
    <w:multiLevelType w:val="multilevel"/>
    <w:tmpl w:val="8730E3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0A4A5B7E"/>
    <w:multiLevelType w:val="multilevel"/>
    <w:tmpl w:val="524CC05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274557"/>
    <w:multiLevelType w:val="multilevel"/>
    <w:tmpl w:val="BE7AC6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17B10"/>
    <w:multiLevelType w:val="multilevel"/>
    <w:tmpl w:val="C1A8DF20"/>
    <w:lvl w:ilvl="0">
      <w:start w:val="1"/>
      <w:numFmt w:val="decimal"/>
      <w:lvlText w:val="%1."/>
      <w:lvlJc w:val="left"/>
      <w:pPr>
        <w:tabs>
          <w:tab w:val="num" w:pos="0"/>
        </w:tabs>
        <w:ind w:left="1418" w:hanging="141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1418"/>
      </w:pPr>
      <w:rPr>
        <w:rFonts w:cs="Times New Roman"/>
        <w:i w:val="0"/>
      </w:rPr>
    </w:lvl>
    <w:lvl w:ilvl="2">
      <w:start w:val="1"/>
      <w:numFmt w:val="decimal"/>
      <w:pStyle w:val="OTSSubCap"/>
      <w:lvlText w:val="%1.%2.%3."/>
      <w:lvlJc w:val="right"/>
      <w:pPr>
        <w:tabs>
          <w:tab w:val="num" w:pos="0"/>
        </w:tabs>
        <w:ind w:left="2553" w:hanging="1418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B55664"/>
    <w:multiLevelType w:val="multilevel"/>
    <w:tmpl w:val="F67C8A7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E571FD"/>
    <w:multiLevelType w:val="hybridMultilevel"/>
    <w:tmpl w:val="F746C5DE"/>
    <w:lvl w:ilvl="0" w:tplc="BCF8116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2B232E"/>
    <w:multiLevelType w:val="multilevel"/>
    <w:tmpl w:val="BC02314A"/>
    <w:lvl w:ilvl="0">
      <w:start w:val="1"/>
      <w:numFmt w:val="lowerLetter"/>
      <w:pStyle w:val="BodyText"/>
      <w:lvlText w:val="%1)"/>
      <w:lvlJc w:val="left"/>
      <w:pPr>
        <w:tabs>
          <w:tab w:val="num" w:pos="1060"/>
        </w:tabs>
        <w:ind w:left="-321" w:firstLine="1021"/>
      </w:p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 w15:restartNumberingAfterBreak="0">
    <w:nsid w:val="5B5D36EB"/>
    <w:multiLevelType w:val="hybridMultilevel"/>
    <w:tmpl w:val="74E054F2"/>
    <w:lvl w:ilvl="0" w:tplc="249029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04B14"/>
    <w:multiLevelType w:val="multilevel"/>
    <w:tmpl w:val="201406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FC45129"/>
    <w:multiLevelType w:val="multilevel"/>
    <w:tmpl w:val="B8D095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75313946">
    <w:abstractNumId w:val="7"/>
  </w:num>
  <w:num w:numId="2" w16cid:durableId="364133798">
    <w:abstractNumId w:val="4"/>
  </w:num>
  <w:num w:numId="3" w16cid:durableId="2141535605">
    <w:abstractNumId w:val="5"/>
  </w:num>
  <w:num w:numId="4" w16cid:durableId="1361586818">
    <w:abstractNumId w:val="0"/>
  </w:num>
  <w:num w:numId="5" w16cid:durableId="1452819769">
    <w:abstractNumId w:val="9"/>
  </w:num>
  <w:num w:numId="6" w16cid:durableId="919365232">
    <w:abstractNumId w:val="2"/>
  </w:num>
  <w:num w:numId="7" w16cid:durableId="2059551646">
    <w:abstractNumId w:val="10"/>
  </w:num>
  <w:num w:numId="8" w16cid:durableId="1631665010">
    <w:abstractNumId w:val="1"/>
  </w:num>
  <w:num w:numId="9" w16cid:durableId="402030104">
    <w:abstractNumId w:val="3"/>
  </w:num>
  <w:num w:numId="10" w16cid:durableId="1701668145">
    <w:abstractNumId w:val="6"/>
  </w:num>
  <w:num w:numId="11" w16cid:durableId="9348956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GrammaticalErrors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55D"/>
    <w:rsid w:val="000251EE"/>
    <w:rsid w:val="0007578F"/>
    <w:rsid w:val="000876E0"/>
    <w:rsid w:val="000C15A5"/>
    <w:rsid w:val="000C3915"/>
    <w:rsid w:val="000F560D"/>
    <w:rsid w:val="001149FA"/>
    <w:rsid w:val="00116739"/>
    <w:rsid w:val="001251A6"/>
    <w:rsid w:val="001611AC"/>
    <w:rsid w:val="001639BA"/>
    <w:rsid w:val="001659B8"/>
    <w:rsid w:val="00184321"/>
    <w:rsid w:val="001D4A47"/>
    <w:rsid w:val="001E0AD1"/>
    <w:rsid w:val="001E288C"/>
    <w:rsid w:val="002062A3"/>
    <w:rsid w:val="002129D4"/>
    <w:rsid w:val="00213DD3"/>
    <w:rsid w:val="00215254"/>
    <w:rsid w:val="002205CC"/>
    <w:rsid w:val="002220D2"/>
    <w:rsid w:val="00243333"/>
    <w:rsid w:val="0024580F"/>
    <w:rsid w:val="0025402A"/>
    <w:rsid w:val="00262787"/>
    <w:rsid w:val="002911D2"/>
    <w:rsid w:val="0029344A"/>
    <w:rsid w:val="0029724F"/>
    <w:rsid w:val="002B572B"/>
    <w:rsid w:val="002D616A"/>
    <w:rsid w:val="002F0C79"/>
    <w:rsid w:val="00314573"/>
    <w:rsid w:val="00317271"/>
    <w:rsid w:val="003B615E"/>
    <w:rsid w:val="003C4989"/>
    <w:rsid w:val="003C56DF"/>
    <w:rsid w:val="003D0F73"/>
    <w:rsid w:val="0041797C"/>
    <w:rsid w:val="00442AC7"/>
    <w:rsid w:val="00445236"/>
    <w:rsid w:val="00477719"/>
    <w:rsid w:val="004B088B"/>
    <w:rsid w:val="004B270E"/>
    <w:rsid w:val="004D4567"/>
    <w:rsid w:val="004D702F"/>
    <w:rsid w:val="004E7B67"/>
    <w:rsid w:val="005017CA"/>
    <w:rsid w:val="0052037C"/>
    <w:rsid w:val="00540F7C"/>
    <w:rsid w:val="00547592"/>
    <w:rsid w:val="00553C47"/>
    <w:rsid w:val="00585489"/>
    <w:rsid w:val="005D73B4"/>
    <w:rsid w:val="005F6734"/>
    <w:rsid w:val="0064791F"/>
    <w:rsid w:val="00647F67"/>
    <w:rsid w:val="006521FC"/>
    <w:rsid w:val="006606E2"/>
    <w:rsid w:val="006A3AD6"/>
    <w:rsid w:val="006E3CED"/>
    <w:rsid w:val="006E7013"/>
    <w:rsid w:val="007202A3"/>
    <w:rsid w:val="00790CBB"/>
    <w:rsid w:val="007915EC"/>
    <w:rsid w:val="007A12DF"/>
    <w:rsid w:val="007F6814"/>
    <w:rsid w:val="0080255D"/>
    <w:rsid w:val="00807056"/>
    <w:rsid w:val="008073B1"/>
    <w:rsid w:val="00820ADF"/>
    <w:rsid w:val="00850075"/>
    <w:rsid w:val="008A5682"/>
    <w:rsid w:val="008B05CD"/>
    <w:rsid w:val="008B0A29"/>
    <w:rsid w:val="008C7613"/>
    <w:rsid w:val="008D4750"/>
    <w:rsid w:val="008E0896"/>
    <w:rsid w:val="00900B52"/>
    <w:rsid w:val="00921106"/>
    <w:rsid w:val="00930913"/>
    <w:rsid w:val="009355E6"/>
    <w:rsid w:val="00972107"/>
    <w:rsid w:val="0098622E"/>
    <w:rsid w:val="009B773F"/>
    <w:rsid w:val="009E53ED"/>
    <w:rsid w:val="00A26B98"/>
    <w:rsid w:val="00A37A68"/>
    <w:rsid w:val="00A73271"/>
    <w:rsid w:val="00AA451D"/>
    <w:rsid w:val="00AF4495"/>
    <w:rsid w:val="00B13B87"/>
    <w:rsid w:val="00B15657"/>
    <w:rsid w:val="00B20365"/>
    <w:rsid w:val="00B31B33"/>
    <w:rsid w:val="00B47458"/>
    <w:rsid w:val="00B57DED"/>
    <w:rsid w:val="00B915B3"/>
    <w:rsid w:val="00B948DA"/>
    <w:rsid w:val="00BF7162"/>
    <w:rsid w:val="00C32DB7"/>
    <w:rsid w:val="00C43FAA"/>
    <w:rsid w:val="00C718F5"/>
    <w:rsid w:val="00CC6D90"/>
    <w:rsid w:val="00CE26F2"/>
    <w:rsid w:val="00D02A08"/>
    <w:rsid w:val="00D144F4"/>
    <w:rsid w:val="00D80548"/>
    <w:rsid w:val="00D85CE4"/>
    <w:rsid w:val="00D9255E"/>
    <w:rsid w:val="00DA7B6B"/>
    <w:rsid w:val="00DB02A1"/>
    <w:rsid w:val="00DD29D1"/>
    <w:rsid w:val="00DD6D95"/>
    <w:rsid w:val="00E03258"/>
    <w:rsid w:val="00E1560A"/>
    <w:rsid w:val="00E35D64"/>
    <w:rsid w:val="00E4581C"/>
    <w:rsid w:val="00E51443"/>
    <w:rsid w:val="00E756B3"/>
    <w:rsid w:val="00E8096C"/>
    <w:rsid w:val="00E83A15"/>
    <w:rsid w:val="00E9130D"/>
    <w:rsid w:val="00EA1415"/>
    <w:rsid w:val="00EC1170"/>
    <w:rsid w:val="00ED6286"/>
    <w:rsid w:val="00EF283B"/>
    <w:rsid w:val="00EF5733"/>
    <w:rsid w:val="00F52E9E"/>
    <w:rsid w:val="00F5611E"/>
    <w:rsid w:val="00F65B92"/>
    <w:rsid w:val="00F74AFC"/>
    <w:rsid w:val="00F93B83"/>
    <w:rsid w:val="00F93D95"/>
    <w:rsid w:val="00F9410B"/>
    <w:rsid w:val="00F96AD9"/>
    <w:rsid w:val="00F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B388E1"/>
  <w15:docId w15:val="{0536FE2A-8ACF-4360-8E3A-278205D5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C79"/>
  </w:style>
  <w:style w:type="paragraph" w:styleId="Heading1">
    <w:name w:val="heading 1"/>
    <w:basedOn w:val="Normal"/>
    <w:next w:val="Normal"/>
    <w:link w:val="Heading1Char"/>
    <w:uiPriority w:val="9"/>
    <w:qFormat/>
    <w:rsid w:val="00430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6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6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0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0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0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6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6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6E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6E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6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06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06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06E5"/>
    <w:rPr>
      <w:rFonts w:eastAsiaTheme="majorEastAsia" w:cstheme="majorBidi"/>
      <w:color w:val="272727" w:themeColor="text1" w:themeTint="D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CC7F28"/>
    <w:rPr>
      <w:sz w:val="20"/>
      <w:szCs w:val="20"/>
      <w:lang w:val="ro-RO"/>
    </w:rPr>
  </w:style>
  <w:style w:type="character" w:customStyle="1" w:styleId="FootnoteCharacters">
    <w:name w:val="Footnote Characters"/>
    <w:uiPriority w:val="99"/>
    <w:semiHidden/>
    <w:rsid w:val="009B3C2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CC7F28"/>
    <w:rPr>
      <w:sz w:val="28"/>
      <w:szCs w:val="28"/>
      <w:lang w:val="ro-RO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CC7F28"/>
    <w:rPr>
      <w:sz w:val="28"/>
      <w:szCs w:val="28"/>
      <w:lang w:val="ro-RO"/>
    </w:rPr>
  </w:style>
  <w:style w:type="character" w:styleId="PageNumber">
    <w:name w:val="page number"/>
    <w:basedOn w:val="DefaultParagraphFont"/>
    <w:uiPriority w:val="99"/>
    <w:rsid w:val="009B3C2F"/>
  </w:style>
  <w:style w:type="character" w:customStyle="1" w:styleId="TitleChar">
    <w:name w:val="Title Char"/>
    <w:basedOn w:val="DefaultParagraphFont"/>
    <w:link w:val="Title"/>
    <w:uiPriority w:val="10"/>
    <w:rsid w:val="00430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odyTextChar">
    <w:name w:val="Body Text Char"/>
    <w:basedOn w:val="DefaultParagraphFont"/>
    <w:link w:val="BodyText"/>
    <w:uiPriority w:val="99"/>
    <w:qFormat/>
    <w:locked/>
    <w:rsid w:val="00D720B9"/>
    <w:rPr>
      <w:sz w:val="28"/>
      <w:szCs w:val="28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F28"/>
    <w:rPr>
      <w:sz w:val="0"/>
      <w:szCs w:val="0"/>
      <w:lang w:val="ro-RO"/>
    </w:rPr>
  </w:style>
  <w:style w:type="character" w:customStyle="1" w:styleId="HeaderChar">
    <w:name w:val="Header Char"/>
    <w:basedOn w:val="DefaultParagraphFont"/>
    <w:link w:val="Header"/>
    <w:qFormat/>
    <w:rsid w:val="00CC7F28"/>
    <w:rPr>
      <w:sz w:val="28"/>
      <w:szCs w:val="28"/>
      <w:lang w:val="ro-RO"/>
    </w:rPr>
  </w:style>
  <w:style w:type="character" w:customStyle="1" w:styleId="ListParagraphChar">
    <w:name w:val="List Paragraph Char"/>
    <w:link w:val="ListParagraph"/>
    <w:uiPriority w:val="34"/>
    <w:rsid w:val="001C029E"/>
  </w:style>
  <w:style w:type="character" w:styleId="Strong">
    <w:name w:val="Strong"/>
    <w:basedOn w:val="DefaultParagraphFont"/>
    <w:uiPriority w:val="22"/>
    <w:qFormat/>
    <w:rsid w:val="004306E5"/>
    <w:rPr>
      <w:b/>
      <w:bCs/>
    </w:rPr>
  </w:style>
  <w:style w:type="character" w:customStyle="1" w:styleId="Stil1WasteGhidChar">
    <w:name w:val="Stil 1 Waste Ghid Char"/>
    <w:basedOn w:val="Heading1Char"/>
    <w:link w:val="Stil1WasteGhid"/>
    <w:rsid w:val="00801A9F"/>
    <w:rPr>
      <w:rFonts w:asciiTheme="minorHAnsi" w:eastAsiaTheme="majorEastAsia" w:hAnsiTheme="minorHAnsi" w:cstheme="minorHAnsi"/>
      <w:b w:val="0"/>
      <w:bCs w:val="0"/>
      <w:color w:val="C45911" w:themeColor="accent2" w:themeShade="BF"/>
      <w:kern w:val="2"/>
      <w:sz w:val="24"/>
      <w:szCs w:val="24"/>
      <w:shd w:val="clear" w:color="auto" w:fill="FFFFFF"/>
      <w:lang w:val="ro-RO" w:eastAsia="fr-FR"/>
    </w:rPr>
  </w:style>
  <w:style w:type="character" w:customStyle="1" w:styleId="ANRSCChar">
    <w:name w:val="ANRSC Char"/>
    <w:basedOn w:val="Stil1WasteGhidChar"/>
    <w:link w:val="ANRSC"/>
    <w:rsid w:val="00853557"/>
    <w:rPr>
      <w:rFonts w:asciiTheme="majorBidi" w:eastAsiaTheme="majorEastAsia" w:hAnsiTheme="majorBidi" w:cstheme="majorBidi"/>
      <w:b w:val="0"/>
      <w:bCs w:val="0"/>
      <w:color w:val="C45911" w:themeColor="accent2" w:themeShade="BF"/>
      <w:kern w:val="2"/>
      <w:sz w:val="24"/>
      <w:szCs w:val="24"/>
      <w:shd w:val="clear" w:color="auto" w:fill="FFFFFF"/>
      <w:lang w:val="ro-RO" w:eastAsia="fr-FR"/>
    </w:rPr>
  </w:style>
  <w:style w:type="character" w:styleId="Hyperlink">
    <w:name w:val="Hyperlink"/>
    <w:basedOn w:val="DefaultParagraphFont"/>
    <w:uiPriority w:val="99"/>
    <w:unhideWhenUsed/>
    <w:rsid w:val="00BB52D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26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26CE"/>
    <w:rPr>
      <w:sz w:val="20"/>
      <w:szCs w:val="20"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6CE"/>
    <w:rPr>
      <w:b/>
      <w:bCs/>
      <w:sz w:val="20"/>
      <w:szCs w:val="20"/>
      <w:lang w:val="ro-RO"/>
    </w:rPr>
  </w:style>
  <w:style w:type="character" w:customStyle="1" w:styleId="NormalWebChar">
    <w:name w:val="Normal (Web) Char"/>
    <w:link w:val="NormalWeb"/>
    <w:uiPriority w:val="99"/>
    <w:rsid w:val="002F439A"/>
    <w:rPr>
      <w:rFonts w:eastAsiaTheme="minorEastAsia"/>
      <w:sz w:val="24"/>
      <w:szCs w:val="24"/>
    </w:rPr>
  </w:style>
  <w:style w:type="character" w:customStyle="1" w:styleId="CaptionChar">
    <w:name w:val="Caption Char"/>
    <w:link w:val="Caption"/>
    <w:uiPriority w:val="35"/>
    <w:semiHidden/>
    <w:locked/>
    <w:rsid w:val="0000639B"/>
    <w:rPr>
      <w:i/>
      <w:iCs/>
      <w:color w:val="44546A" w:themeColor="text2"/>
      <w:sz w:val="18"/>
      <w:szCs w:val="18"/>
    </w:rPr>
  </w:style>
  <w:style w:type="character" w:customStyle="1" w:styleId="NoSpacingChar">
    <w:name w:val="No Spacing Char"/>
    <w:link w:val="NoSpacing"/>
    <w:uiPriority w:val="1"/>
    <w:locked/>
    <w:rsid w:val="0020768E"/>
  </w:style>
  <w:style w:type="character" w:styleId="LineNumber">
    <w:name w:val="line number"/>
    <w:basedOn w:val="DefaultParagraphFont"/>
    <w:uiPriority w:val="99"/>
    <w:semiHidden/>
    <w:unhideWhenUsed/>
    <w:rsid w:val="0020768E"/>
  </w:style>
  <w:style w:type="character" w:customStyle="1" w:styleId="panchor">
    <w:name w:val="panchor"/>
    <w:basedOn w:val="DefaultParagraphFont"/>
    <w:rsid w:val="0020768E"/>
  </w:style>
  <w:style w:type="character" w:customStyle="1" w:styleId="sden1">
    <w:name w:val="s_den1"/>
    <w:basedOn w:val="DefaultParagraphFont"/>
    <w:rsid w:val="0020768E"/>
    <w:rPr>
      <w:rFonts w:ascii="Verdana" w:hAnsi="Verdana"/>
      <w:b/>
      <w:bCs/>
      <w:vanish w:val="0"/>
      <w:color w:val="8B0000"/>
      <w:sz w:val="30"/>
      <w:szCs w:val="30"/>
      <w:shd w:val="clear" w:color="auto" w:fill="FFFFFF"/>
    </w:rPr>
  </w:style>
  <w:style w:type="character" w:customStyle="1" w:styleId="fontstyle01">
    <w:name w:val="fontstyle01"/>
    <w:basedOn w:val="DefaultParagraphFont"/>
    <w:rsid w:val="0020768E"/>
    <w:rPr>
      <w:rFonts w:ascii="TimesNewRomanPS-BoldMT" w:hAnsi="TimesNewRomanPS-BoldMT"/>
      <w:b/>
      <w:bCs/>
      <w:i w:val="0"/>
      <w:iCs w:val="0"/>
      <w:color w:val="242021"/>
      <w:sz w:val="20"/>
      <w:szCs w:val="20"/>
    </w:rPr>
  </w:style>
  <w:style w:type="character" w:customStyle="1" w:styleId="Heading7Char1">
    <w:name w:val="Heading 7 Char1"/>
    <w:basedOn w:val="DefaultParagraphFont"/>
    <w:uiPriority w:val="9"/>
    <w:locked/>
    <w:rsid w:val="0020768E"/>
    <w:rPr>
      <w:rFonts w:cs="Times New Roman"/>
      <w:sz w:val="24"/>
      <w:szCs w:val="24"/>
      <w:lang w:val="en-US"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768E"/>
    <w:rPr>
      <w:color w:val="605E5C"/>
      <w:shd w:val="clear" w:color="auto" w:fill="E1DFDD"/>
    </w:rPr>
  </w:style>
  <w:style w:type="character" w:customStyle="1" w:styleId="fontstyle21">
    <w:name w:val="fontstyle21"/>
    <w:basedOn w:val="DefaultParagraphFont"/>
    <w:rsid w:val="0020768E"/>
    <w:rPr>
      <w:rFonts w:ascii="ArialMT" w:hAnsi="Arial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20768E"/>
    <w:rPr>
      <w:rFonts w:ascii="SymbolMT" w:hAnsi="SymbolM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20768E"/>
    <w:rPr>
      <w:rFonts w:ascii="CourierNewPSMT" w:hAnsi="CourierNewPSMT"/>
      <w:b w:val="0"/>
      <w:bCs w:val="0"/>
      <w:i w:val="0"/>
      <w:iCs w:val="0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768E"/>
    <w:rPr>
      <w:color w:val="954F72"/>
      <w:u w:val="single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085EED"/>
    <w:rPr>
      <w:color w:val="605E5C"/>
      <w:shd w:val="clear" w:color="auto" w:fill="E1DFDD"/>
    </w:rPr>
  </w:style>
  <w:style w:type="character" w:customStyle="1" w:styleId="Bodytext2">
    <w:name w:val="Body text (2)_"/>
    <w:basedOn w:val="DefaultParagraphFont"/>
    <w:rsid w:val="009F7F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2Bold">
    <w:name w:val="Body text (2) + Bold"/>
    <w:basedOn w:val="Bodytext2"/>
    <w:rsid w:val="009F7FE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o-RO" w:eastAsia="ro-RO" w:bidi="ro-RO"/>
    </w:rPr>
  </w:style>
  <w:style w:type="character" w:customStyle="1" w:styleId="Bodytext20">
    <w:name w:val="Body text (2)"/>
    <w:basedOn w:val="Bodytext2"/>
    <w:rsid w:val="009F7F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ro-RO" w:eastAsia="ro-RO" w:bidi="ro-RO"/>
    </w:rPr>
  </w:style>
  <w:style w:type="character" w:customStyle="1" w:styleId="Headerorfooter">
    <w:name w:val="Header or footer_"/>
    <w:basedOn w:val="DefaultParagraphFont"/>
    <w:link w:val="Headerorfooter0"/>
    <w:rsid w:val="00216756"/>
    <w:rPr>
      <w:sz w:val="14"/>
      <w:szCs w:val="14"/>
      <w:shd w:val="clear" w:color="auto" w:fill="FFFFFF"/>
    </w:rPr>
  </w:style>
  <w:style w:type="character" w:customStyle="1" w:styleId="Headerorfooter10ptBold">
    <w:name w:val="Header or footer + 10 pt;Bold"/>
    <w:basedOn w:val="Headerorfooter"/>
    <w:rsid w:val="00216756"/>
    <w:rPr>
      <w:b/>
      <w:bCs/>
      <w:color w:val="000000"/>
      <w:spacing w:val="0"/>
      <w:w w:val="100"/>
      <w:sz w:val="20"/>
      <w:szCs w:val="20"/>
      <w:shd w:val="clear" w:color="auto" w:fill="FFFFFF"/>
      <w:lang w:val="ro-RO" w:eastAsia="ro-RO" w:bidi="ro-RO"/>
    </w:rPr>
  </w:style>
  <w:style w:type="character" w:customStyle="1" w:styleId="Bodytext7">
    <w:name w:val="Body text (7)_"/>
    <w:basedOn w:val="DefaultParagraphFont"/>
    <w:rsid w:val="002167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70">
    <w:name w:val="Body text (7)"/>
    <w:basedOn w:val="Bodytext7"/>
    <w:rsid w:val="002167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ro-RO" w:eastAsia="ro-RO" w:bidi="ro-RO"/>
    </w:rPr>
  </w:style>
  <w:style w:type="character" w:customStyle="1" w:styleId="Bodytext7NotBold">
    <w:name w:val="Body text (7) + Not Bold"/>
    <w:basedOn w:val="Bodytext7"/>
    <w:rsid w:val="002167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o-RO" w:eastAsia="ro-RO" w:bidi="ro-RO"/>
    </w:rPr>
  </w:style>
  <w:style w:type="character" w:customStyle="1" w:styleId="Headerorfooter4ptNotBoldScale150">
    <w:name w:val="Header or footer + 4 pt;Not Bold;Scale 150%"/>
    <w:basedOn w:val="Headerorfooter"/>
    <w:rsid w:val="00902F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50"/>
      <w:sz w:val="8"/>
      <w:szCs w:val="8"/>
      <w:u w:val="none"/>
      <w:shd w:val="clear" w:color="auto" w:fill="FFFFFF"/>
      <w:lang w:val="ro-RO" w:eastAsia="ro-RO" w:bidi="ro-RO"/>
    </w:rPr>
  </w:style>
  <w:style w:type="character" w:customStyle="1" w:styleId="HeaderorfooterCenturySchoolbook95pt">
    <w:name w:val="Header or footer + Century Schoolbook;9;5 pt"/>
    <w:basedOn w:val="Headerorfooter"/>
    <w:rsid w:val="00902F56"/>
    <w:rPr>
      <w:rFonts w:ascii="Century Schoolbook" w:eastAsia="Century Schoolbook" w:hAnsi="Century Schoolbook" w:cs="Century Schoolbook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ro-RO" w:eastAsia="ro-RO" w:bidi="ro-RO"/>
    </w:rPr>
  </w:style>
  <w:style w:type="character" w:customStyle="1" w:styleId="SubtitleChar">
    <w:name w:val="Subtitle Char"/>
    <w:basedOn w:val="DefaultParagraphFont"/>
    <w:link w:val="Subtitle"/>
    <w:uiPriority w:val="11"/>
    <w:rsid w:val="00430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4306E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306E5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6E5"/>
    <w:rPr>
      <w:i/>
      <w:iCs/>
      <w:color w:val="2F5496" w:themeColor="accent1" w:themeShade="BF"/>
    </w:rPr>
  </w:style>
  <w:style w:type="character" w:styleId="SubtleEmphasis">
    <w:name w:val="Subtle Emphasis"/>
    <w:basedOn w:val="DefaultParagraphFont"/>
    <w:uiPriority w:val="19"/>
    <w:qFormat/>
    <w:rsid w:val="004306E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306E5"/>
    <w:rPr>
      <w:i/>
      <w:iCs/>
      <w:color w:val="2F5496" w:themeColor="accent1" w:themeShade="BF"/>
    </w:rPr>
  </w:style>
  <w:style w:type="character" w:styleId="SubtleReference">
    <w:name w:val="Subtle Reference"/>
    <w:basedOn w:val="DefaultParagraphFont"/>
    <w:uiPriority w:val="31"/>
    <w:qFormat/>
    <w:rsid w:val="004306E5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4306E5"/>
    <w:rPr>
      <w:b/>
      <w:bCs/>
      <w:smallCaps/>
      <w:color w:val="2F5496" w:themeColor="accent1" w:themeShade="BF"/>
      <w:spacing w:val="5"/>
    </w:rPr>
  </w:style>
  <w:style w:type="character" w:styleId="BookTitle">
    <w:name w:val="Book Title"/>
    <w:basedOn w:val="DefaultParagraphFont"/>
    <w:uiPriority w:val="33"/>
    <w:qFormat/>
    <w:rsid w:val="004306E5"/>
    <w:rPr>
      <w:b/>
      <w:bCs/>
      <w:i/>
      <w:iCs/>
      <w:spacing w:val="5"/>
    </w:rPr>
  </w:style>
  <w:style w:type="character" w:customStyle="1" w:styleId="font101">
    <w:name w:val="font101"/>
    <w:basedOn w:val="DefaultParagraphFont"/>
    <w:rsid w:val="004C3E04"/>
    <w:rPr>
      <w:rFonts w:ascii="Times New Roman" w:hAnsi="Times New Roman" w:cs="Times New Roman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B3C2F"/>
    <w:pPr>
      <w:numPr>
        <w:numId w:val="1"/>
      </w:numPr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4306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FootnoteText">
    <w:name w:val="footnote text"/>
    <w:basedOn w:val="Normal"/>
    <w:link w:val="FootnoteTextChar"/>
    <w:uiPriority w:val="99"/>
    <w:semiHidden/>
    <w:rsid w:val="009B3C2F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B3C2F"/>
    <w:pPr>
      <w:ind w:left="700"/>
    </w:pPr>
  </w:style>
  <w:style w:type="paragraph" w:customStyle="1" w:styleId="HeaderandFooter">
    <w:name w:val="Header and Footer"/>
    <w:basedOn w:val="Normal"/>
  </w:style>
  <w:style w:type="paragraph" w:styleId="Footer">
    <w:name w:val="footer"/>
    <w:basedOn w:val="Normal"/>
    <w:link w:val="FooterChar"/>
    <w:uiPriority w:val="99"/>
    <w:rsid w:val="009B3C2F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430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rsid w:val="009B3C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B3C2F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link w:val="ListParagraphChar"/>
    <w:uiPriority w:val="34"/>
    <w:qFormat/>
    <w:rsid w:val="001D7A67"/>
    <w:pPr>
      <w:ind w:left="720"/>
      <w:contextualSpacing/>
    </w:pPr>
  </w:style>
  <w:style w:type="paragraph" w:customStyle="1" w:styleId="Stil1WasteGhid">
    <w:name w:val="Stil 1 Waste Ghid"/>
    <w:basedOn w:val="Heading1"/>
    <w:link w:val="Stil1WasteGhidChar"/>
    <w:rsid w:val="00801A9F"/>
    <w:pPr>
      <w:shd w:val="clear" w:color="auto" w:fill="FFFFFF" w:themeFill="background1"/>
      <w:tabs>
        <w:tab w:val="left" w:pos="450"/>
        <w:tab w:val="left" w:pos="720"/>
      </w:tabs>
      <w:spacing w:before="120"/>
      <w:ind w:left="360" w:hanging="360"/>
    </w:pPr>
    <w:rPr>
      <w:rFonts w:asciiTheme="minorHAnsi" w:hAnsiTheme="minorHAnsi" w:cstheme="minorHAnsi"/>
      <w:color w:val="C45911" w:themeColor="accent2" w:themeShade="BF"/>
      <w:sz w:val="24"/>
      <w:szCs w:val="24"/>
      <w:lang w:eastAsia="fr-FR"/>
    </w:rPr>
  </w:style>
  <w:style w:type="paragraph" w:customStyle="1" w:styleId="ANRSC">
    <w:name w:val="ANRSC"/>
    <w:basedOn w:val="Stil1WasteGhid"/>
    <w:link w:val="ANRSCChar"/>
    <w:rsid w:val="00853557"/>
    <w:pPr>
      <w:spacing w:before="240" w:after="240" w:line="264" w:lineRule="auto"/>
      <w:jc w:val="center"/>
    </w:pPr>
    <w:rPr>
      <w:rFonts w:asciiTheme="majorBidi" w:eastAsia="Times New Roman" w:hAnsiTheme="majorBidi" w:cstheme="majorBidi"/>
      <w:color w:val="auto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06E5"/>
    <w:pPr>
      <w:spacing w:before="240" w:after="0"/>
      <w:outlineLvl w:val="9"/>
    </w:pPr>
    <w:rPr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C6E68"/>
    <w:pPr>
      <w:spacing w:after="100"/>
    </w:pPr>
  </w:style>
  <w:style w:type="paragraph" w:styleId="CommentText">
    <w:name w:val="annotation text"/>
    <w:basedOn w:val="Normal"/>
    <w:link w:val="CommentTextChar"/>
    <w:uiPriority w:val="99"/>
    <w:unhideWhenUsed/>
    <w:rsid w:val="009526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6CE"/>
    <w:rPr>
      <w:b/>
      <w:bCs/>
    </w:rPr>
  </w:style>
  <w:style w:type="paragraph" w:styleId="Revision">
    <w:name w:val="Revision"/>
    <w:uiPriority w:val="99"/>
    <w:rsid w:val="00240153"/>
    <w:pPr>
      <w:spacing w:line="259" w:lineRule="auto"/>
    </w:pPr>
    <w:rPr>
      <w:sz w:val="28"/>
      <w:szCs w:val="28"/>
      <w:lang w:val="ro-RO"/>
    </w:rPr>
  </w:style>
  <w:style w:type="paragraph" w:styleId="NormalWeb">
    <w:name w:val="Normal (Web)"/>
    <w:basedOn w:val="Normal"/>
    <w:link w:val="NormalWebChar"/>
    <w:uiPriority w:val="99"/>
    <w:unhideWhenUsed/>
    <w:rsid w:val="00CF70FF"/>
    <w:pPr>
      <w:spacing w:beforeAutospacing="1" w:afterAutospacing="1"/>
    </w:pPr>
  </w:style>
  <w:style w:type="paragraph" w:styleId="NoSpacing">
    <w:name w:val="No Spacing"/>
    <w:link w:val="NoSpacingChar"/>
    <w:uiPriority w:val="1"/>
    <w:qFormat/>
    <w:rsid w:val="004306E5"/>
    <w:pPr>
      <w:spacing w:after="0" w:line="240" w:lineRule="auto"/>
    </w:pPr>
  </w:style>
  <w:style w:type="paragraph" w:customStyle="1" w:styleId="Default">
    <w:name w:val="Default"/>
    <w:rsid w:val="0020768E"/>
    <w:pPr>
      <w:spacing w:line="259" w:lineRule="auto"/>
    </w:pPr>
    <w:rPr>
      <w:rFonts w:ascii="Calibri" w:eastAsia="Calibri" w:hAnsi="Calibri" w:cs="Arial"/>
      <w:color w:val="000000"/>
    </w:rPr>
  </w:style>
  <w:style w:type="paragraph" w:customStyle="1" w:styleId="OTCap">
    <w:name w:val="OT_Cap"/>
    <w:basedOn w:val="Heading1"/>
    <w:next w:val="Normal"/>
    <w:rsid w:val="0020768E"/>
    <w:pPr>
      <w:widowControl w:val="0"/>
      <w:tabs>
        <w:tab w:val="left" w:pos="720"/>
      </w:tabs>
      <w:spacing w:after="240"/>
      <w:ind w:left="720" w:hanging="360"/>
    </w:pPr>
    <w:rPr>
      <w:rFonts w:ascii="Times New Roman Bold" w:eastAsia="SimSun" w:hAnsi="Times New Roman Bold"/>
      <w:caps/>
      <w:szCs w:val="24"/>
      <w:lang w:eastAsia="de-DE"/>
    </w:rPr>
  </w:style>
  <w:style w:type="paragraph" w:customStyle="1" w:styleId="OTSSubCap">
    <w:name w:val="OT_SSubCap"/>
    <w:basedOn w:val="Heading3"/>
    <w:next w:val="Normal"/>
    <w:rsid w:val="0020768E"/>
    <w:pPr>
      <w:numPr>
        <w:ilvl w:val="2"/>
        <w:numId w:val="2"/>
      </w:numPr>
      <w:tabs>
        <w:tab w:val="left" w:pos="2160"/>
      </w:tabs>
      <w:spacing w:before="240" w:after="200" w:line="276" w:lineRule="auto"/>
      <w:ind w:left="2160" w:hanging="360"/>
      <w:jc w:val="both"/>
    </w:pPr>
    <w:rPr>
      <w:rFonts w:ascii="Times New Roman Bold" w:eastAsia="Calibri" w:hAnsi="Times New Roman Bold" w:cs="Arial"/>
      <w:sz w:val="24"/>
      <w:szCs w:val="26"/>
    </w:rPr>
  </w:style>
  <w:style w:type="paragraph" w:customStyle="1" w:styleId="OTSubCap">
    <w:name w:val="OT_SubCap"/>
    <w:basedOn w:val="Heading2"/>
    <w:next w:val="Normal"/>
    <w:rsid w:val="0020768E"/>
    <w:pPr>
      <w:tabs>
        <w:tab w:val="left" w:pos="1440"/>
      </w:tabs>
      <w:spacing w:before="240" w:after="200"/>
      <w:ind w:left="1440" w:hanging="360"/>
    </w:pPr>
    <w:rPr>
      <w:rFonts w:ascii="Times New Roman Bold" w:eastAsia="Calibri" w:hAnsi="Times New Roman Bold" w:cs="Arial"/>
      <w:i/>
      <w:iCs/>
      <w:sz w:val="24"/>
    </w:rPr>
  </w:style>
  <w:style w:type="paragraph" w:customStyle="1" w:styleId="ListParagraph1">
    <w:name w:val="List Paragraph1"/>
    <w:basedOn w:val="Normal"/>
    <w:uiPriority w:val="34"/>
    <w:rsid w:val="0020768E"/>
    <w:pPr>
      <w:spacing w:after="0"/>
      <w:ind w:left="720"/>
      <w:contextualSpacing/>
    </w:pPr>
    <w:rPr>
      <w:rFonts w:eastAsia="Calibri"/>
    </w:rPr>
  </w:style>
  <w:style w:type="paragraph" w:customStyle="1" w:styleId="NormalWeb1">
    <w:name w:val="Normal (Web)1"/>
    <w:basedOn w:val="Normal"/>
    <w:rsid w:val="0020768E"/>
    <w:pPr>
      <w:spacing w:after="0"/>
    </w:pPr>
    <w:rPr>
      <w:rFonts w:ascii="Arial Unicode MS" w:eastAsia="Arial Unicode MS" w:hAnsi="Arial Unicode MS" w:cs="Arial Unicode MS"/>
      <w:color w:val="000000"/>
      <w:lang w:eastAsia="ro-RO"/>
    </w:rPr>
  </w:style>
  <w:style w:type="paragraph" w:customStyle="1" w:styleId="msonormal0">
    <w:name w:val="msonormal"/>
    <w:basedOn w:val="Normal"/>
    <w:rsid w:val="0020768E"/>
    <w:pPr>
      <w:spacing w:beforeAutospacing="1" w:afterAutospacing="1"/>
    </w:pPr>
  </w:style>
  <w:style w:type="paragraph" w:customStyle="1" w:styleId="font5">
    <w:name w:val="font5"/>
    <w:basedOn w:val="Normal"/>
    <w:rsid w:val="0020768E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20768E"/>
    <w:pPr>
      <w:spacing w:beforeAutospacing="1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"/>
    <w:rsid w:val="0020768E"/>
    <w:pPr>
      <w:spacing w:beforeAutospacing="1" w:afterAutospacing="1"/>
    </w:pPr>
    <w:rPr>
      <w:color w:val="FF0000"/>
    </w:rPr>
  </w:style>
  <w:style w:type="paragraph" w:customStyle="1" w:styleId="xl66">
    <w:name w:val="xl66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67">
    <w:name w:val="xl67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68">
    <w:name w:val="xl68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FF0000"/>
    </w:rPr>
  </w:style>
  <w:style w:type="paragraph" w:customStyle="1" w:styleId="xl69">
    <w:name w:val="xl69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</w:rPr>
  </w:style>
  <w:style w:type="paragraph" w:customStyle="1" w:styleId="xl70">
    <w:name w:val="xl70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72">
    <w:name w:val="xl72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73">
    <w:name w:val="xl73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74">
    <w:name w:val="xl74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b/>
      <w:bCs/>
    </w:rPr>
  </w:style>
  <w:style w:type="paragraph" w:customStyle="1" w:styleId="xl75">
    <w:name w:val="xl75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76">
    <w:name w:val="xl76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70C0"/>
    </w:rPr>
  </w:style>
  <w:style w:type="paragraph" w:customStyle="1" w:styleId="xl77">
    <w:name w:val="xl77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i/>
      <w:iCs/>
    </w:rPr>
  </w:style>
  <w:style w:type="paragraph" w:customStyle="1" w:styleId="xl78">
    <w:name w:val="xl78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i/>
      <w:iCs/>
      <w:color w:val="FF0000"/>
    </w:rPr>
  </w:style>
  <w:style w:type="paragraph" w:customStyle="1" w:styleId="xl79">
    <w:name w:val="xl79"/>
    <w:basedOn w:val="Normal"/>
    <w:rsid w:val="0020768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0">
    <w:name w:val="xl80"/>
    <w:basedOn w:val="Normal"/>
    <w:rsid w:val="0020768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1">
    <w:name w:val="xl81"/>
    <w:basedOn w:val="Normal"/>
    <w:rsid w:val="0020768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2">
    <w:name w:val="xl82"/>
    <w:basedOn w:val="Normal"/>
    <w:rsid w:val="0020768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3">
    <w:name w:val="xl83"/>
    <w:basedOn w:val="Normal"/>
    <w:rsid w:val="0020768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</w:style>
  <w:style w:type="paragraph" w:customStyle="1" w:styleId="xl84">
    <w:name w:val="xl84"/>
    <w:basedOn w:val="Normal"/>
    <w:rsid w:val="0020768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85">
    <w:name w:val="xl85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textAlignment w:val="top"/>
    </w:pPr>
    <w:rPr>
      <w:b/>
      <w:bCs/>
    </w:rPr>
  </w:style>
  <w:style w:type="paragraph" w:customStyle="1" w:styleId="xl86">
    <w:name w:val="xl86"/>
    <w:basedOn w:val="Normal"/>
    <w:rsid w:val="0020768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87">
    <w:name w:val="xl87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b/>
      <w:bCs/>
    </w:rPr>
  </w:style>
  <w:style w:type="paragraph" w:customStyle="1" w:styleId="xl88">
    <w:name w:val="xl88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b/>
      <w:bCs/>
      <w:i/>
      <w:iCs/>
      <w:color w:val="FF0000"/>
    </w:rPr>
  </w:style>
  <w:style w:type="paragraph" w:customStyle="1" w:styleId="xl89">
    <w:name w:val="xl89"/>
    <w:basedOn w:val="Normal"/>
    <w:rsid w:val="0020768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FF0000"/>
    </w:rPr>
  </w:style>
  <w:style w:type="paragraph" w:customStyle="1" w:styleId="xl90">
    <w:name w:val="xl90"/>
    <w:basedOn w:val="Normal"/>
    <w:rsid w:val="0020768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1">
    <w:name w:val="xl91"/>
    <w:basedOn w:val="Normal"/>
    <w:rsid w:val="0020768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2">
    <w:name w:val="xl92"/>
    <w:basedOn w:val="Normal"/>
    <w:rsid w:val="0020768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3">
    <w:name w:val="xl93"/>
    <w:basedOn w:val="Normal"/>
    <w:rsid w:val="0020768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</w:rPr>
  </w:style>
  <w:style w:type="paragraph" w:customStyle="1" w:styleId="xl94">
    <w:name w:val="xl94"/>
    <w:basedOn w:val="Normal"/>
    <w:rsid w:val="0020768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b/>
      <w:bCs/>
      <w:color w:val="0070C0"/>
    </w:rPr>
  </w:style>
  <w:style w:type="paragraph" w:customStyle="1" w:styleId="xl95">
    <w:name w:val="xl95"/>
    <w:basedOn w:val="Normal"/>
    <w:rsid w:val="0020768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b/>
      <w:bCs/>
    </w:rPr>
  </w:style>
  <w:style w:type="paragraph" w:customStyle="1" w:styleId="shdr">
    <w:name w:val="s_hdr"/>
    <w:basedOn w:val="Normal"/>
    <w:rsid w:val="0020768E"/>
    <w:pPr>
      <w:spacing w:before="72" w:after="72"/>
      <w:ind w:left="72" w:right="72"/>
    </w:pPr>
    <w:rPr>
      <w:rFonts w:ascii="Verdana" w:hAnsi="Verdana"/>
      <w:b/>
      <w:bCs/>
      <w:color w:val="333333"/>
      <w:sz w:val="20"/>
      <w:szCs w:val="20"/>
    </w:rPr>
  </w:style>
  <w:style w:type="paragraph" w:customStyle="1" w:styleId="ydpa475e994yiv2328951489msonormal">
    <w:name w:val="ydpa475e994yiv2328951489msonormal"/>
    <w:basedOn w:val="Normal"/>
    <w:rsid w:val="0020768E"/>
    <w:pPr>
      <w:spacing w:beforeAutospacing="1" w:afterAutospacing="1"/>
    </w:pPr>
    <w:rPr>
      <w:rFonts w:ascii="Calibri" w:hAnsi="Calibri" w:cs="Calibri"/>
    </w:rPr>
  </w:style>
  <w:style w:type="paragraph" w:styleId="TOC2">
    <w:name w:val="toc 2"/>
    <w:basedOn w:val="Normal"/>
    <w:next w:val="Normal"/>
    <w:autoRedefine/>
    <w:uiPriority w:val="39"/>
    <w:unhideWhenUsed/>
    <w:rsid w:val="0020768E"/>
    <w:pPr>
      <w:spacing w:after="100"/>
      <w:ind w:left="220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20768E"/>
    <w:pPr>
      <w:tabs>
        <w:tab w:val="left" w:pos="1320"/>
        <w:tab w:val="right" w:leader="dot" w:pos="9077"/>
      </w:tabs>
      <w:spacing w:after="100"/>
      <w:ind w:left="180"/>
    </w:pPr>
    <w:rPr>
      <w:rFonts w:ascii="Calibri" w:hAnsi="Calibri"/>
    </w:rPr>
  </w:style>
  <w:style w:type="paragraph" w:customStyle="1" w:styleId="Standard">
    <w:name w:val="Standard"/>
    <w:rsid w:val="0020768E"/>
    <w:pPr>
      <w:widowControl w:val="0"/>
      <w:spacing w:line="259" w:lineRule="auto"/>
      <w:textAlignment w:val="baseline"/>
    </w:pPr>
    <w:rPr>
      <w:sz w:val="20"/>
      <w:szCs w:val="20"/>
      <w:lang w:val="en-AU"/>
    </w:rPr>
  </w:style>
  <w:style w:type="paragraph" w:customStyle="1" w:styleId="TableContents">
    <w:name w:val="Table Contents"/>
    <w:basedOn w:val="Standard"/>
    <w:rsid w:val="0020768E"/>
    <w:pPr>
      <w:suppressLineNumbers/>
    </w:pPr>
  </w:style>
  <w:style w:type="paragraph" w:customStyle="1" w:styleId="StilArial11ptStnga-dreapta">
    <w:name w:val="Stil Arial 11 pt Stânga-dreapta"/>
    <w:basedOn w:val="Normal"/>
    <w:rsid w:val="0020768E"/>
    <w:pPr>
      <w:spacing w:after="0"/>
    </w:pPr>
    <w:rPr>
      <w:rFonts w:ascii="Arial" w:hAnsi="Arial"/>
    </w:rPr>
  </w:style>
  <w:style w:type="paragraph" w:styleId="TOC4">
    <w:name w:val="toc 4"/>
    <w:basedOn w:val="Normal"/>
    <w:next w:val="Normal"/>
    <w:autoRedefine/>
    <w:uiPriority w:val="39"/>
    <w:unhideWhenUsed/>
    <w:rsid w:val="0020768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20768E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20768E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20768E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20768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20768E"/>
    <w:pPr>
      <w:spacing w:after="100"/>
      <w:ind w:left="1760"/>
    </w:pPr>
  </w:style>
  <w:style w:type="paragraph" w:customStyle="1" w:styleId="xl71">
    <w:name w:val="xl71"/>
    <w:basedOn w:val="Normal"/>
    <w:rsid w:val="0020768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2F2F2"/>
      <w:spacing w:beforeAutospacing="1" w:afterAutospacing="1"/>
      <w:jc w:val="center"/>
      <w:textAlignment w:val="center"/>
    </w:pPr>
    <w:rPr>
      <w:sz w:val="14"/>
      <w:szCs w:val="14"/>
    </w:rPr>
  </w:style>
  <w:style w:type="paragraph" w:customStyle="1" w:styleId="font0">
    <w:name w:val="font0"/>
    <w:basedOn w:val="Normal"/>
    <w:rsid w:val="0020768E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3">
    <w:name w:val="xl63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xl64">
    <w:name w:val="xl64"/>
    <w:basedOn w:val="Normal"/>
    <w:rsid w:val="002076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customStyle="1" w:styleId="Headerorfooter0">
    <w:name w:val="Header or footer"/>
    <w:basedOn w:val="Normal"/>
    <w:link w:val="Headerorfooter"/>
    <w:rsid w:val="00216756"/>
    <w:pPr>
      <w:widowControl w:val="0"/>
      <w:shd w:val="clear" w:color="auto" w:fill="FFFFFF"/>
      <w:spacing w:after="0" w:line="154" w:lineRule="exact"/>
    </w:pPr>
    <w:rPr>
      <w:sz w:val="14"/>
      <w:szCs w:val="14"/>
    </w:rPr>
  </w:style>
  <w:style w:type="paragraph" w:customStyle="1" w:styleId="Style1">
    <w:name w:val="Style1"/>
    <w:basedOn w:val="Heading1"/>
    <w:next w:val="Normal"/>
    <w:rsid w:val="00DE47A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tabs>
        <w:tab w:val="right" w:leader="dot" w:pos="9566"/>
      </w:tabs>
      <w:spacing w:before="200" w:after="0" w:line="276" w:lineRule="auto"/>
    </w:pPr>
    <w:rPr>
      <w:rFonts w:ascii="Book Antiqua" w:hAnsi="Book Antiqua"/>
      <w:caps/>
      <w:color w:val="FFFFFF"/>
      <w:spacing w:val="15"/>
      <w:szCs w:val="22"/>
      <w:lang w:val="en-GB"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06E5"/>
    <w:pPr>
      <w:spacing w:before="160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6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Style2">
    <w:name w:val="Style2"/>
    <w:basedOn w:val="Heading1"/>
    <w:next w:val="Normal"/>
    <w:autoRedefine/>
    <w:rsid w:val="00DE47A0"/>
    <w:pPr>
      <w:numPr>
        <w:numId w:val="4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</w:pPr>
    <w:rPr>
      <w:rFonts w:ascii="Book Antiqua" w:hAnsi="Book Antiqua"/>
      <w:caps/>
      <w:color w:val="FFFFFF"/>
      <w:spacing w:val="15"/>
      <w:szCs w:val="32"/>
      <w:lang w:val="en-GB" w:bidi="en-US"/>
    </w:rPr>
  </w:style>
  <w:style w:type="paragraph" w:customStyle="1" w:styleId="xl102">
    <w:name w:val="xl102"/>
    <w:basedOn w:val="Normal"/>
    <w:rsid w:val="00DE47A0"/>
    <w:pPr>
      <w:spacing w:beforeAutospacing="1" w:afterAutospacing="1"/>
    </w:pPr>
    <w:rPr>
      <w:lang w:eastAsia="ro-RO"/>
    </w:rPr>
  </w:style>
  <w:style w:type="paragraph" w:customStyle="1" w:styleId="xl103">
    <w:name w:val="xl103"/>
    <w:basedOn w:val="Normal"/>
    <w:rsid w:val="00DE47A0"/>
    <w:pPr>
      <w:spacing w:beforeAutospacing="1" w:afterAutospacing="1"/>
    </w:pPr>
    <w:rPr>
      <w:lang w:eastAsia="ro-RO"/>
    </w:rPr>
  </w:style>
  <w:style w:type="paragraph" w:customStyle="1" w:styleId="xl104">
    <w:name w:val="xl104"/>
    <w:basedOn w:val="Normal"/>
    <w:rsid w:val="00DE47A0"/>
    <w:pPr>
      <w:spacing w:beforeAutospacing="1" w:afterAutospacing="1"/>
    </w:pPr>
    <w:rPr>
      <w:rFonts w:ascii="Arial" w:hAnsi="Arial" w:cs="Arial"/>
      <w:i/>
      <w:iCs/>
      <w:color w:val="00B050"/>
      <w:lang w:eastAsia="ro-RO"/>
    </w:rPr>
  </w:style>
  <w:style w:type="paragraph" w:customStyle="1" w:styleId="xl105">
    <w:name w:val="xl105"/>
    <w:basedOn w:val="Normal"/>
    <w:rsid w:val="00DE47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lang w:eastAsia="ro-RO"/>
    </w:rPr>
  </w:style>
  <w:style w:type="paragraph" w:customStyle="1" w:styleId="xl106">
    <w:name w:val="xl106"/>
    <w:basedOn w:val="Normal"/>
    <w:rsid w:val="00DE47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lang w:eastAsia="ro-RO"/>
    </w:rPr>
  </w:style>
  <w:style w:type="paragraph" w:customStyle="1" w:styleId="xl107">
    <w:name w:val="xl107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08">
    <w:name w:val="xl108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09">
    <w:name w:val="xl109"/>
    <w:basedOn w:val="Normal"/>
    <w:rsid w:val="00DE47A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Autospacing="1" w:afterAutospacing="1"/>
      <w:jc w:val="center"/>
    </w:pPr>
    <w:rPr>
      <w:b/>
      <w:bCs/>
      <w:lang w:eastAsia="ro-RO"/>
    </w:rPr>
  </w:style>
  <w:style w:type="paragraph" w:customStyle="1" w:styleId="xl110">
    <w:name w:val="xl110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Autospacing="1" w:afterAutospacing="1"/>
    </w:pPr>
    <w:rPr>
      <w:b/>
      <w:bCs/>
      <w:color w:val="FF0000"/>
      <w:lang w:eastAsia="ro-RO"/>
    </w:rPr>
  </w:style>
  <w:style w:type="paragraph" w:customStyle="1" w:styleId="xl111">
    <w:name w:val="xl111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808080"/>
      <w:spacing w:beforeAutospacing="1" w:afterAutospacing="1"/>
      <w:jc w:val="center"/>
      <w:textAlignment w:val="center"/>
    </w:pPr>
    <w:rPr>
      <w:b/>
      <w:bCs/>
      <w:lang w:eastAsia="ro-RO"/>
    </w:rPr>
  </w:style>
  <w:style w:type="paragraph" w:customStyle="1" w:styleId="xl112">
    <w:name w:val="xl112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Autospacing="1" w:afterAutospacing="1"/>
      <w:jc w:val="center"/>
      <w:textAlignment w:val="center"/>
    </w:pPr>
    <w:rPr>
      <w:b/>
      <w:bCs/>
      <w:lang w:eastAsia="ro-RO"/>
    </w:rPr>
  </w:style>
  <w:style w:type="paragraph" w:customStyle="1" w:styleId="xl113">
    <w:name w:val="xl113"/>
    <w:basedOn w:val="Normal"/>
    <w:rsid w:val="00DE47A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lang w:eastAsia="ro-RO"/>
    </w:rPr>
  </w:style>
  <w:style w:type="paragraph" w:customStyle="1" w:styleId="xl114">
    <w:name w:val="xl114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lang w:eastAsia="ro-RO"/>
    </w:rPr>
  </w:style>
  <w:style w:type="paragraph" w:customStyle="1" w:styleId="xl115">
    <w:name w:val="xl115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16">
    <w:name w:val="xl116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Autospacing="1" w:afterAutospacing="1"/>
    </w:pPr>
    <w:rPr>
      <w:b/>
      <w:bCs/>
      <w:lang w:eastAsia="ro-RO"/>
    </w:rPr>
  </w:style>
  <w:style w:type="paragraph" w:customStyle="1" w:styleId="xl117">
    <w:name w:val="xl117"/>
    <w:basedOn w:val="Normal"/>
    <w:rsid w:val="00DE47A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lang w:eastAsia="ro-RO"/>
    </w:rPr>
  </w:style>
  <w:style w:type="paragraph" w:customStyle="1" w:styleId="xl118">
    <w:name w:val="xl118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lang w:eastAsia="ro-RO"/>
    </w:rPr>
  </w:style>
  <w:style w:type="paragraph" w:customStyle="1" w:styleId="xl119">
    <w:name w:val="xl119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lang w:eastAsia="ro-RO"/>
    </w:rPr>
  </w:style>
  <w:style w:type="paragraph" w:customStyle="1" w:styleId="xl120">
    <w:name w:val="xl120"/>
    <w:basedOn w:val="Normal"/>
    <w:rsid w:val="00DE47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21">
    <w:name w:val="xl121"/>
    <w:basedOn w:val="Normal"/>
    <w:rsid w:val="00DE47A0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22">
    <w:name w:val="xl122"/>
    <w:basedOn w:val="Normal"/>
    <w:rsid w:val="00DE47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23">
    <w:name w:val="xl123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24">
    <w:name w:val="xl124"/>
    <w:basedOn w:val="Normal"/>
    <w:rsid w:val="00DE47A0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lang w:eastAsia="ro-RO"/>
    </w:rPr>
  </w:style>
  <w:style w:type="paragraph" w:customStyle="1" w:styleId="xl125">
    <w:name w:val="xl125"/>
    <w:basedOn w:val="Normal"/>
    <w:rsid w:val="00DE47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lang w:eastAsia="ro-RO"/>
    </w:rPr>
  </w:style>
  <w:style w:type="paragraph" w:customStyle="1" w:styleId="xl126">
    <w:name w:val="xl126"/>
    <w:basedOn w:val="Normal"/>
    <w:rsid w:val="00DE47A0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lang w:eastAsia="ro-RO"/>
    </w:rPr>
  </w:style>
  <w:style w:type="paragraph" w:customStyle="1" w:styleId="xl127">
    <w:name w:val="xl127"/>
    <w:basedOn w:val="Normal"/>
    <w:rsid w:val="00DE47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lang w:eastAsia="ro-RO"/>
    </w:rPr>
  </w:style>
  <w:style w:type="paragraph" w:customStyle="1" w:styleId="xl128">
    <w:name w:val="xl128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color w:val="FF0000"/>
      <w:lang w:eastAsia="ro-RO"/>
    </w:rPr>
  </w:style>
  <w:style w:type="paragraph" w:customStyle="1" w:styleId="xl129">
    <w:name w:val="xl129"/>
    <w:basedOn w:val="Normal"/>
    <w:rsid w:val="00DE47A0"/>
    <w:pP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30">
    <w:name w:val="xl130"/>
    <w:basedOn w:val="Normal"/>
    <w:rsid w:val="00DE47A0"/>
    <w:pPr>
      <w:spacing w:beforeAutospacing="1" w:afterAutospacing="1"/>
    </w:pPr>
    <w:rPr>
      <w:b/>
      <w:bCs/>
      <w:lang w:eastAsia="ro-RO"/>
    </w:rPr>
  </w:style>
  <w:style w:type="paragraph" w:customStyle="1" w:styleId="xl131">
    <w:name w:val="xl131"/>
    <w:basedOn w:val="Normal"/>
    <w:rsid w:val="00DE47A0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color w:val="000000"/>
      <w:lang w:eastAsia="ro-RO"/>
    </w:rPr>
  </w:style>
  <w:style w:type="paragraph" w:customStyle="1" w:styleId="xl132">
    <w:name w:val="xl132"/>
    <w:basedOn w:val="Normal"/>
    <w:rsid w:val="00DE47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color w:val="000000"/>
      <w:lang w:eastAsia="ro-RO"/>
    </w:rPr>
  </w:style>
  <w:style w:type="paragraph" w:customStyle="1" w:styleId="xl133">
    <w:name w:val="xl133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lang w:eastAsia="ro-RO"/>
    </w:rPr>
  </w:style>
  <w:style w:type="paragraph" w:customStyle="1" w:styleId="xl134">
    <w:name w:val="xl134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08080"/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35">
    <w:name w:val="xl135"/>
    <w:basedOn w:val="Normal"/>
    <w:rsid w:val="00DE47A0"/>
    <w:pP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36">
    <w:name w:val="xl136"/>
    <w:basedOn w:val="Normal"/>
    <w:rsid w:val="00DE47A0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37">
    <w:name w:val="xl137"/>
    <w:basedOn w:val="Normal"/>
    <w:rsid w:val="00DE47A0"/>
    <w:pPr>
      <w:pBdr>
        <w:top w:val="single" w:sz="8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lang w:eastAsia="ro-RO"/>
    </w:rPr>
  </w:style>
  <w:style w:type="paragraph" w:customStyle="1" w:styleId="xl138">
    <w:name w:val="xl138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lang w:eastAsia="ro-RO"/>
    </w:rPr>
  </w:style>
  <w:style w:type="paragraph" w:customStyle="1" w:styleId="xl139">
    <w:name w:val="xl139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</w:pPr>
    <w:rPr>
      <w:lang w:eastAsia="ro-RO"/>
    </w:rPr>
  </w:style>
  <w:style w:type="paragraph" w:customStyle="1" w:styleId="xl140">
    <w:name w:val="xl140"/>
    <w:basedOn w:val="Normal"/>
    <w:rsid w:val="00DE47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808080"/>
      <w:spacing w:beforeAutospacing="1" w:afterAutospacing="1"/>
    </w:pPr>
    <w:rPr>
      <w:b/>
      <w:bCs/>
      <w:lang w:eastAsia="ro-RO"/>
    </w:rPr>
  </w:style>
  <w:style w:type="paragraph" w:customStyle="1" w:styleId="xl141">
    <w:name w:val="xl141"/>
    <w:basedOn w:val="Normal"/>
    <w:rsid w:val="00DE47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lang w:eastAsia="ro-RO"/>
    </w:rPr>
  </w:style>
  <w:style w:type="paragraph" w:customStyle="1" w:styleId="xl142">
    <w:name w:val="xl142"/>
    <w:basedOn w:val="Normal"/>
    <w:rsid w:val="00DE47A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lang w:eastAsia="ro-RO"/>
    </w:rPr>
  </w:style>
  <w:style w:type="paragraph" w:customStyle="1" w:styleId="xl143">
    <w:name w:val="xl143"/>
    <w:basedOn w:val="Normal"/>
    <w:rsid w:val="00DE47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lang w:eastAsia="ro-RO"/>
    </w:rPr>
  </w:style>
  <w:style w:type="paragraph" w:customStyle="1" w:styleId="xl144">
    <w:name w:val="xl144"/>
    <w:basedOn w:val="Normal"/>
    <w:rsid w:val="00DE47A0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lang w:eastAsia="ro-RO"/>
    </w:rPr>
  </w:style>
  <w:style w:type="paragraph" w:customStyle="1" w:styleId="xl145">
    <w:name w:val="xl145"/>
    <w:basedOn w:val="Normal"/>
    <w:rsid w:val="00DE47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lang w:eastAsia="ro-RO"/>
    </w:rPr>
  </w:style>
  <w:style w:type="paragraph" w:customStyle="1" w:styleId="xl146">
    <w:name w:val="xl146"/>
    <w:basedOn w:val="Normal"/>
    <w:rsid w:val="00DE47A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47">
    <w:name w:val="xl147"/>
    <w:basedOn w:val="Normal"/>
    <w:rsid w:val="00DE47A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lang w:eastAsia="ro-RO"/>
    </w:rPr>
  </w:style>
  <w:style w:type="paragraph" w:customStyle="1" w:styleId="xl148">
    <w:name w:val="xl148"/>
    <w:basedOn w:val="Normal"/>
    <w:rsid w:val="00DE47A0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lang w:eastAsia="ro-RO"/>
    </w:rPr>
  </w:style>
  <w:style w:type="paragraph" w:customStyle="1" w:styleId="xl149">
    <w:name w:val="xl149"/>
    <w:basedOn w:val="Normal"/>
    <w:rsid w:val="00DE47A0"/>
    <w:pPr>
      <w:spacing w:beforeAutospacing="1" w:afterAutospacing="1"/>
    </w:pPr>
    <w:rPr>
      <w:rFonts w:ascii="Arial" w:hAnsi="Arial" w:cs="Arial"/>
      <w:i/>
      <w:iCs/>
      <w:color w:val="00B050"/>
      <w:lang w:eastAsia="ro-RO"/>
    </w:rPr>
  </w:style>
  <w:style w:type="paragraph" w:customStyle="1" w:styleId="xl150">
    <w:name w:val="xl150"/>
    <w:basedOn w:val="Normal"/>
    <w:rsid w:val="00DE47A0"/>
    <w:pPr>
      <w:spacing w:beforeAutospacing="1" w:afterAutospacing="1"/>
    </w:pPr>
    <w:rPr>
      <w:rFonts w:ascii="Arial" w:hAnsi="Arial" w:cs="Arial"/>
      <w:i/>
      <w:iCs/>
      <w:color w:val="00B050"/>
      <w:lang w:eastAsia="ro-RO"/>
    </w:rPr>
  </w:style>
  <w:style w:type="paragraph" w:customStyle="1" w:styleId="xl151">
    <w:name w:val="xl151"/>
    <w:basedOn w:val="Normal"/>
    <w:rsid w:val="00DE47A0"/>
    <w:pPr>
      <w:spacing w:beforeAutospacing="1" w:afterAutospacing="1"/>
    </w:pPr>
    <w:rPr>
      <w:b/>
      <w:bCs/>
      <w:lang w:eastAsia="ro-RO"/>
    </w:rPr>
  </w:style>
  <w:style w:type="paragraph" w:customStyle="1" w:styleId="xl152">
    <w:name w:val="xl152"/>
    <w:basedOn w:val="Normal"/>
    <w:rsid w:val="00DE47A0"/>
    <w:pPr>
      <w:spacing w:beforeAutospacing="1" w:afterAutospacing="1"/>
    </w:pPr>
    <w:rPr>
      <w:rFonts w:ascii="Arial" w:hAnsi="Arial" w:cs="Arial"/>
      <w:b/>
      <w:bCs/>
      <w:i/>
      <w:iCs/>
      <w:color w:val="00B050"/>
      <w:lang w:eastAsia="ro-RO"/>
    </w:rPr>
  </w:style>
  <w:style w:type="paragraph" w:customStyle="1" w:styleId="xl99">
    <w:name w:val="xl99"/>
    <w:basedOn w:val="Normal"/>
    <w:rsid w:val="00DE47A0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Calibri" w:hAnsi="Calibri"/>
      <w:lang w:eastAsia="ro-RO"/>
    </w:rPr>
  </w:style>
  <w:style w:type="paragraph" w:customStyle="1" w:styleId="xl100">
    <w:name w:val="xl100"/>
    <w:basedOn w:val="Normal"/>
    <w:rsid w:val="00DE47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" w:hAnsi="Arial" w:cs="Arial"/>
      <w:b/>
      <w:bCs/>
      <w:lang w:eastAsia="ro-RO"/>
    </w:rPr>
  </w:style>
  <w:style w:type="paragraph" w:customStyle="1" w:styleId="xl101">
    <w:name w:val="xl101"/>
    <w:basedOn w:val="Normal"/>
    <w:rsid w:val="00DE47A0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" w:hAnsi="Arial" w:cs="Arial"/>
      <w:b/>
      <w:bCs/>
      <w:lang w:eastAsia="ro-RO"/>
    </w:rPr>
  </w:style>
  <w:style w:type="paragraph" w:customStyle="1" w:styleId="TOCHeading1">
    <w:name w:val="TOC Heading1"/>
    <w:basedOn w:val="Heading1"/>
    <w:next w:val="Normal"/>
    <w:uiPriority w:val="39"/>
    <w:unhideWhenUsed/>
    <w:rsid w:val="004365BD"/>
    <w:pPr>
      <w:spacing w:before="240" w:after="0" w:line="259" w:lineRule="auto"/>
      <w:outlineLvl w:val="9"/>
    </w:pPr>
    <w:rPr>
      <w:b/>
      <w:bCs/>
      <w:sz w:val="32"/>
      <w:szCs w:val="32"/>
    </w:rPr>
  </w:style>
  <w:style w:type="paragraph" w:customStyle="1" w:styleId="Revision1">
    <w:name w:val="Revision1"/>
    <w:uiPriority w:val="99"/>
    <w:semiHidden/>
    <w:rsid w:val="004365BD"/>
    <w:pPr>
      <w:spacing w:line="259" w:lineRule="auto"/>
    </w:pPr>
    <w:rPr>
      <w:sz w:val="28"/>
      <w:szCs w:val="28"/>
      <w:lang w:val="ro-RO"/>
    </w:rPr>
  </w:style>
  <w:style w:type="paragraph" w:customStyle="1" w:styleId="xl96">
    <w:name w:val="xl96"/>
    <w:basedOn w:val="Normal"/>
    <w:rsid w:val="009B4B8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97">
    <w:name w:val="xl97"/>
    <w:basedOn w:val="Normal"/>
    <w:rsid w:val="009B4B8C"/>
    <w:pPr>
      <w:pBdr>
        <w:top w:val="single" w:sz="8" w:space="0" w:color="000000"/>
      </w:pBdr>
      <w:spacing w:beforeAutospacing="1" w:afterAutospacing="1"/>
    </w:pPr>
  </w:style>
  <w:style w:type="paragraph" w:customStyle="1" w:styleId="xl98">
    <w:name w:val="xl98"/>
    <w:basedOn w:val="Normal"/>
    <w:rsid w:val="009B4B8C"/>
    <w:pPr>
      <w:pBdr>
        <w:top w:val="single" w:sz="8" w:space="0" w:color="000000"/>
        <w:right w:val="single" w:sz="8" w:space="0" w:color="000000"/>
      </w:pBdr>
      <w:spacing w:beforeAutospacing="1" w:afterAutospacing="1"/>
    </w:pPr>
  </w:style>
  <w:style w:type="paragraph" w:customStyle="1" w:styleId="xl153">
    <w:name w:val="xl153"/>
    <w:basedOn w:val="Normal"/>
    <w:rsid w:val="009B4B8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b/>
      <w:bCs/>
    </w:rPr>
  </w:style>
  <w:style w:type="paragraph" w:customStyle="1" w:styleId="xl154">
    <w:name w:val="xl154"/>
    <w:basedOn w:val="Normal"/>
    <w:rsid w:val="009B4B8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</w:rPr>
  </w:style>
  <w:style w:type="paragraph" w:customStyle="1" w:styleId="xl155">
    <w:name w:val="xl155"/>
    <w:basedOn w:val="Normal"/>
    <w:rsid w:val="009B4B8C"/>
    <w:pPr>
      <w:pBdr>
        <w:bottom w:val="single" w:sz="8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56">
    <w:name w:val="xl156"/>
    <w:basedOn w:val="Normal"/>
    <w:rsid w:val="009B4B8C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157">
    <w:name w:val="xl157"/>
    <w:basedOn w:val="Normal"/>
    <w:rsid w:val="009B4B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top"/>
    </w:pPr>
  </w:style>
  <w:style w:type="paragraph" w:customStyle="1" w:styleId="xl158">
    <w:name w:val="xl158"/>
    <w:basedOn w:val="Normal"/>
    <w:rsid w:val="009B4B8C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top"/>
    </w:pPr>
  </w:style>
  <w:style w:type="paragraph" w:customStyle="1" w:styleId="xl159">
    <w:name w:val="xl159"/>
    <w:basedOn w:val="Normal"/>
    <w:rsid w:val="009B4B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</w:style>
  <w:style w:type="paragraph" w:customStyle="1" w:styleId="xl160">
    <w:name w:val="xl160"/>
    <w:basedOn w:val="Normal"/>
    <w:rsid w:val="009B4B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i/>
      <w:iCs/>
      <w:color w:val="000000"/>
    </w:rPr>
  </w:style>
  <w:style w:type="paragraph" w:customStyle="1" w:styleId="xl161">
    <w:name w:val="xl161"/>
    <w:basedOn w:val="Normal"/>
    <w:rsid w:val="009B4B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</w:rPr>
  </w:style>
  <w:style w:type="paragraph" w:customStyle="1" w:styleId="xl162">
    <w:name w:val="xl162"/>
    <w:basedOn w:val="Normal"/>
    <w:rsid w:val="009B4B8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</w:rPr>
  </w:style>
  <w:style w:type="paragraph" w:customStyle="1" w:styleId="xl163">
    <w:name w:val="xl163"/>
    <w:basedOn w:val="Normal"/>
    <w:rsid w:val="009B4B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</w:rPr>
  </w:style>
  <w:style w:type="paragraph" w:customStyle="1" w:styleId="xl164">
    <w:name w:val="xl164"/>
    <w:basedOn w:val="Normal"/>
    <w:rsid w:val="009B4B8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Normal"/>
    <w:rsid w:val="009B4B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i/>
      <w:iCs/>
      <w:color w:val="000000"/>
    </w:rPr>
  </w:style>
  <w:style w:type="paragraph" w:customStyle="1" w:styleId="xl166">
    <w:name w:val="xl166"/>
    <w:basedOn w:val="Normal"/>
    <w:rsid w:val="009B4B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167">
    <w:name w:val="xl167"/>
    <w:basedOn w:val="Normal"/>
    <w:rsid w:val="009B4B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  <w:color w:val="000000"/>
    </w:rPr>
  </w:style>
  <w:style w:type="paragraph" w:customStyle="1" w:styleId="xl168">
    <w:name w:val="xl168"/>
    <w:basedOn w:val="Normal"/>
    <w:rsid w:val="009B4B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  <w:color w:val="000000"/>
    </w:rPr>
  </w:style>
  <w:style w:type="paragraph" w:customStyle="1" w:styleId="xl169">
    <w:name w:val="xl169"/>
    <w:basedOn w:val="Normal"/>
    <w:rsid w:val="009B4B8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i/>
      <w:iCs/>
      <w:color w:val="000000"/>
    </w:rPr>
  </w:style>
  <w:style w:type="paragraph" w:customStyle="1" w:styleId="xl170">
    <w:name w:val="xl170"/>
    <w:basedOn w:val="Normal"/>
    <w:rsid w:val="009B4B8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i/>
      <w:iCs/>
      <w:color w:val="000000"/>
    </w:rPr>
  </w:style>
  <w:style w:type="paragraph" w:customStyle="1" w:styleId="xl171">
    <w:name w:val="xl171"/>
    <w:basedOn w:val="Normal"/>
    <w:rsid w:val="009B4B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i/>
      <w:iCs/>
      <w:sz w:val="18"/>
      <w:szCs w:val="18"/>
    </w:rPr>
  </w:style>
  <w:style w:type="paragraph" w:customStyle="1" w:styleId="xl172">
    <w:name w:val="xl172"/>
    <w:basedOn w:val="Normal"/>
    <w:rsid w:val="009B4B8C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</w:style>
  <w:style w:type="paragraph" w:customStyle="1" w:styleId="xl173">
    <w:name w:val="xl173"/>
    <w:basedOn w:val="Normal"/>
    <w:rsid w:val="009B4B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font1">
    <w:name w:val="font1"/>
    <w:basedOn w:val="Normal"/>
    <w:rsid w:val="00436F2F"/>
    <w:pPr>
      <w:spacing w:beforeAutospacing="1" w:afterAutospacing="1"/>
    </w:pPr>
    <w:rPr>
      <w:rFonts w:ascii="Calibri" w:hAnsi="Calibri" w:cs="Calibri"/>
      <w:i/>
      <w:iCs/>
      <w:color w:val="000000"/>
      <w:lang w:val="en-GB" w:eastAsia="en-GB"/>
    </w:rPr>
  </w:style>
  <w:style w:type="paragraph" w:customStyle="1" w:styleId="font2">
    <w:name w:val="font2"/>
    <w:basedOn w:val="Normal"/>
    <w:rsid w:val="00436F2F"/>
    <w:pPr>
      <w:spacing w:beforeAutospacing="1" w:afterAutospacing="1"/>
    </w:pPr>
    <w:rPr>
      <w:color w:val="000000"/>
      <w:lang w:val="en-GB" w:eastAsia="en-GB"/>
    </w:rPr>
  </w:style>
  <w:style w:type="paragraph" w:customStyle="1" w:styleId="font3">
    <w:name w:val="font3"/>
    <w:basedOn w:val="Normal"/>
    <w:rsid w:val="00436F2F"/>
    <w:pPr>
      <w:spacing w:beforeAutospacing="1" w:afterAutospacing="1"/>
    </w:pPr>
    <w:rPr>
      <w:b/>
      <w:bCs/>
      <w:i/>
      <w:iCs/>
      <w:color w:val="000000"/>
      <w:lang w:val="en-GB" w:eastAsia="en-GB"/>
    </w:rPr>
  </w:style>
  <w:style w:type="paragraph" w:customStyle="1" w:styleId="font4">
    <w:name w:val="font4"/>
    <w:basedOn w:val="Normal"/>
    <w:rsid w:val="00436F2F"/>
    <w:pPr>
      <w:spacing w:beforeAutospacing="1" w:afterAutospacing="1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font7">
    <w:name w:val="font7"/>
    <w:basedOn w:val="Normal"/>
    <w:rsid w:val="00436F2F"/>
    <w:pPr>
      <w:spacing w:beforeAutospacing="1" w:afterAutospacing="1"/>
    </w:pPr>
    <w:rPr>
      <w:b/>
      <w:bCs/>
      <w:color w:val="000000"/>
      <w:lang w:val="en-GB" w:eastAsia="en-GB"/>
    </w:rPr>
  </w:style>
  <w:style w:type="paragraph" w:customStyle="1" w:styleId="font8">
    <w:name w:val="font8"/>
    <w:basedOn w:val="Normal"/>
    <w:rsid w:val="00436F2F"/>
    <w:pPr>
      <w:spacing w:beforeAutospacing="1" w:afterAutospacing="1"/>
    </w:pPr>
    <w:rPr>
      <w:color w:val="FF0000"/>
      <w:lang w:val="en-GB" w:eastAsia="en-GB"/>
    </w:rPr>
  </w:style>
  <w:style w:type="paragraph" w:customStyle="1" w:styleId="font9">
    <w:name w:val="font9"/>
    <w:basedOn w:val="Normal"/>
    <w:rsid w:val="00436F2F"/>
    <w:pPr>
      <w:spacing w:beforeAutospacing="1" w:afterAutospacing="1"/>
    </w:pPr>
    <w:rPr>
      <w:b/>
      <w:bCs/>
      <w:color w:val="000000"/>
      <w:lang w:val="en-GB" w:eastAsia="en-GB"/>
    </w:rPr>
  </w:style>
  <w:style w:type="paragraph" w:customStyle="1" w:styleId="et2">
    <w:name w:val="et2"/>
    <w:basedOn w:val="Normal"/>
    <w:rsid w:val="00436F2F"/>
    <w:pPr>
      <w:shd w:val="clear" w:color="auto" w:fill="FFFFFF"/>
      <w:spacing w:beforeAutospacing="1" w:afterAutospacing="1"/>
    </w:pPr>
    <w:rPr>
      <w:lang w:val="en-GB" w:eastAsia="en-GB"/>
    </w:rPr>
  </w:style>
  <w:style w:type="paragraph" w:customStyle="1" w:styleId="et4">
    <w:name w:val="et4"/>
    <w:basedOn w:val="Normal"/>
    <w:rsid w:val="00436F2F"/>
    <w:pPr>
      <w:spacing w:beforeAutospacing="1" w:afterAutospacing="1"/>
    </w:pPr>
    <w:rPr>
      <w:i/>
      <w:iCs/>
      <w:lang w:val="en-GB" w:eastAsia="en-GB"/>
    </w:rPr>
  </w:style>
  <w:style w:type="paragraph" w:customStyle="1" w:styleId="et5">
    <w:name w:val="et5"/>
    <w:basedOn w:val="Normal"/>
    <w:rsid w:val="00436F2F"/>
    <w:pPr>
      <w:spacing w:beforeAutospacing="1" w:afterAutospacing="1"/>
    </w:pPr>
    <w:rPr>
      <w:lang w:val="en-GB" w:eastAsia="en-GB"/>
    </w:rPr>
  </w:style>
  <w:style w:type="paragraph" w:customStyle="1" w:styleId="et6">
    <w:name w:val="et6"/>
    <w:basedOn w:val="Normal"/>
    <w:rsid w:val="00436F2F"/>
    <w:pPr>
      <w:shd w:val="clear" w:color="auto" w:fill="FFFFFF"/>
      <w:spacing w:beforeAutospacing="1" w:afterAutospacing="1"/>
    </w:pPr>
    <w:rPr>
      <w:lang w:val="en-GB" w:eastAsia="en-GB"/>
    </w:rPr>
  </w:style>
  <w:style w:type="paragraph" w:customStyle="1" w:styleId="et7">
    <w:name w:val="et7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lang w:val="en-GB" w:eastAsia="en-GB"/>
    </w:rPr>
  </w:style>
  <w:style w:type="paragraph" w:customStyle="1" w:styleId="et8">
    <w:name w:val="et8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lang w:val="en-GB" w:eastAsia="en-GB"/>
    </w:rPr>
  </w:style>
  <w:style w:type="paragraph" w:customStyle="1" w:styleId="et9">
    <w:name w:val="et9"/>
    <w:basedOn w:val="Normal"/>
    <w:rsid w:val="00436F2F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0">
    <w:name w:val="et10"/>
    <w:basedOn w:val="Normal"/>
    <w:rsid w:val="00436F2F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1">
    <w:name w:val="et11"/>
    <w:basedOn w:val="Normal"/>
    <w:rsid w:val="00436F2F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2">
    <w:name w:val="et12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3">
    <w:name w:val="et13"/>
    <w:basedOn w:val="Normal"/>
    <w:rsid w:val="00436F2F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lang w:val="en-GB" w:eastAsia="en-GB"/>
    </w:rPr>
  </w:style>
  <w:style w:type="paragraph" w:customStyle="1" w:styleId="et14">
    <w:name w:val="et14"/>
    <w:basedOn w:val="Normal"/>
    <w:rsid w:val="00436F2F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lang w:val="en-GB" w:eastAsia="en-GB"/>
    </w:rPr>
  </w:style>
  <w:style w:type="paragraph" w:customStyle="1" w:styleId="et15">
    <w:name w:val="et15"/>
    <w:basedOn w:val="Normal"/>
    <w:rsid w:val="00436F2F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6">
    <w:name w:val="et16"/>
    <w:basedOn w:val="Normal"/>
    <w:rsid w:val="00436F2F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7">
    <w:name w:val="et17"/>
    <w:basedOn w:val="Normal"/>
    <w:rsid w:val="00436F2F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8">
    <w:name w:val="et18"/>
    <w:basedOn w:val="Normal"/>
    <w:rsid w:val="00436F2F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19">
    <w:name w:val="et19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lang w:val="en-GB" w:eastAsia="en-GB"/>
    </w:rPr>
  </w:style>
  <w:style w:type="paragraph" w:customStyle="1" w:styleId="et20">
    <w:name w:val="et20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21">
    <w:name w:val="et21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22">
    <w:name w:val="et22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23">
    <w:name w:val="et23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lang w:val="en-GB" w:eastAsia="en-GB"/>
    </w:rPr>
  </w:style>
  <w:style w:type="paragraph" w:customStyle="1" w:styleId="et24">
    <w:name w:val="et24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00"/>
      <w:lang w:val="en-GB" w:eastAsia="en-GB"/>
    </w:rPr>
  </w:style>
  <w:style w:type="paragraph" w:customStyle="1" w:styleId="et25">
    <w:name w:val="et25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26">
    <w:name w:val="et26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27">
    <w:name w:val="et27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lang w:val="en-GB" w:eastAsia="en-GB"/>
    </w:rPr>
  </w:style>
  <w:style w:type="paragraph" w:customStyle="1" w:styleId="et28">
    <w:name w:val="et28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color w:val="000000"/>
      <w:lang w:val="en-GB" w:eastAsia="en-GB"/>
    </w:rPr>
  </w:style>
  <w:style w:type="paragraph" w:customStyle="1" w:styleId="et29">
    <w:name w:val="et29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30">
    <w:name w:val="et30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31">
    <w:name w:val="et31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lang w:val="en-GB" w:eastAsia="en-GB"/>
    </w:rPr>
  </w:style>
  <w:style w:type="paragraph" w:customStyle="1" w:styleId="et32">
    <w:name w:val="et32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  <w:lang w:val="en-GB" w:eastAsia="en-GB"/>
    </w:rPr>
  </w:style>
  <w:style w:type="paragraph" w:customStyle="1" w:styleId="et33">
    <w:name w:val="et33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lang w:val="en-GB" w:eastAsia="en-GB"/>
    </w:rPr>
  </w:style>
  <w:style w:type="paragraph" w:customStyle="1" w:styleId="et34">
    <w:name w:val="et34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  <w:lang w:val="en-GB" w:eastAsia="en-GB"/>
    </w:rPr>
  </w:style>
  <w:style w:type="paragraph" w:customStyle="1" w:styleId="et35">
    <w:name w:val="et35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36">
    <w:name w:val="et36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37">
    <w:name w:val="et37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38">
    <w:name w:val="et38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lang w:val="en-GB" w:eastAsia="en-GB"/>
    </w:rPr>
  </w:style>
  <w:style w:type="paragraph" w:customStyle="1" w:styleId="et39">
    <w:name w:val="et39"/>
    <w:basedOn w:val="Normal"/>
    <w:rsid w:val="00436F2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color w:val="000000"/>
      <w:lang w:val="en-GB" w:eastAsia="en-GB"/>
    </w:rPr>
  </w:style>
  <w:style w:type="paragraph" w:customStyle="1" w:styleId="et40">
    <w:name w:val="et40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lang w:val="en-GB" w:eastAsia="en-GB"/>
    </w:rPr>
  </w:style>
  <w:style w:type="paragraph" w:customStyle="1" w:styleId="et41">
    <w:name w:val="et41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</w:pPr>
    <w:rPr>
      <w:color w:val="000000"/>
      <w:lang w:val="en-GB" w:eastAsia="en-GB"/>
    </w:rPr>
  </w:style>
  <w:style w:type="paragraph" w:customStyle="1" w:styleId="et42">
    <w:name w:val="et42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43">
    <w:name w:val="et43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44">
    <w:name w:val="et44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lang w:val="en-GB" w:eastAsia="en-GB"/>
    </w:rPr>
  </w:style>
  <w:style w:type="paragraph" w:customStyle="1" w:styleId="et45">
    <w:name w:val="et45"/>
    <w:basedOn w:val="Normal"/>
    <w:rsid w:val="00436F2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/>
    </w:pPr>
    <w:rPr>
      <w:color w:val="000000"/>
      <w:lang w:val="en-GB" w:eastAsia="en-GB"/>
    </w:rPr>
  </w:style>
  <w:style w:type="paragraph" w:customStyle="1" w:styleId="et46">
    <w:name w:val="et46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lang w:val="en-GB" w:eastAsia="en-GB"/>
    </w:rPr>
  </w:style>
  <w:style w:type="paragraph" w:customStyle="1" w:styleId="et47">
    <w:name w:val="et47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</w:pPr>
    <w:rPr>
      <w:color w:val="000000"/>
      <w:lang w:val="en-GB" w:eastAsia="en-GB"/>
    </w:rPr>
  </w:style>
  <w:style w:type="paragraph" w:customStyle="1" w:styleId="et48">
    <w:name w:val="et48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  <w:jc w:val="center"/>
    </w:pPr>
    <w:rPr>
      <w:color w:val="000000"/>
      <w:lang w:val="en-GB" w:eastAsia="en-GB"/>
    </w:rPr>
  </w:style>
  <w:style w:type="paragraph" w:customStyle="1" w:styleId="et49">
    <w:name w:val="et49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</w:pPr>
    <w:rPr>
      <w:color w:val="000000"/>
      <w:lang w:val="en-GB" w:eastAsia="en-GB"/>
    </w:rPr>
  </w:style>
  <w:style w:type="paragraph" w:customStyle="1" w:styleId="et50">
    <w:name w:val="et50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51">
    <w:name w:val="et51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52">
    <w:name w:val="et52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color w:val="000000"/>
      <w:lang w:val="en-GB" w:eastAsia="en-GB"/>
    </w:rPr>
  </w:style>
  <w:style w:type="paragraph" w:customStyle="1" w:styleId="et54">
    <w:name w:val="et54"/>
    <w:basedOn w:val="Normal"/>
    <w:rsid w:val="00436F2F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55">
    <w:name w:val="et55"/>
    <w:basedOn w:val="Normal"/>
    <w:rsid w:val="00436F2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56">
    <w:name w:val="et56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et58">
    <w:name w:val="et58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59">
    <w:name w:val="et59"/>
    <w:basedOn w:val="Normal"/>
    <w:rsid w:val="00436F2F"/>
    <w:pPr>
      <w:spacing w:beforeAutospacing="1" w:afterAutospacing="1"/>
    </w:pPr>
    <w:rPr>
      <w:b/>
      <w:bCs/>
      <w:lang w:val="en-GB" w:eastAsia="en-GB"/>
    </w:rPr>
  </w:style>
  <w:style w:type="paragraph" w:customStyle="1" w:styleId="et64">
    <w:name w:val="et64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65">
    <w:name w:val="et65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66">
    <w:name w:val="et66"/>
    <w:basedOn w:val="Normal"/>
    <w:rsid w:val="00436F2F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00"/>
      <w:spacing w:beforeAutospacing="1" w:afterAutospacing="1"/>
      <w:jc w:val="right"/>
    </w:pPr>
    <w:rPr>
      <w:color w:val="000000"/>
      <w:lang w:val="en-GB" w:eastAsia="en-GB"/>
    </w:rPr>
  </w:style>
  <w:style w:type="paragraph" w:customStyle="1" w:styleId="et67">
    <w:name w:val="et67"/>
    <w:basedOn w:val="Normal"/>
    <w:rsid w:val="00436F2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color w:val="FF0000"/>
      <w:lang w:val="en-GB" w:eastAsia="en-GB"/>
    </w:rPr>
  </w:style>
  <w:style w:type="paragraph" w:customStyle="1" w:styleId="et68">
    <w:name w:val="et68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lang w:val="en-GB" w:eastAsia="en-GB"/>
    </w:rPr>
  </w:style>
  <w:style w:type="paragraph" w:customStyle="1" w:styleId="et69">
    <w:name w:val="et69"/>
    <w:basedOn w:val="Normal"/>
    <w:rsid w:val="00436F2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</w:pPr>
    <w:rPr>
      <w:b/>
      <w:bCs/>
      <w:color w:val="000000"/>
      <w:lang w:val="en-GB" w:eastAsia="en-GB"/>
    </w:rPr>
  </w:style>
  <w:style w:type="paragraph" w:customStyle="1" w:styleId="et3">
    <w:name w:val="et3"/>
    <w:basedOn w:val="Normal"/>
    <w:rsid w:val="00873B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b/>
      <w:bCs/>
      <w:sz w:val="18"/>
      <w:szCs w:val="18"/>
      <w:lang w:val="en-GB" w:eastAsia="en-GB"/>
    </w:rPr>
  </w:style>
  <w:style w:type="paragraph" w:customStyle="1" w:styleId="font10">
    <w:name w:val="font10"/>
    <w:basedOn w:val="Normal"/>
    <w:rsid w:val="004C3E04"/>
    <w:pPr>
      <w:spacing w:beforeAutospacing="1" w:afterAutospacing="1"/>
    </w:pPr>
    <w:rPr>
      <w:i/>
      <w:iCs/>
      <w:color w:val="FF0000"/>
      <w:sz w:val="20"/>
      <w:szCs w:val="20"/>
      <w:lang w:val="en-GB" w:eastAsia="en-GB"/>
    </w:rPr>
  </w:style>
  <w:style w:type="paragraph" w:customStyle="1" w:styleId="font11">
    <w:name w:val="font11"/>
    <w:basedOn w:val="Normal"/>
    <w:rsid w:val="00116AAC"/>
    <w:pPr>
      <w:spacing w:beforeAutospacing="1" w:afterAutospacing="1"/>
    </w:pPr>
    <w:rPr>
      <w:color w:val="000000"/>
      <w:lang w:val="en-GB" w:eastAsia="en-GB"/>
    </w:rPr>
  </w:style>
  <w:style w:type="paragraph" w:customStyle="1" w:styleId="font12">
    <w:name w:val="font12"/>
    <w:basedOn w:val="Normal"/>
    <w:rsid w:val="00116AAC"/>
    <w:pPr>
      <w:spacing w:beforeAutospacing="1" w:afterAutospacing="1"/>
    </w:pPr>
    <w:rPr>
      <w:i/>
      <w:iCs/>
      <w:color w:val="000000"/>
      <w:sz w:val="20"/>
      <w:szCs w:val="20"/>
      <w:lang w:val="en-GB" w:eastAsia="en-GB"/>
    </w:rPr>
  </w:style>
  <w:style w:type="paragraph" w:customStyle="1" w:styleId="font13">
    <w:name w:val="font13"/>
    <w:basedOn w:val="Normal"/>
    <w:rsid w:val="00116AAC"/>
    <w:pPr>
      <w:spacing w:beforeAutospacing="1" w:afterAutospacing="1"/>
    </w:pPr>
    <w:rPr>
      <w:b/>
      <w:bCs/>
      <w:i/>
      <w:iCs/>
      <w:color w:val="000000"/>
      <w:sz w:val="16"/>
      <w:szCs w:val="16"/>
      <w:lang w:val="en-GB" w:eastAsia="en-GB"/>
    </w:rPr>
  </w:style>
  <w:style w:type="paragraph" w:customStyle="1" w:styleId="font14">
    <w:name w:val="font14"/>
    <w:basedOn w:val="Normal"/>
    <w:rsid w:val="00116AAC"/>
    <w:pPr>
      <w:spacing w:beforeAutospacing="1" w:afterAutospacing="1"/>
    </w:pPr>
    <w:rPr>
      <w:b/>
      <w:bCs/>
      <w:i/>
      <w:iCs/>
      <w:color w:val="000000"/>
      <w:sz w:val="20"/>
      <w:szCs w:val="20"/>
      <w:lang w:val="en-GB" w:eastAsia="en-GB"/>
    </w:rPr>
  </w:style>
  <w:style w:type="paragraph" w:customStyle="1" w:styleId="font15">
    <w:name w:val="font15"/>
    <w:basedOn w:val="Normal"/>
    <w:rsid w:val="00116AAC"/>
    <w:pPr>
      <w:spacing w:beforeAutospacing="1" w:afterAutospacing="1"/>
    </w:pPr>
    <w:rPr>
      <w:b/>
      <w:bCs/>
      <w:color w:val="000000"/>
      <w:lang w:val="en-GB" w:eastAsia="en-GB"/>
    </w:rPr>
  </w:style>
  <w:style w:type="paragraph" w:customStyle="1" w:styleId="font16">
    <w:name w:val="font16"/>
    <w:basedOn w:val="Normal"/>
    <w:rsid w:val="00116AAC"/>
    <w:pPr>
      <w:spacing w:beforeAutospacing="1" w:afterAutospacing="1"/>
    </w:pPr>
    <w:rPr>
      <w:i/>
      <w:iCs/>
      <w:color w:val="000000"/>
      <w:lang w:val="en-GB" w:eastAsia="en-GB"/>
    </w:rPr>
  </w:style>
  <w:style w:type="paragraph" w:customStyle="1" w:styleId="font17">
    <w:name w:val="font17"/>
    <w:basedOn w:val="Normal"/>
    <w:rsid w:val="00116AAC"/>
    <w:pPr>
      <w:spacing w:beforeAutospacing="1" w:afterAutospacing="1"/>
    </w:pPr>
    <w:rPr>
      <w:b/>
      <w:bCs/>
      <w:color w:val="000000"/>
      <w:sz w:val="20"/>
      <w:szCs w:val="20"/>
      <w:lang w:val="en-GB" w:eastAsia="en-GB"/>
    </w:rPr>
  </w:style>
  <w:style w:type="paragraph" w:customStyle="1" w:styleId="et53">
    <w:name w:val="et53"/>
    <w:basedOn w:val="Normal"/>
    <w:rsid w:val="00116A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jc w:val="right"/>
      <w:textAlignment w:val="top"/>
    </w:pPr>
    <w:rPr>
      <w:color w:val="000000"/>
      <w:lang w:val="en-GB" w:eastAsia="en-GB"/>
    </w:rPr>
  </w:style>
  <w:style w:type="paragraph" w:customStyle="1" w:styleId="FrameContents">
    <w:name w:val="Frame Contents"/>
    <w:basedOn w:val="Normal"/>
  </w:style>
  <w:style w:type="table" w:styleId="TableGrid">
    <w:name w:val="Table Grid"/>
    <w:basedOn w:val="TableNormal"/>
    <w:uiPriority w:val="39"/>
    <w:rsid w:val="00742C8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primar11">
    <w:name w:val="Tabel primar 11"/>
    <w:basedOn w:val="TableNormal"/>
    <w:uiPriority w:val="41"/>
    <w:rsid w:val="00AD3AEF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ediumGrid3-Accent3">
    <w:name w:val="Medium Grid 3 Accent 3"/>
    <w:basedOn w:val="TableNormal"/>
    <w:uiPriority w:val="69"/>
    <w:rsid w:val="0020768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TableGridLight1">
    <w:name w:val="Table Grid Light1"/>
    <w:basedOn w:val="TableNormal"/>
    <w:uiPriority w:val="40"/>
    <w:rsid w:val="005D4B09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character" w:customStyle="1" w:styleId="salnbdy">
    <w:name w:val="s_aln_bdy"/>
    <w:rsid w:val="005F6734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1D113-8ADE-4C2E-9DDF-432C6052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21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Dumitru</dc:creator>
  <cp:lastModifiedBy>Covasna Adismid</cp:lastModifiedBy>
  <cp:revision>26</cp:revision>
  <cp:lastPrinted>2025-03-31T11:03:00Z</cp:lastPrinted>
  <dcterms:created xsi:type="dcterms:W3CDTF">2025-04-02T15:41:00Z</dcterms:created>
  <dcterms:modified xsi:type="dcterms:W3CDTF">2025-04-09T11:04:00Z</dcterms:modified>
  <dc:language>ro-RO</dc:language>
</cp:coreProperties>
</file>