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E0322" w14:textId="3022FFD9" w:rsidR="005B2E34" w:rsidRPr="00315799" w:rsidRDefault="005B2E34" w:rsidP="002440A1">
      <w:pPr>
        <w:pStyle w:val="Title"/>
        <w:rPr>
          <w:rFonts w:ascii="Calibri" w:hAnsi="Calibri" w:cs="Calibri"/>
          <w:u w:val="single"/>
        </w:rPr>
      </w:pPr>
      <w:bookmarkStart w:id="0" w:name="_Toc179288819"/>
      <w:bookmarkStart w:id="1" w:name="_Toc393210777"/>
      <w:bookmarkStart w:id="2" w:name="_Toc530059538"/>
      <w:r w:rsidRPr="00315799">
        <w:rPr>
          <w:rFonts w:ascii="Calibri" w:hAnsi="Calibri" w:cs="Calibri"/>
          <w:u w:val="single"/>
        </w:rPr>
        <w:t xml:space="preserve">caiet de sarcini </w:t>
      </w:r>
      <w:r w:rsidR="000E5B66" w:rsidRPr="00315799">
        <w:rPr>
          <w:rFonts w:ascii="Calibri" w:hAnsi="Calibri" w:cs="Calibri"/>
          <w:u w:val="single"/>
        </w:rPr>
        <w:t>pentru lucrări de arhitectură</w:t>
      </w:r>
      <w:bookmarkEnd w:id="0"/>
    </w:p>
    <w:p w14:paraId="7FF9245C" w14:textId="6314C6A2" w:rsidR="005B2E34" w:rsidRPr="00315799" w:rsidRDefault="005B2E34" w:rsidP="00901F53">
      <w:pPr>
        <w:spacing w:before="0" w:after="0"/>
        <w:rPr>
          <w:rFonts w:cs="Calibri"/>
        </w:rPr>
      </w:pPr>
      <w:r w:rsidRPr="00315799">
        <w:rPr>
          <w:rFonts w:cs="Calibri"/>
        </w:rPr>
        <w:br w:type="page"/>
      </w:r>
    </w:p>
    <w:sdt>
      <w:sdtPr>
        <w:rPr>
          <w:rFonts w:ascii="Calibri" w:hAnsi="Calibri" w:cs="Calibri"/>
          <w:color w:val="auto"/>
          <w:sz w:val="24"/>
          <w:szCs w:val="24"/>
          <w:lang w:val="ro-RO" w:eastAsia="ro-RO"/>
        </w:rPr>
        <w:id w:val="-1459715006"/>
        <w:docPartObj>
          <w:docPartGallery w:val="Table of Contents"/>
          <w:docPartUnique/>
        </w:docPartObj>
      </w:sdtPr>
      <w:sdtEndPr>
        <w:rPr>
          <w:b/>
          <w:bCs/>
          <w:noProof/>
        </w:rPr>
      </w:sdtEndPr>
      <w:sdtContent>
        <w:p w14:paraId="09F0EF86" w14:textId="03D6ADD0" w:rsidR="00FE42B9" w:rsidRPr="00315799" w:rsidRDefault="00FE42B9" w:rsidP="006E2AF8">
          <w:pPr>
            <w:pStyle w:val="TOCHeading"/>
            <w:jc w:val="center"/>
            <w:rPr>
              <w:rFonts w:ascii="Calibri" w:hAnsi="Calibri" w:cs="Calibri"/>
              <w:color w:val="2F5496" w:themeColor="accent5" w:themeShade="BF"/>
              <w:lang w:val="ro-RO"/>
            </w:rPr>
          </w:pPr>
          <w:r w:rsidRPr="00315799">
            <w:rPr>
              <w:rFonts w:ascii="Calibri" w:hAnsi="Calibri" w:cs="Calibri"/>
              <w:b/>
              <w:color w:val="2F5496" w:themeColor="accent5" w:themeShade="BF"/>
              <w:sz w:val="44"/>
              <w:lang w:val="ro-RO"/>
            </w:rPr>
            <w:t>CUPRINS</w:t>
          </w:r>
        </w:p>
        <w:p w14:paraId="18AC4E92" w14:textId="025DE96D" w:rsidR="007D4FE4" w:rsidRPr="00315799" w:rsidRDefault="00FE42B9">
          <w:pPr>
            <w:pStyle w:val="TOC1"/>
            <w:tabs>
              <w:tab w:val="right" w:leader="dot" w:pos="9749"/>
            </w:tabs>
            <w:rPr>
              <w:rFonts w:ascii="Calibri" w:eastAsiaTheme="minorEastAsia" w:hAnsi="Calibri" w:cs="Calibri"/>
              <w:b w:val="0"/>
              <w:bCs w:val="0"/>
              <w:caps w:val="0"/>
              <w:noProof/>
              <w:color w:val="auto"/>
              <w:sz w:val="22"/>
              <w:u w:val="none"/>
              <w:lang w:eastAsia="en-US"/>
            </w:rPr>
          </w:pPr>
          <w:r w:rsidRPr="00315799">
            <w:rPr>
              <w:rFonts w:ascii="Calibri" w:hAnsi="Calibri" w:cs="Calibri"/>
            </w:rPr>
            <w:fldChar w:fldCharType="begin"/>
          </w:r>
          <w:r w:rsidRPr="00315799">
            <w:rPr>
              <w:rFonts w:ascii="Calibri" w:hAnsi="Calibri" w:cs="Calibri"/>
            </w:rPr>
            <w:instrText xml:space="preserve"> TOC \o "1-3" \h \z \u </w:instrText>
          </w:r>
          <w:r w:rsidRPr="00315799">
            <w:rPr>
              <w:rFonts w:ascii="Calibri" w:hAnsi="Calibri" w:cs="Calibri"/>
            </w:rPr>
            <w:fldChar w:fldCharType="separate"/>
          </w:r>
          <w:hyperlink w:anchor="_Toc179288819" w:history="1">
            <w:r w:rsidR="007D4FE4" w:rsidRPr="00315799">
              <w:rPr>
                <w:rStyle w:val="Hyperlink"/>
                <w:rFonts w:ascii="Calibri" w:hAnsi="Calibri" w:cs="Calibri"/>
                <w:noProof/>
              </w:rPr>
              <w:t>caiet de sarcini pentru lucrări de arhitectură</w:t>
            </w:r>
            <w:r w:rsidR="007D4FE4" w:rsidRPr="00315799">
              <w:rPr>
                <w:rFonts w:ascii="Calibri" w:hAnsi="Calibri" w:cs="Calibri"/>
                <w:noProof/>
                <w:webHidden/>
              </w:rPr>
              <w:tab/>
            </w:r>
            <w:r w:rsidR="007D4FE4" w:rsidRPr="00315799">
              <w:rPr>
                <w:rFonts w:ascii="Calibri" w:hAnsi="Calibri" w:cs="Calibri"/>
                <w:noProof/>
                <w:webHidden/>
              </w:rPr>
              <w:fldChar w:fldCharType="begin"/>
            </w:r>
            <w:r w:rsidR="007D4FE4" w:rsidRPr="00315799">
              <w:rPr>
                <w:rFonts w:ascii="Calibri" w:hAnsi="Calibri" w:cs="Calibri"/>
                <w:noProof/>
                <w:webHidden/>
              </w:rPr>
              <w:instrText xml:space="preserve"> PAGEREF _Toc179288819 \h </w:instrText>
            </w:r>
            <w:r w:rsidR="007D4FE4" w:rsidRPr="00315799">
              <w:rPr>
                <w:rFonts w:ascii="Calibri" w:hAnsi="Calibri" w:cs="Calibri"/>
                <w:noProof/>
                <w:webHidden/>
              </w:rPr>
            </w:r>
            <w:r w:rsidR="007D4FE4" w:rsidRPr="00315799">
              <w:rPr>
                <w:rFonts w:ascii="Calibri" w:hAnsi="Calibri" w:cs="Calibri"/>
                <w:noProof/>
                <w:webHidden/>
              </w:rPr>
              <w:fldChar w:fldCharType="separate"/>
            </w:r>
            <w:r w:rsidR="007D4FE4" w:rsidRPr="00315799">
              <w:rPr>
                <w:rFonts w:ascii="Calibri" w:hAnsi="Calibri" w:cs="Calibri"/>
                <w:noProof/>
                <w:webHidden/>
              </w:rPr>
              <w:t>1</w:t>
            </w:r>
            <w:r w:rsidR="007D4FE4" w:rsidRPr="00315799">
              <w:rPr>
                <w:rFonts w:ascii="Calibri" w:hAnsi="Calibri" w:cs="Calibri"/>
                <w:noProof/>
                <w:webHidden/>
              </w:rPr>
              <w:fldChar w:fldCharType="end"/>
            </w:r>
          </w:hyperlink>
        </w:p>
        <w:p w14:paraId="254EE51F" w14:textId="56D3B8A3" w:rsidR="007D4FE4" w:rsidRPr="00315799" w:rsidRDefault="007D4FE4">
          <w:pPr>
            <w:pStyle w:val="TOC1"/>
            <w:tabs>
              <w:tab w:val="right" w:leader="dot" w:pos="9749"/>
            </w:tabs>
            <w:rPr>
              <w:rFonts w:ascii="Calibri" w:eastAsiaTheme="minorEastAsia" w:hAnsi="Calibri" w:cs="Calibri"/>
              <w:b w:val="0"/>
              <w:bCs w:val="0"/>
              <w:caps w:val="0"/>
              <w:noProof/>
              <w:color w:val="auto"/>
              <w:sz w:val="22"/>
              <w:u w:val="none"/>
              <w:lang w:eastAsia="en-US"/>
            </w:rPr>
          </w:pPr>
          <w:hyperlink w:anchor="_Toc179288820" w:history="1">
            <w:r w:rsidRPr="00315799">
              <w:rPr>
                <w:rStyle w:val="Hyperlink"/>
                <w:rFonts w:ascii="Calibri" w:hAnsi="Calibri" w:cs="Calibri"/>
                <w:noProof/>
              </w:rPr>
              <w:t>1. generalități</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_Toc179288820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4</w:t>
            </w:r>
            <w:r w:rsidRPr="00315799">
              <w:rPr>
                <w:rFonts w:ascii="Calibri" w:hAnsi="Calibri" w:cs="Calibri"/>
                <w:noProof/>
                <w:webHidden/>
              </w:rPr>
              <w:fldChar w:fldCharType="end"/>
            </w:r>
          </w:hyperlink>
        </w:p>
        <w:p w14:paraId="5EB8A4EF" w14:textId="525B1348" w:rsidR="007D4FE4" w:rsidRPr="00315799" w:rsidRDefault="007D4FE4">
          <w:pPr>
            <w:pStyle w:val="TOC1"/>
            <w:tabs>
              <w:tab w:val="right" w:leader="dot" w:pos="9749"/>
            </w:tabs>
            <w:rPr>
              <w:rFonts w:ascii="Calibri" w:eastAsiaTheme="minorEastAsia" w:hAnsi="Calibri" w:cs="Calibri"/>
              <w:b w:val="0"/>
              <w:bCs w:val="0"/>
              <w:caps w:val="0"/>
              <w:noProof/>
              <w:color w:val="auto"/>
              <w:sz w:val="22"/>
              <w:u w:val="none"/>
              <w:lang w:eastAsia="en-US"/>
            </w:rPr>
          </w:pPr>
          <w:hyperlink w:anchor="_Toc179288821" w:history="1">
            <w:r w:rsidRPr="00315799">
              <w:rPr>
                <w:rStyle w:val="Hyperlink"/>
                <w:rFonts w:ascii="Calibri" w:hAnsi="Calibri" w:cs="Calibri"/>
                <w:noProof/>
              </w:rPr>
              <w:t>2. SISTEM TERMO-HIDROIZOLANT PENTRU ACOPERIS TERASA</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_Toc179288821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5</w:t>
            </w:r>
            <w:r w:rsidRPr="00315799">
              <w:rPr>
                <w:rFonts w:ascii="Calibri" w:hAnsi="Calibri" w:cs="Calibri"/>
                <w:noProof/>
                <w:webHidden/>
              </w:rPr>
              <w:fldChar w:fldCharType="end"/>
            </w:r>
          </w:hyperlink>
        </w:p>
        <w:p w14:paraId="6C9C5A62" w14:textId="1E7D44F9"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22" w:history="1">
            <w:r w:rsidRPr="00315799">
              <w:rPr>
                <w:rStyle w:val="Hyperlink"/>
                <w:rFonts w:ascii="Calibri" w:hAnsi="Calibri" w:cs="Calibri"/>
                <w:noProof/>
                <w14:scene3d>
                  <w14:camera w14:prst="orthographicFront"/>
                  <w14:lightRig w14:rig="threePt" w14:dir="t">
                    <w14:rot w14:lat="0" w14:lon="0" w14:rev="0"/>
                  </w14:lightRig>
                </w14:scene3d>
              </w:rPr>
              <w:t>2.1.</w:t>
            </w:r>
            <w:r w:rsidRPr="00315799">
              <w:rPr>
                <w:rStyle w:val="Hyperlink"/>
                <w:rFonts w:ascii="Calibri" w:hAnsi="Calibri" w:cs="Calibri"/>
                <w:noProof/>
              </w:rPr>
              <w:t xml:space="preserve"> GENERALITĂŢI</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_Toc179288822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5</w:t>
            </w:r>
            <w:r w:rsidRPr="00315799">
              <w:rPr>
                <w:rFonts w:ascii="Calibri" w:hAnsi="Calibri" w:cs="Calibri"/>
                <w:noProof/>
                <w:webHidden/>
              </w:rPr>
              <w:fldChar w:fldCharType="end"/>
            </w:r>
          </w:hyperlink>
        </w:p>
        <w:p w14:paraId="45446194" w14:textId="1B758E9E"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23" w:history="1">
            <w:r w:rsidRPr="00315799">
              <w:rPr>
                <w:rStyle w:val="Hyperlink"/>
                <w:rFonts w:ascii="Calibri" w:hAnsi="Calibri" w:cs="Calibri"/>
                <w:noProof/>
                <w14:scene3d>
                  <w14:camera w14:prst="orthographicFront"/>
                  <w14:lightRig w14:rig="threePt" w14:dir="t">
                    <w14:rot w14:lat="0" w14:lon="0" w14:rev="0"/>
                  </w14:lightRig>
                </w14:scene3d>
              </w:rPr>
              <w:t>2.2.</w:t>
            </w:r>
            <w:r w:rsidRPr="00315799">
              <w:rPr>
                <w:rStyle w:val="Hyperlink"/>
                <w:rFonts w:ascii="Calibri" w:hAnsi="Calibri" w:cs="Calibri"/>
                <w:noProof/>
              </w:rPr>
              <w:t xml:space="preserve"> STANDARDE ŞI NORMATIVE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_Toc179288823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5</w:t>
            </w:r>
            <w:r w:rsidRPr="00315799">
              <w:rPr>
                <w:rFonts w:ascii="Calibri" w:hAnsi="Calibri" w:cs="Calibri"/>
                <w:noProof/>
                <w:webHidden/>
              </w:rPr>
              <w:fldChar w:fldCharType="end"/>
            </w:r>
          </w:hyperlink>
        </w:p>
        <w:p w14:paraId="6B604DE5" w14:textId="0E28E365"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24" w:history="1">
            <w:r w:rsidRPr="00315799">
              <w:rPr>
                <w:rStyle w:val="Hyperlink"/>
                <w:rFonts w:ascii="Calibri" w:hAnsi="Calibri" w:cs="Calibri"/>
                <w:noProof/>
                <w14:scene3d>
                  <w14:camera w14:prst="orthographicFront"/>
                  <w14:lightRig w14:rig="threePt" w14:dir="t">
                    <w14:rot w14:lat="0" w14:lon="0" w14:rev="0"/>
                  </w14:lightRig>
                </w14:scene3d>
              </w:rPr>
              <w:t>2.3.</w:t>
            </w:r>
            <w:r w:rsidRPr="00315799">
              <w:rPr>
                <w:rStyle w:val="Hyperlink"/>
                <w:rFonts w:ascii="Calibri" w:hAnsi="Calibri" w:cs="Calibri"/>
                <w:noProof/>
              </w:rPr>
              <w:t xml:space="preserve"> MATERIALE UTILIZATE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_Toc179288824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5</w:t>
            </w:r>
            <w:r w:rsidRPr="00315799">
              <w:rPr>
                <w:rFonts w:ascii="Calibri" w:hAnsi="Calibri" w:cs="Calibri"/>
                <w:noProof/>
                <w:webHidden/>
              </w:rPr>
              <w:fldChar w:fldCharType="end"/>
            </w:r>
          </w:hyperlink>
        </w:p>
        <w:p w14:paraId="68992FF1" w14:textId="07D19C4D"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25" w:history="1">
            <w:r w:rsidRPr="00315799">
              <w:rPr>
                <w:rStyle w:val="Hyperlink"/>
                <w:rFonts w:ascii="Calibri" w:hAnsi="Calibri" w:cs="Calibri"/>
                <w:noProof/>
                <w14:scene3d>
                  <w14:camera w14:prst="orthographicFront"/>
                  <w14:lightRig w14:rig="threePt" w14:dir="t">
                    <w14:rot w14:lat="0" w14:lon="0" w14:rev="0"/>
                  </w14:lightRig>
                </w14:scene3d>
              </w:rPr>
              <w:t>2.4.</w:t>
            </w:r>
            <w:r w:rsidRPr="00315799">
              <w:rPr>
                <w:rStyle w:val="Hyperlink"/>
                <w:rFonts w:ascii="Calibri" w:hAnsi="Calibri" w:cs="Calibri"/>
                <w:noProof/>
              </w:rPr>
              <w:t xml:space="preserve"> LIVRARE, DEPOZITARE, TRANSPORT</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_Toc179288825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6</w:t>
            </w:r>
            <w:r w:rsidRPr="00315799">
              <w:rPr>
                <w:rFonts w:ascii="Calibri" w:hAnsi="Calibri" w:cs="Calibri"/>
                <w:noProof/>
                <w:webHidden/>
              </w:rPr>
              <w:fldChar w:fldCharType="end"/>
            </w:r>
          </w:hyperlink>
        </w:p>
        <w:p w14:paraId="57D1242A" w14:textId="65652E92"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26" w:history="1">
            <w:r w:rsidRPr="00315799">
              <w:rPr>
                <w:rStyle w:val="Hyperlink"/>
                <w:rFonts w:ascii="Calibri" w:hAnsi="Calibri" w:cs="Calibri"/>
                <w:noProof/>
                <w14:scene3d>
                  <w14:camera w14:prst="orthographicFront"/>
                  <w14:lightRig w14:rig="threePt" w14:dir="t">
                    <w14:rot w14:lat="0" w14:lon="0" w14:rev="0"/>
                  </w14:lightRig>
                </w14:scene3d>
              </w:rPr>
              <w:t>2.5.</w:t>
            </w:r>
            <w:r w:rsidRPr="00315799">
              <w:rPr>
                <w:rStyle w:val="Hyperlink"/>
                <w:rFonts w:ascii="Calibri" w:hAnsi="Calibri" w:cs="Calibri"/>
                <w:noProof/>
              </w:rPr>
              <w:t xml:space="preserve"> EXECUŢIA LUCRĂRILOR</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_Toc179288826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6</w:t>
            </w:r>
            <w:r w:rsidRPr="00315799">
              <w:rPr>
                <w:rFonts w:ascii="Calibri" w:hAnsi="Calibri" w:cs="Calibri"/>
                <w:noProof/>
                <w:webHidden/>
              </w:rPr>
              <w:fldChar w:fldCharType="end"/>
            </w:r>
          </w:hyperlink>
        </w:p>
        <w:p w14:paraId="0D654384" w14:textId="21EB4094" w:rsidR="007D4FE4" w:rsidRPr="00315799" w:rsidRDefault="007D4FE4">
          <w:pPr>
            <w:pStyle w:val="TOC1"/>
            <w:tabs>
              <w:tab w:val="right" w:leader="dot" w:pos="9749"/>
            </w:tabs>
            <w:rPr>
              <w:rFonts w:ascii="Calibri" w:eastAsiaTheme="minorEastAsia" w:hAnsi="Calibri" w:cs="Calibri"/>
              <w:b w:val="0"/>
              <w:bCs w:val="0"/>
              <w:caps w:val="0"/>
              <w:noProof/>
              <w:color w:val="auto"/>
              <w:sz w:val="22"/>
              <w:u w:val="none"/>
              <w:lang w:eastAsia="en-US"/>
            </w:rPr>
          </w:pPr>
          <w:hyperlink w:anchor="_Toc179288827" w:history="1">
            <w:r w:rsidRPr="00315799">
              <w:rPr>
                <w:rStyle w:val="Hyperlink"/>
                <w:rFonts w:ascii="Calibri" w:hAnsi="Calibri" w:cs="Calibri"/>
                <w:noProof/>
              </w:rPr>
              <w:t>3. TENCUIELI EXTERIOARE SPECIALE EXECUTATE PE TERMOSISTEM</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_Toc179288827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10</w:t>
            </w:r>
            <w:r w:rsidRPr="00315799">
              <w:rPr>
                <w:rFonts w:ascii="Calibri" w:hAnsi="Calibri" w:cs="Calibri"/>
                <w:noProof/>
                <w:webHidden/>
              </w:rPr>
              <w:fldChar w:fldCharType="end"/>
            </w:r>
          </w:hyperlink>
        </w:p>
        <w:p w14:paraId="00DBD3C8" w14:textId="60A671C3"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28" w:history="1">
            <w:r w:rsidRPr="00315799">
              <w:rPr>
                <w:rStyle w:val="Hyperlink"/>
                <w:rFonts w:ascii="Calibri" w:hAnsi="Calibri" w:cs="Calibri"/>
                <w:noProof/>
                <w14:scene3d>
                  <w14:camera w14:prst="orthographicFront"/>
                  <w14:lightRig w14:rig="threePt" w14:dir="t">
                    <w14:rot w14:lat="0" w14:lon="0" w14:rev="0"/>
                  </w14:lightRig>
                </w14:scene3d>
              </w:rPr>
              <w:t>3.1.</w:t>
            </w:r>
            <w:r w:rsidRPr="00315799">
              <w:rPr>
                <w:rStyle w:val="Hyperlink"/>
                <w:rFonts w:ascii="Calibri" w:hAnsi="Calibri" w:cs="Calibri"/>
                <w:noProof/>
              </w:rPr>
              <w:t xml:space="preserve"> STANDARDE ŞI NORMATIVE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_Toc179288828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10</w:t>
            </w:r>
            <w:r w:rsidRPr="00315799">
              <w:rPr>
                <w:rFonts w:ascii="Calibri" w:hAnsi="Calibri" w:cs="Calibri"/>
                <w:noProof/>
                <w:webHidden/>
              </w:rPr>
              <w:fldChar w:fldCharType="end"/>
            </w:r>
          </w:hyperlink>
        </w:p>
        <w:p w14:paraId="0C58554F" w14:textId="18729857"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29" w:history="1">
            <w:r w:rsidRPr="00315799">
              <w:rPr>
                <w:rStyle w:val="Hyperlink"/>
                <w:rFonts w:ascii="Calibri" w:hAnsi="Calibri" w:cs="Calibri"/>
                <w:noProof/>
                <w14:scene3d>
                  <w14:camera w14:prst="orthographicFront"/>
                  <w14:lightRig w14:rig="threePt" w14:dir="t">
                    <w14:rot w14:lat="0" w14:lon="0" w14:rev="0"/>
                  </w14:lightRig>
                </w14:scene3d>
              </w:rPr>
              <w:t>3.2.</w:t>
            </w:r>
            <w:r w:rsidRPr="00315799">
              <w:rPr>
                <w:rStyle w:val="Hyperlink"/>
                <w:rFonts w:ascii="Calibri" w:hAnsi="Calibri" w:cs="Calibri"/>
                <w:noProof/>
              </w:rPr>
              <w:t xml:space="preserve"> MATERIALE UTILIZATE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_Toc179288829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10</w:t>
            </w:r>
            <w:r w:rsidRPr="00315799">
              <w:rPr>
                <w:rFonts w:ascii="Calibri" w:hAnsi="Calibri" w:cs="Calibri"/>
                <w:noProof/>
                <w:webHidden/>
              </w:rPr>
              <w:fldChar w:fldCharType="end"/>
            </w:r>
          </w:hyperlink>
        </w:p>
        <w:p w14:paraId="33CD6D46" w14:textId="78436764"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30" w:history="1">
            <w:r w:rsidRPr="00315799">
              <w:rPr>
                <w:rStyle w:val="Hyperlink"/>
                <w:rFonts w:ascii="Calibri" w:hAnsi="Calibri" w:cs="Calibri"/>
                <w:noProof/>
                <w14:scene3d>
                  <w14:camera w14:prst="orthographicFront"/>
                  <w14:lightRig w14:rig="threePt" w14:dir="t">
                    <w14:rot w14:lat="0" w14:lon="0" w14:rev="0"/>
                  </w14:lightRig>
                </w14:scene3d>
              </w:rPr>
              <w:t>3.3.</w:t>
            </w:r>
            <w:r w:rsidRPr="00315799">
              <w:rPr>
                <w:rStyle w:val="Hyperlink"/>
                <w:rFonts w:ascii="Calibri" w:hAnsi="Calibri" w:cs="Calibri"/>
                <w:noProof/>
              </w:rPr>
              <w:t xml:space="preserve"> LIVRARE, DEPOZITARE, TRANSPORT</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_Toc179288830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10</w:t>
            </w:r>
            <w:r w:rsidRPr="00315799">
              <w:rPr>
                <w:rFonts w:ascii="Calibri" w:hAnsi="Calibri" w:cs="Calibri"/>
                <w:noProof/>
                <w:webHidden/>
              </w:rPr>
              <w:fldChar w:fldCharType="end"/>
            </w:r>
          </w:hyperlink>
        </w:p>
        <w:p w14:paraId="6AE5F6E6" w14:textId="7FBBC741"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31" w:history="1">
            <w:r w:rsidRPr="00315799">
              <w:rPr>
                <w:rStyle w:val="Hyperlink"/>
                <w:rFonts w:ascii="Calibri" w:hAnsi="Calibri" w:cs="Calibri"/>
                <w:noProof/>
                <w14:scene3d>
                  <w14:camera w14:prst="orthographicFront"/>
                  <w14:lightRig w14:rig="threePt" w14:dir="t">
                    <w14:rot w14:lat="0" w14:lon="0" w14:rev="0"/>
                  </w14:lightRig>
                </w14:scene3d>
              </w:rPr>
              <w:t>3.4.</w:t>
            </w:r>
            <w:r w:rsidRPr="00315799">
              <w:rPr>
                <w:rStyle w:val="Hyperlink"/>
                <w:rFonts w:ascii="Calibri" w:hAnsi="Calibri" w:cs="Calibri"/>
                <w:noProof/>
              </w:rPr>
              <w:t xml:space="preserve"> CONDIŢII TEHNICE DE CALITATE PENTRU MORTARE DE TENCUIELI ŞI FINISAJE VIZIBILE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_Toc179288831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11</w:t>
            </w:r>
            <w:r w:rsidRPr="00315799">
              <w:rPr>
                <w:rFonts w:ascii="Calibri" w:hAnsi="Calibri" w:cs="Calibri"/>
                <w:noProof/>
                <w:webHidden/>
              </w:rPr>
              <w:fldChar w:fldCharType="end"/>
            </w:r>
          </w:hyperlink>
        </w:p>
        <w:p w14:paraId="133DBD4C" w14:textId="2B927B98"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32" w:history="1">
            <w:r w:rsidRPr="00315799">
              <w:rPr>
                <w:rStyle w:val="Hyperlink"/>
                <w:rFonts w:ascii="Calibri" w:hAnsi="Calibri" w:cs="Calibri"/>
                <w:noProof/>
                <w14:scene3d>
                  <w14:camera w14:prst="orthographicFront"/>
                  <w14:lightRig w14:rig="threePt" w14:dir="t">
                    <w14:rot w14:lat="0" w14:lon="0" w14:rev="0"/>
                  </w14:lightRig>
                </w14:scene3d>
              </w:rPr>
              <w:t>3.5.</w:t>
            </w:r>
            <w:r w:rsidRPr="00315799">
              <w:rPr>
                <w:rStyle w:val="Hyperlink"/>
                <w:rFonts w:ascii="Calibri" w:hAnsi="Calibri" w:cs="Calibri"/>
                <w:noProof/>
              </w:rPr>
              <w:t xml:space="preserve"> EXECUŢIA LUCRĂRILOR</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_Toc179288832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11</w:t>
            </w:r>
            <w:r w:rsidRPr="00315799">
              <w:rPr>
                <w:rFonts w:ascii="Calibri" w:hAnsi="Calibri" w:cs="Calibri"/>
                <w:noProof/>
                <w:webHidden/>
              </w:rPr>
              <w:fldChar w:fldCharType="end"/>
            </w:r>
          </w:hyperlink>
        </w:p>
        <w:p w14:paraId="4293BF7C" w14:textId="14EEC6CF"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33" w:history="1">
            <w:r w:rsidRPr="00315799">
              <w:rPr>
                <w:rStyle w:val="Hyperlink"/>
                <w:rFonts w:ascii="Calibri" w:hAnsi="Calibri" w:cs="Calibri"/>
                <w:noProof/>
                <w14:scene3d>
                  <w14:camera w14:prst="orthographicFront"/>
                  <w14:lightRig w14:rig="threePt" w14:dir="t">
                    <w14:rot w14:lat="0" w14:lon="0" w14:rev="0"/>
                  </w14:lightRig>
                </w14:scene3d>
              </w:rPr>
              <w:t>3.6.</w:t>
            </w:r>
            <w:r w:rsidRPr="00315799">
              <w:rPr>
                <w:rStyle w:val="Hyperlink"/>
                <w:rFonts w:ascii="Calibri" w:hAnsi="Calibri" w:cs="Calibri"/>
                <w:noProof/>
              </w:rPr>
              <w:t xml:space="preserve"> CONDIŢII TEHNICE PENTRU CALITATEA TERMOSISTEMULUI ŞI A FINISAJULUI VIZIBIL</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_Toc179288833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11</w:t>
            </w:r>
            <w:r w:rsidRPr="00315799">
              <w:rPr>
                <w:rFonts w:ascii="Calibri" w:hAnsi="Calibri" w:cs="Calibri"/>
                <w:noProof/>
                <w:webHidden/>
              </w:rPr>
              <w:fldChar w:fldCharType="end"/>
            </w:r>
          </w:hyperlink>
        </w:p>
        <w:p w14:paraId="3925DEB3" w14:textId="38A65EE5" w:rsidR="007D4FE4" w:rsidRPr="00315799" w:rsidRDefault="007D4FE4">
          <w:pPr>
            <w:pStyle w:val="TOC1"/>
            <w:tabs>
              <w:tab w:val="right" w:leader="dot" w:pos="9749"/>
            </w:tabs>
            <w:rPr>
              <w:rFonts w:ascii="Calibri" w:eastAsiaTheme="minorEastAsia" w:hAnsi="Calibri" w:cs="Calibri"/>
              <w:b w:val="0"/>
              <w:bCs w:val="0"/>
              <w:caps w:val="0"/>
              <w:noProof/>
              <w:color w:val="auto"/>
              <w:sz w:val="22"/>
              <w:u w:val="none"/>
              <w:lang w:eastAsia="en-US"/>
            </w:rPr>
          </w:pPr>
          <w:hyperlink w:anchor="_Toc179288834" w:history="1">
            <w:r w:rsidRPr="00315799">
              <w:rPr>
                <w:rStyle w:val="Hyperlink"/>
                <w:rFonts w:ascii="Calibri" w:hAnsi="Calibri" w:cs="Calibri"/>
                <w:noProof/>
              </w:rPr>
              <w:t>4. TERMOIZOLATII</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_Toc179288834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13</w:t>
            </w:r>
            <w:r w:rsidRPr="00315799">
              <w:rPr>
                <w:rFonts w:ascii="Calibri" w:hAnsi="Calibri" w:cs="Calibri"/>
                <w:noProof/>
                <w:webHidden/>
              </w:rPr>
              <w:fldChar w:fldCharType="end"/>
            </w:r>
          </w:hyperlink>
        </w:p>
        <w:p w14:paraId="7CDD4D05" w14:textId="367EF7CA"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35" w:history="1">
            <w:r w:rsidRPr="00315799">
              <w:rPr>
                <w:rStyle w:val="Hyperlink"/>
                <w:rFonts w:ascii="Calibri" w:hAnsi="Calibri" w:cs="Calibri"/>
                <w:noProof/>
                <w14:scene3d>
                  <w14:camera w14:prst="orthographicFront"/>
                  <w14:lightRig w14:rig="threePt" w14:dir="t">
                    <w14:rot w14:lat="0" w14:lon="0" w14:rev="0"/>
                  </w14:lightRig>
                </w14:scene3d>
              </w:rPr>
              <w:t>4.1.</w:t>
            </w:r>
            <w:r w:rsidRPr="00315799">
              <w:rPr>
                <w:rStyle w:val="Hyperlink"/>
                <w:rFonts w:ascii="Calibri" w:hAnsi="Calibri" w:cs="Calibri"/>
                <w:noProof/>
              </w:rPr>
              <w:t xml:space="preserve"> MATERIALE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_Toc179288835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13</w:t>
            </w:r>
            <w:r w:rsidRPr="00315799">
              <w:rPr>
                <w:rFonts w:ascii="Calibri" w:hAnsi="Calibri" w:cs="Calibri"/>
                <w:noProof/>
                <w:webHidden/>
              </w:rPr>
              <w:fldChar w:fldCharType="end"/>
            </w:r>
          </w:hyperlink>
        </w:p>
        <w:p w14:paraId="50E0AA68" w14:textId="362C627E"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36" w:history="1">
            <w:r w:rsidRPr="00315799">
              <w:rPr>
                <w:rStyle w:val="Hyperlink"/>
                <w:rFonts w:ascii="Calibri" w:hAnsi="Calibri" w:cs="Calibri"/>
                <w:noProof/>
                <w14:scene3d>
                  <w14:camera w14:prst="orthographicFront"/>
                  <w14:lightRig w14:rig="threePt" w14:dir="t">
                    <w14:rot w14:lat="0" w14:lon="0" w14:rev="0"/>
                  </w14:lightRig>
                </w14:scene3d>
              </w:rPr>
              <w:t>4.2.</w:t>
            </w:r>
            <w:r w:rsidRPr="00315799">
              <w:rPr>
                <w:rStyle w:val="Hyperlink"/>
                <w:rFonts w:ascii="Calibri" w:hAnsi="Calibri" w:cs="Calibri"/>
                <w:noProof/>
              </w:rPr>
              <w:t xml:space="preserve"> EXECUȚIE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_Toc179288836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13</w:t>
            </w:r>
            <w:r w:rsidRPr="00315799">
              <w:rPr>
                <w:rFonts w:ascii="Calibri" w:hAnsi="Calibri" w:cs="Calibri"/>
                <w:noProof/>
                <w:webHidden/>
              </w:rPr>
              <w:fldChar w:fldCharType="end"/>
            </w:r>
          </w:hyperlink>
        </w:p>
        <w:p w14:paraId="55F63FB5" w14:textId="097A10DD"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37" w:history="1">
            <w:r w:rsidRPr="00315799">
              <w:rPr>
                <w:rStyle w:val="Hyperlink"/>
                <w:rFonts w:ascii="Calibri" w:hAnsi="Calibri" w:cs="Calibri"/>
                <w:noProof/>
                <w14:scene3d>
                  <w14:camera w14:prst="orthographicFront"/>
                  <w14:lightRig w14:rig="threePt" w14:dir="t">
                    <w14:rot w14:lat="0" w14:lon="0" w14:rev="0"/>
                  </w14:lightRig>
                </w14:scene3d>
              </w:rPr>
              <w:t>4.3.</w:t>
            </w:r>
            <w:r w:rsidRPr="00315799">
              <w:rPr>
                <w:rStyle w:val="Hyperlink"/>
                <w:rFonts w:ascii="Calibri" w:hAnsi="Calibri" w:cs="Calibri"/>
                <w:noProof/>
              </w:rPr>
              <w:t xml:space="preserve"> EXECUTAREA TERMOIZOLATIlor EXTERIOARE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_Toc179288837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14</w:t>
            </w:r>
            <w:r w:rsidRPr="00315799">
              <w:rPr>
                <w:rFonts w:ascii="Calibri" w:hAnsi="Calibri" w:cs="Calibri"/>
                <w:noProof/>
                <w:webHidden/>
              </w:rPr>
              <w:fldChar w:fldCharType="end"/>
            </w:r>
          </w:hyperlink>
        </w:p>
        <w:p w14:paraId="62F6DA1E" w14:textId="2CDCD068"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38" w:history="1">
            <w:r w:rsidRPr="00315799">
              <w:rPr>
                <w:rStyle w:val="Hyperlink"/>
                <w:rFonts w:ascii="Calibri" w:hAnsi="Calibri" w:cs="Calibri"/>
                <w:noProof/>
                <w14:scene3d>
                  <w14:camera w14:prst="orthographicFront"/>
                  <w14:lightRig w14:rig="threePt" w14:dir="t">
                    <w14:rot w14:lat="0" w14:lon="0" w14:rev="0"/>
                  </w14:lightRig>
                </w14:scene3d>
              </w:rPr>
              <w:t>4.4.</w:t>
            </w:r>
            <w:r w:rsidRPr="00315799">
              <w:rPr>
                <w:rStyle w:val="Hyperlink"/>
                <w:rFonts w:ascii="Calibri" w:hAnsi="Calibri" w:cs="Calibri"/>
                <w:noProof/>
              </w:rPr>
              <w:t xml:space="preserve"> IZOLAREA TERMICĂ A PEREȚILOR EXTERIORI</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_Toc179288838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16</w:t>
            </w:r>
            <w:r w:rsidRPr="00315799">
              <w:rPr>
                <w:rFonts w:ascii="Calibri" w:hAnsi="Calibri" w:cs="Calibri"/>
                <w:noProof/>
                <w:webHidden/>
              </w:rPr>
              <w:fldChar w:fldCharType="end"/>
            </w:r>
          </w:hyperlink>
        </w:p>
        <w:p w14:paraId="331AA929" w14:textId="6B4C301B"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39" w:history="1">
            <w:r w:rsidRPr="00315799">
              <w:rPr>
                <w:rStyle w:val="Hyperlink"/>
                <w:rFonts w:ascii="Calibri" w:hAnsi="Calibri" w:cs="Calibri"/>
                <w:noProof/>
                <w14:scene3d>
                  <w14:camera w14:prst="orthographicFront"/>
                  <w14:lightRig w14:rig="threePt" w14:dir="t">
                    <w14:rot w14:lat="0" w14:lon="0" w14:rev="0"/>
                  </w14:lightRig>
                </w14:scene3d>
              </w:rPr>
              <w:t>4.5.</w:t>
            </w:r>
            <w:r w:rsidRPr="00315799">
              <w:rPr>
                <w:rStyle w:val="Hyperlink"/>
                <w:rFonts w:ascii="Calibri" w:hAnsi="Calibri" w:cs="Calibri"/>
                <w:noProof/>
              </w:rPr>
              <w:t xml:space="preserve"> IZOLAREA TERMICĂ PERIMETRALĂ A FERESTRELOR (SPALEȚI  LATERALI, INTRADOS BUIANDRUGI ȘI PARTEA DE SUB GLAF).</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_Toc179288839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16</w:t>
            </w:r>
            <w:r w:rsidRPr="00315799">
              <w:rPr>
                <w:rFonts w:ascii="Calibri" w:hAnsi="Calibri" w:cs="Calibri"/>
                <w:noProof/>
                <w:webHidden/>
              </w:rPr>
              <w:fldChar w:fldCharType="end"/>
            </w:r>
          </w:hyperlink>
        </w:p>
        <w:p w14:paraId="20D851D4" w14:textId="2530152F"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40" w:history="1">
            <w:r w:rsidRPr="00315799">
              <w:rPr>
                <w:rStyle w:val="Hyperlink"/>
                <w:rFonts w:ascii="Calibri" w:hAnsi="Calibri" w:cs="Calibri"/>
                <w:noProof/>
                <w14:scene3d>
                  <w14:camera w14:prst="orthographicFront"/>
                  <w14:lightRig w14:rig="threePt" w14:dir="t">
                    <w14:rot w14:lat="0" w14:lon="0" w14:rev="0"/>
                  </w14:lightRig>
                </w14:scene3d>
              </w:rPr>
              <w:t>4.6.</w:t>
            </w:r>
            <w:r w:rsidRPr="00315799">
              <w:rPr>
                <w:rStyle w:val="Hyperlink"/>
                <w:rFonts w:ascii="Calibri" w:hAnsi="Calibri" w:cs="Calibri"/>
                <w:noProof/>
              </w:rPr>
              <w:t xml:space="preserve"> BORDAREA CU FĂȘII ORIZONTALE CONTINUI DE MATERIALE TERMOIZOLANTE DIN CLASA DE REACȚIE LA FOC A1 SAU A2-S1.D0</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_Toc179288840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17</w:t>
            </w:r>
            <w:r w:rsidRPr="00315799">
              <w:rPr>
                <w:rFonts w:ascii="Calibri" w:hAnsi="Calibri" w:cs="Calibri"/>
                <w:noProof/>
                <w:webHidden/>
              </w:rPr>
              <w:fldChar w:fldCharType="end"/>
            </w:r>
          </w:hyperlink>
        </w:p>
        <w:p w14:paraId="25C7F3E1" w14:textId="21C20C0F"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41" w:history="1">
            <w:r w:rsidRPr="00315799">
              <w:rPr>
                <w:rStyle w:val="Hyperlink"/>
                <w:rFonts w:ascii="Calibri" w:hAnsi="Calibri" w:cs="Calibri"/>
                <w:noProof/>
                <w14:scene3d>
                  <w14:camera w14:prst="orthographicFront"/>
                  <w14:lightRig w14:rig="threePt" w14:dir="t">
                    <w14:rot w14:lat="0" w14:lon="0" w14:rev="0"/>
                  </w14:lightRig>
                </w14:scene3d>
              </w:rPr>
              <w:t>4.7.</w:t>
            </w:r>
            <w:r w:rsidRPr="00315799">
              <w:rPr>
                <w:rStyle w:val="Hyperlink"/>
                <w:rFonts w:ascii="Calibri" w:hAnsi="Calibri" w:cs="Calibri"/>
                <w:noProof/>
              </w:rPr>
              <w:t xml:space="preserve"> IZOLAREA TERMICĂ A SOCLULUI</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_Toc179288841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17</w:t>
            </w:r>
            <w:r w:rsidRPr="00315799">
              <w:rPr>
                <w:rFonts w:ascii="Calibri" w:hAnsi="Calibri" w:cs="Calibri"/>
                <w:noProof/>
                <w:webHidden/>
              </w:rPr>
              <w:fldChar w:fldCharType="end"/>
            </w:r>
          </w:hyperlink>
        </w:p>
        <w:p w14:paraId="02E3CB9E" w14:textId="4E740679"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42" w:history="1">
            <w:r w:rsidRPr="00315799">
              <w:rPr>
                <w:rStyle w:val="Hyperlink"/>
                <w:rFonts w:ascii="Calibri" w:hAnsi="Calibri" w:cs="Calibri"/>
                <w:noProof/>
                <w14:scene3d>
                  <w14:camera w14:prst="orthographicFront"/>
                  <w14:lightRig w14:rig="threePt" w14:dir="t">
                    <w14:rot w14:lat="0" w14:lon="0" w14:rev="0"/>
                  </w14:lightRig>
                </w14:scene3d>
              </w:rPr>
              <w:t>4.8.</w:t>
            </w:r>
            <w:r w:rsidRPr="00315799">
              <w:rPr>
                <w:rStyle w:val="Hyperlink"/>
                <w:rFonts w:ascii="Calibri" w:hAnsi="Calibri" w:cs="Calibri"/>
                <w:noProof/>
              </w:rPr>
              <w:t xml:space="preserve"> IZOLAREA TERMICĂ PLANȘEULUI PESTE ULTIMUL NIVEL (ACOPERIȘ TIP TERASA)</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_Toc179288842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17</w:t>
            </w:r>
            <w:r w:rsidRPr="00315799">
              <w:rPr>
                <w:rFonts w:ascii="Calibri" w:hAnsi="Calibri" w:cs="Calibri"/>
                <w:noProof/>
                <w:webHidden/>
              </w:rPr>
              <w:fldChar w:fldCharType="end"/>
            </w:r>
          </w:hyperlink>
        </w:p>
        <w:p w14:paraId="78072DCF" w14:textId="43971164" w:rsidR="007D4FE4" w:rsidRPr="00315799" w:rsidRDefault="007D4FE4">
          <w:pPr>
            <w:pStyle w:val="TOC1"/>
            <w:tabs>
              <w:tab w:val="right" w:leader="dot" w:pos="9749"/>
            </w:tabs>
            <w:rPr>
              <w:rFonts w:ascii="Calibri" w:eastAsiaTheme="minorEastAsia" w:hAnsi="Calibri" w:cs="Calibri"/>
              <w:b w:val="0"/>
              <w:bCs w:val="0"/>
              <w:caps w:val="0"/>
              <w:noProof/>
              <w:color w:val="auto"/>
              <w:sz w:val="22"/>
              <w:u w:val="none"/>
              <w:lang w:eastAsia="en-US"/>
            </w:rPr>
          </w:pPr>
          <w:hyperlink w:anchor="_Toc179288843" w:history="1">
            <w:r w:rsidRPr="00315799">
              <w:rPr>
                <w:rStyle w:val="Hyperlink"/>
                <w:rFonts w:ascii="Calibri" w:hAnsi="Calibri" w:cs="Calibri"/>
                <w:noProof/>
                <w:lang w:eastAsia="en-US"/>
              </w:rPr>
              <w:t>5. tâmplărie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_Toc179288843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18</w:t>
            </w:r>
            <w:r w:rsidRPr="00315799">
              <w:rPr>
                <w:rFonts w:ascii="Calibri" w:hAnsi="Calibri" w:cs="Calibri"/>
                <w:noProof/>
                <w:webHidden/>
              </w:rPr>
              <w:fldChar w:fldCharType="end"/>
            </w:r>
          </w:hyperlink>
        </w:p>
        <w:p w14:paraId="46754DFF" w14:textId="7C244AB9"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44" w:history="1">
            <w:r w:rsidRPr="00315799">
              <w:rPr>
                <w:rStyle w:val="Hyperlink"/>
                <w:rFonts w:ascii="Calibri" w:hAnsi="Calibri" w:cs="Calibri"/>
                <w:noProof/>
                <w14:scene3d>
                  <w14:camera w14:prst="orthographicFront"/>
                  <w14:lightRig w14:rig="threePt" w14:dir="t">
                    <w14:rot w14:lat="0" w14:lon="0" w14:rev="0"/>
                  </w14:lightRig>
                </w14:scene3d>
              </w:rPr>
              <w:t>5.1.</w:t>
            </w:r>
            <w:r w:rsidRPr="00315799">
              <w:rPr>
                <w:rStyle w:val="Hyperlink"/>
                <w:rFonts w:ascii="Calibri" w:hAnsi="Calibri" w:cs="Calibri"/>
                <w:noProof/>
              </w:rPr>
              <w:t xml:space="preserve"> generalități</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_Toc179288844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18</w:t>
            </w:r>
            <w:r w:rsidRPr="00315799">
              <w:rPr>
                <w:rFonts w:ascii="Calibri" w:hAnsi="Calibri" w:cs="Calibri"/>
                <w:noProof/>
                <w:webHidden/>
              </w:rPr>
              <w:fldChar w:fldCharType="end"/>
            </w:r>
          </w:hyperlink>
        </w:p>
        <w:p w14:paraId="1D3DFA7E" w14:textId="63936218"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45" w:history="1">
            <w:r w:rsidRPr="00315799">
              <w:rPr>
                <w:rStyle w:val="Hyperlink"/>
                <w:rFonts w:ascii="Calibri" w:hAnsi="Calibri" w:cs="Calibri"/>
                <w:noProof/>
                <w14:scene3d>
                  <w14:camera w14:prst="orthographicFront"/>
                  <w14:lightRig w14:rig="threePt" w14:dir="t">
                    <w14:rot w14:lat="0" w14:lon="0" w14:rev="0"/>
                  </w14:lightRig>
                </w14:scene3d>
              </w:rPr>
              <w:t>5.2.</w:t>
            </w:r>
            <w:r w:rsidRPr="00315799">
              <w:rPr>
                <w:rStyle w:val="Hyperlink"/>
                <w:rFonts w:ascii="Calibri" w:hAnsi="Calibri" w:cs="Calibri"/>
                <w:noProof/>
              </w:rPr>
              <w:t xml:space="preserve"> Standarde și normative de referință</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_Toc179288845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18</w:t>
            </w:r>
            <w:r w:rsidRPr="00315799">
              <w:rPr>
                <w:rFonts w:ascii="Calibri" w:hAnsi="Calibri" w:cs="Calibri"/>
                <w:noProof/>
                <w:webHidden/>
              </w:rPr>
              <w:fldChar w:fldCharType="end"/>
            </w:r>
          </w:hyperlink>
        </w:p>
        <w:p w14:paraId="6DBF78DB" w14:textId="7F9BBFF8"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46" w:history="1">
            <w:r w:rsidRPr="00315799">
              <w:rPr>
                <w:rStyle w:val="Hyperlink"/>
                <w:rFonts w:ascii="Calibri" w:hAnsi="Calibri" w:cs="Calibri"/>
                <w:noProof/>
                <w14:scene3d>
                  <w14:camera w14:prst="orthographicFront"/>
                  <w14:lightRig w14:rig="threePt" w14:dir="t">
                    <w14:rot w14:lat="0" w14:lon="0" w14:rev="0"/>
                  </w14:lightRig>
                </w14:scene3d>
              </w:rPr>
              <w:t>5.3.</w:t>
            </w:r>
            <w:r w:rsidRPr="00315799">
              <w:rPr>
                <w:rStyle w:val="Hyperlink"/>
                <w:rFonts w:ascii="Calibri" w:hAnsi="Calibri" w:cs="Calibri"/>
                <w:noProof/>
              </w:rPr>
              <w:t xml:space="preserve"> materiale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_Toc179288846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18</w:t>
            </w:r>
            <w:r w:rsidRPr="00315799">
              <w:rPr>
                <w:rFonts w:ascii="Calibri" w:hAnsi="Calibri" w:cs="Calibri"/>
                <w:noProof/>
                <w:webHidden/>
              </w:rPr>
              <w:fldChar w:fldCharType="end"/>
            </w:r>
          </w:hyperlink>
        </w:p>
        <w:p w14:paraId="658C5587" w14:textId="5F9E417D" w:rsidR="007D4FE4" w:rsidRPr="00315799" w:rsidRDefault="007D4FE4">
          <w:pPr>
            <w:pStyle w:val="TOC3"/>
            <w:tabs>
              <w:tab w:val="right" w:leader="dot" w:pos="9749"/>
            </w:tabs>
            <w:rPr>
              <w:rFonts w:ascii="Calibri" w:eastAsiaTheme="minorEastAsia" w:hAnsi="Calibri" w:cs="Calibri"/>
              <w:caps w:val="0"/>
              <w:noProof/>
              <w:sz w:val="22"/>
              <w:lang w:eastAsia="en-US"/>
            </w:rPr>
          </w:pPr>
          <w:hyperlink w:anchor="_Toc179288847" w:history="1">
            <w:r w:rsidRPr="00315799">
              <w:rPr>
                <w:rStyle w:val="Hyperlink"/>
                <w:rFonts w:ascii="Calibri" w:hAnsi="Calibri" w:cs="Calibri"/>
                <w:noProof/>
              </w:rPr>
              <w:t>Tâmplărie PVC pentru uși și BALCOANE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_Toc179288847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18</w:t>
            </w:r>
            <w:r w:rsidRPr="00315799">
              <w:rPr>
                <w:rFonts w:ascii="Calibri" w:hAnsi="Calibri" w:cs="Calibri"/>
                <w:noProof/>
                <w:webHidden/>
              </w:rPr>
              <w:fldChar w:fldCharType="end"/>
            </w:r>
          </w:hyperlink>
        </w:p>
        <w:p w14:paraId="53BA1281" w14:textId="429CFD43"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48" w:history="1">
            <w:r w:rsidRPr="00315799">
              <w:rPr>
                <w:rStyle w:val="Hyperlink"/>
                <w:rFonts w:ascii="Calibri" w:hAnsi="Calibri" w:cs="Calibri"/>
                <w:noProof/>
                <w14:scene3d>
                  <w14:camera w14:prst="orthographicFront"/>
                  <w14:lightRig w14:rig="threePt" w14:dir="t">
                    <w14:rot w14:lat="0" w14:lon="0" w14:rev="0"/>
                  </w14:lightRig>
                </w14:scene3d>
              </w:rPr>
              <w:t>5.4.</w:t>
            </w:r>
            <w:r w:rsidRPr="00315799">
              <w:rPr>
                <w:rStyle w:val="Hyperlink"/>
                <w:rFonts w:ascii="Calibri" w:hAnsi="Calibri" w:cs="Calibri"/>
                <w:noProof/>
              </w:rPr>
              <w:t xml:space="preserve"> execuția lucrărilor- tâmplăriei din PVC</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_Toc179288848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19</w:t>
            </w:r>
            <w:r w:rsidRPr="00315799">
              <w:rPr>
                <w:rFonts w:ascii="Calibri" w:hAnsi="Calibri" w:cs="Calibri"/>
                <w:noProof/>
                <w:webHidden/>
              </w:rPr>
              <w:fldChar w:fldCharType="end"/>
            </w:r>
          </w:hyperlink>
        </w:p>
        <w:p w14:paraId="2464BF5F" w14:textId="197C3E13" w:rsidR="007D4FE4" w:rsidRPr="00315799" w:rsidRDefault="007D4FE4">
          <w:pPr>
            <w:pStyle w:val="TOC3"/>
            <w:tabs>
              <w:tab w:val="right" w:leader="dot" w:pos="9749"/>
            </w:tabs>
            <w:rPr>
              <w:rFonts w:ascii="Calibri" w:eastAsiaTheme="minorEastAsia" w:hAnsi="Calibri" w:cs="Calibri"/>
              <w:caps w:val="0"/>
              <w:noProof/>
              <w:sz w:val="22"/>
              <w:lang w:eastAsia="en-US"/>
            </w:rPr>
          </w:pPr>
          <w:hyperlink w:anchor="_Toc179288849" w:history="1">
            <w:r w:rsidRPr="00315799">
              <w:rPr>
                <w:rStyle w:val="Hyperlink"/>
                <w:rFonts w:ascii="Calibri" w:hAnsi="Calibri" w:cs="Calibri"/>
                <w:noProof/>
              </w:rPr>
              <w:t>punerea în operă</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_Toc179288849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20</w:t>
            </w:r>
            <w:r w:rsidRPr="00315799">
              <w:rPr>
                <w:rFonts w:ascii="Calibri" w:hAnsi="Calibri" w:cs="Calibri"/>
                <w:noProof/>
                <w:webHidden/>
              </w:rPr>
              <w:fldChar w:fldCharType="end"/>
            </w:r>
          </w:hyperlink>
        </w:p>
        <w:p w14:paraId="480E778D" w14:textId="6BE81B8B"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50" w:history="1">
            <w:r w:rsidRPr="00315799">
              <w:rPr>
                <w:rStyle w:val="Hyperlink"/>
                <w:rFonts w:ascii="Calibri" w:hAnsi="Calibri" w:cs="Calibri"/>
                <w:noProof/>
                <w14:scene3d>
                  <w14:camera w14:prst="orthographicFront"/>
                  <w14:lightRig w14:rig="threePt" w14:dir="t">
                    <w14:rot w14:lat="0" w14:lon="0" w14:rev="0"/>
                  </w14:lightRig>
                </w14:scene3d>
              </w:rPr>
              <w:t>5.5.</w:t>
            </w:r>
            <w:r w:rsidRPr="00315799">
              <w:rPr>
                <w:rStyle w:val="Hyperlink"/>
                <w:rFonts w:ascii="Calibri" w:hAnsi="Calibri" w:cs="Calibri"/>
                <w:noProof/>
              </w:rPr>
              <w:t xml:space="preserve"> asigurarea calității. abateri admise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_Toc179288850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20</w:t>
            </w:r>
            <w:r w:rsidRPr="00315799">
              <w:rPr>
                <w:rFonts w:ascii="Calibri" w:hAnsi="Calibri" w:cs="Calibri"/>
                <w:noProof/>
                <w:webHidden/>
              </w:rPr>
              <w:fldChar w:fldCharType="end"/>
            </w:r>
          </w:hyperlink>
        </w:p>
        <w:p w14:paraId="6E0D4678" w14:textId="51F77DA3" w:rsidR="007D4FE4" w:rsidRPr="00315799" w:rsidRDefault="007D4FE4">
          <w:pPr>
            <w:pStyle w:val="TOC3"/>
            <w:tabs>
              <w:tab w:val="right" w:leader="dot" w:pos="9749"/>
            </w:tabs>
            <w:rPr>
              <w:rFonts w:ascii="Calibri" w:eastAsiaTheme="minorEastAsia" w:hAnsi="Calibri" w:cs="Calibri"/>
              <w:caps w:val="0"/>
              <w:noProof/>
              <w:sz w:val="22"/>
              <w:lang w:eastAsia="en-US"/>
            </w:rPr>
          </w:pPr>
          <w:hyperlink w:anchor="_Toc179288851" w:history="1">
            <w:r w:rsidRPr="00315799">
              <w:rPr>
                <w:rStyle w:val="Hyperlink"/>
                <w:rFonts w:ascii="Calibri" w:hAnsi="Calibri" w:cs="Calibri"/>
                <w:noProof/>
              </w:rPr>
              <w:t>verificări NECESARE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_Toc179288851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20</w:t>
            </w:r>
            <w:r w:rsidRPr="00315799">
              <w:rPr>
                <w:rFonts w:ascii="Calibri" w:hAnsi="Calibri" w:cs="Calibri"/>
                <w:noProof/>
                <w:webHidden/>
              </w:rPr>
              <w:fldChar w:fldCharType="end"/>
            </w:r>
          </w:hyperlink>
        </w:p>
        <w:p w14:paraId="0E55592A" w14:textId="1D431D4E" w:rsidR="007D4FE4" w:rsidRPr="00315799" w:rsidRDefault="007D4FE4">
          <w:pPr>
            <w:pStyle w:val="TOC3"/>
            <w:tabs>
              <w:tab w:val="right" w:leader="dot" w:pos="9749"/>
            </w:tabs>
            <w:rPr>
              <w:rFonts w:ascii="Calibri" w:eastAsiaTheme="minorEastAsia" w:hAnsi="Calibri" w:cs="Calibri"/>
              <w:caps w:val="0"/>
              <w:noProof/>
              <w:sz w:val="22"/>
              <w:lang w:eastAsia="en-US"/>
            </w:rPr>
          </w:pPr>
          <w:hyperlink w:anchor="_Toc179288852" w:history="1">
            <w:r w:rsidRPr="00315799">
              <w:rPr>
                <w:rStyle w:val="Hyperlink"/>
                <w:rFonts w:ascii="Calibri" w:hAnsi="Calibri" w:cs="Calibri"/>
                <w:noProof/>
                <w:snapToGrid w:val="0"/>
              </w:rPr>
              <w:t>abateri admise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_Toc179288852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20</w:t>
            </w:r>
            <w:r w:rsidRPr="00315799">
              <w:rPr>
                <w:rFonts w:ascii="Calibri" w:hAnsi="Calibri" w:cs="Calibri"/>
                <w:noProof/>
                <w:webHidden/>
              </w:rPr>
              <w:fldChar w:fldCharType="end"/>
            </w:r>
          </w:hyperlink>
        </w:p>
        <w:p w14:paraId="7B4A6590" w14:textId="378C9A4D" w:rsidR="007D4FE4" w:rsidRPr="00315799" w:rsidRDefault="007D4FE4">
          <w:pPr>
            <w:pStyle w:val="TOC1"/>
            <w:tabs>
              <w:tab w:val="right" w:leader="dot" w:pos="9749"/>
            </w:tabs>
            <w:rPr>
              <w:rFonts w:ascii="Calibri" w:eastAsiaTheme="minorEastAsia" w:hAnsi="Calibri" w:cs="Calibri"/>
              <w:b w:val="0"/>
              <w:bCs w:val="0"/>
              <w:caps w:val="0"/>
              <w:noProof/>
              <w:color w:val="auto"/>
              <w:sz w:val="22"/>
              <w:u w:val="none"/>
              <w:lang w:eastAsia="en-US"/>
            </w:rPr>
          </w:pPr>
          <w:hyperlink w:anchor="_Toc179288853" w:history="1">
            <w:r w:rsidRPr="00315799">
              <w:rPr>
                <w:rStyle w:val="Hyperlink"/>
                <w:rFonts w:ascii="Calibri" w:hAnsi="Calibri" w:cs="Calibri"/>
                <w:noProof/>
                <w:lang w:eastAsia="en-US"/>
              </w:rPr>
              <w:t>6. lucrări de zugrăveli și vopsitorii</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_Toc179288853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22</w:t>
            </w:r>
            <w:r w:rsidRPr="00315799">
              <w:rPr>
                <w:rFonts w:ascii="Calibri" w:hAnsi="Calibri" w:cs="Calibri"/>
                <w:noProof/>
                <w:webHidden/>
              </w:rPr>
              <w:fldChar w:fldCharType="end"/>
            </w:r>
          </w:hyperlink>
        </w:p>
        <w:p w14:paraId="70274630" w14:textId="21B0084A"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54" w:history="1">
            <w:r w:rsidRPr="00315799">
              <w:rPr>
                <w:rStyle w:val="Hyperlink"/>
                <w:rFonts w:ascii="Calibri" w:hAnsi="Calibri" w:cs="Calibri"/>
                <w:noProof/>
                <w14:scene3d>
                  <w14:camera w14:prst="orthographicFront"/>
                  <w14:lightRig w14:rig="threePt" w14:dir="t">
                    <w14:rot w14:lat="0" w14:lon="0" w14:rev="0"/>
                  </w14:lightRig>
                </w14:scene3d>
              </w:rPr>
              <w:t>6.1.</w:t>
            </w:r>
            <w:r w:rsidRPr="00315799">
              <w:rPr>
                <w:rStyle w:val="Hyperlink"/>
                <w:rFonts w:ascii="Calibri" w:hAnsi="Calibri" w:cs="Calibri"/>
                <w:noProof/>
              </w:rPr>
              <w:t xml:space="preserve"> generalități</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_Toc179288854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22</w:t>
            </w:r>
            <w:r w:rsidRPr="00315799">
              <w:rPr>
                <w:rFonts w:ascii="Calibri" w:hAnsi="Calibri" w:cs="Calibri"/>
                <w:noProof/>
                <w:webHidden/>
              </w:rPr>
              <w:fldChar w:fldCharType="end"/>
            </w:r>
          </w:hyperlink>
        </w:p>
        <w:p w14:paraId="2DBC8976" w14:textId="659CD9C1"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55" w:history="1">
            <w:r w:rsidRPr="00315799">
              <w:rPr>
                <w:rStyle w:val="Hyperlink"/>
                <w:rFonts w:ascii="Calibri" w:hAnsi="Calibri" w:cs="Calibri"/>
                <w:noProof/>
                <w14:scene3d>
                  <w14:camera w14:prst="orthographicFront"/>
                  <w14:lightRig w14:rig="threePt" w14:dir="t">
                    <w14:rot w14:lat="0" w14:lon="0" w14:rev="0"/>
                  </w14:lightRig>
                </w14:scene3d>
              </w:rPr>
              <w:t>6.2.</w:t>
            </w:r>
            <w:r w:rsidRPr="00315799">
              <w:rPr>
                <w:rStyle w:val="Hyperlink"/>
                <w:rFonts w:ascii="Calibri" w:hAnsi="Calibri" w:cs="Calibri"/>
                <w:noProof/>
              </w:rPr>
              <w:t xml:space="preserve"> standarde și normative de referință</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_Toc179288855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22</w:t>
            </w:r>
            <w:r w:rsidRPr="00315799">
              <w:rPr>
                <w:rFonts w:ascii="Calibri" w:hAnsi="Calibri" w:cs="Calibri"/>
                <w:noProof/>
                <w:webHidden/>
              </w:rPr>
              <w:fldChar w:fldCharType="end"/>
            </w:r>
          </w:hyperlink>
        </w:p>
        <w:p w14:paraId="34F24E9B" w14:textId="5EA33D34"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56" w:history="1">
            <w:r w:rsidRPr="00315799">
              <w:rPr>
                <w:rStyle w:val="Hyperlink"/>
                <w:rFonts w:ascii="Calibri" w:hAnsi="Calibri" w:cs="Calibri"/>
                <w:noProof/>
                <w14:scene3d>
                  <w14:camera w14:prst="orthographicFront"/>
                  <w14:lightRig w14:rig="threePt" w14:dir="t">
                    <w14:rot w14:lat="0" w14:lon="0" w14:rev="0"/>
                  </w14:lightRig>
                </w14:scene3d>
              </w:rPr>
              <w:t>6.3.</w:t>
            </w:r>
            <w:r w:rsidRPr="00315799">
              <w:rPr>
                <w:rStyle w:val="Hyperlink"/>
                <w:rFonts w:ascii="Calibri" w:hAnsi="Calibri" w:cs="Calibri"/>
                <w:noProof/>
              </w:rPr>
              <w:t xml:space="preserve"> materiale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_Toc179288856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22</w:t>
            </w:r>
            <w:r w:rsidRPr="00315799">
              <w:rPr>
                <w:rFonts w:ascii="Calibri" w:hAnsi="Calibri" w:cs="Calibri"/>
                <w:noProof/>
                <w:webHidden/>
              </w:rPr>
              <w:fldChar w:fldCharType="end"/>
            </w:r>
          </w:hyperlink>
        </w:p>
        <w:p w14:paraId="4EBE68E0" w14:textId="5061F8FF" w:rsidR="007D4FE4" w:rsidRPr="00315799" w:rsidRDefault="007D4FE4">
          <w:pPr>
            <w:pStyle w:val="TOC3"/>
            <w:tabs>
              <w:tab w:val="right" w:leader="dot" w:pos="9749"/>
            </w:tabs>
            <w:rPr>
              <w:rFonts w:ascii="Calibri" w:eastAsiaTheme="minorEastAsia" w:hAnsi="Calibri" w:cs="Calibri"/>
              <w:caps w:val="0"/>
              <w:noProof/>
              <w:sz w:val="22"/>
              <w:lang w:eastAsia="en-US"/>
            </w:rPr>
          </w:pPr>
          <w:hyperlink w:anchor="_Toc179288857" w:history="1">
            <w:r w:rsidRPr="00315799">
              <w:rPr>
                <w:rStyle w:val="Hyperlink"/>
                <w:rFonts w:ascii="Calibri" w:hAnsi="Calibri" w:cs="Calibri"/>
                <w:noProof/>
              </w:rPr>
              <w:t>amorsa. Grund de profunzime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_Toc179288857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22</w:t>
            </w:r>
            <w:r w:rsidRPr="00315799">
              <w:rPr>
                <w:rFonts w:ascii="Calibri" w:hAnsi="Calibri" w:cs="Calibri"/>
                <w:noProof/>
                <w:webHidden/>
              </w:rPr>
              <w:fldChar w:fldCharType="end"/>
            </w:r>
          </w:hyperlink>
        </w:p>
        <w:p w14:paraId="79CA27AC" w14:textId="6B85D63F" w:rsidR="007D4FE4" w:rsidRPr="00315799" w:rsidRDefault="007D4FE4">
          <w:pPr>
            <w:pStyle w:val="TOC3"/>
            <w:tabs>
              <w:tab w:val="right" w:leader="dot" w:pos="9749"/>
            </w:tabs>
            <w:rPr>
              <w:rFonts w:ascii="Calibri" w:eastAsiaTheme="minorEastAsia" w:hAnsi="Calibri" w:cs="Calibri"/>
              <w:caps w:val="0"/>
              <w:noProof/>
              <w:sz w:val="22"/>
              <w:lang w:eastAsia="en-US"/>
            </w:rPr>
          </w:pPr>
          <w:hyperlink w:anchor="_Toc179288858" w:history="1">
            <w:r w:rsidRPr="00315799">
              <w:rPr>
                <w:rStyle w:val="Hyperlink"/>
                <w:rFonts w:ascii="Calibri" w:hAnsi="Calibri" w:cs="Calibri"/>
                <w:noProof/>
              </w:rPr>
              <w:t>vopsea lavabilă (dispersie)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_Toc179288858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23</w:t>
            </w:r>
            <w:r w:rsidRPr="00315799">
              <w:rPr>
                <w:rFonts w:ascii="Calibri" w:hAnsi="Calibri" w:cs="Calibri"/>
                <w:noProof/>
                <w:webHidden/>
              </w:rPr>
              <w:fldChar w:fldCharType="end"/>
            </w:r>
          </w:hyperlink>
        </w:p>
        <w:p w14:paraId="5B60EA91" w14:textId="22C0A464" w:rsidR="007D4FE4" w:rsidRPr="00315799" w:rsidRDefault="007D4FE4">
          <w:pPr>
            <w:pStyle w:val="TOC3"/>
            <w:tabs>
              <w:tab w:val="right" w:leader="dot" w:pos="9749"/>
            </w:tabs>
            <w:rPr>
              <w:rFonts w:ascii="Calibri" w:eastAsiaTheme="minorEastAsia" w:hAnsi="Calibri" w:cs="Calibri"/>
              <w:caps w:val="0"/>
              <w:noProof/>
              <w:sz w:val="22"/>
              <w:lang w:eastAsia="en-US"/>
            </w:rPr>
          </w:pPr>
          <w:hyperlink w:anchor="_Toc179288859" w:history="1">
            <w:r w:rsidRPr="00315799">
              <w:rPr>
                <w:rStyle w:val="Hyperlink"/>
                <w:rFonts w:ascii="Calibri" w:hAnsi="Calibri" w:cs="Calibri"/>
                <w:noProof/>
              </w:rPr>
              <w:t>vopsea pe bază de silicați de potasiu</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_Toc179288859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24</w:t>
            </w:r>
            <w:r w:rsidRPr="00315799">
              <w:rPr>
                <w:rFonts w:ascii="Calibri" w:hAnsi="Calibri" w:cs="Calibri"/>
                <w:noProof/>
                <w:webHidden/>
              </w:rPr>
              <w:fldChar w:fldCharType="end"/>
            </w:r>
          </w:hyperlink>
        </w:p>
        <w:p w14:paraId="3013AAE6" w14:textId="505D8DA2"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60" w:history="1">
            <w:r w:rsidRPr="00315799">
              <w:rPr>
                <w:rStyle w:val="Hyperlink"/>
                <w:rFonts w:ascii="Calibri" w:hAnsi="Calibri" w:cs="Calibri"/>
                <w:noProof/>
                <w14:scene3d>
                  <w14:camera w14:prst="orthographicFront"/>
                  <w14:lightRig w14:rig="threePt" w14:dir="t">
                    <w14:rot w14:lat="0" w14:lon="0" w14:rev="0"/>
                  </w14:lightRig>
                </w14:scene3d>
              </w:rPr>
              <w:t>6.4.</w:t>
            </w:r>
            <w:r w:rsidRPr="00315799">
              <w:rPr>
                <w:rStyle w:val="Hyperlink"/>
                <w:rFonts w:ascii="Calibri" w:hAnsi="Calibri" w:cs="Calibri"/>
                <w:noProof/>
              </w:rPr>
              <w:t xml:space="preserve"> pregătirea suprafețelor</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_Toc179288860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24</w:t>
            </w:r>
            <w:r w:rsidRPr="00315799">
              <w:rPr>
                <w:rFonts w:ascii="Calibri" w:hAnsi="Calibri" w:cs="Calibri"/>
                <w:noProof/>
                <w:webHidden/>
              </w:rPr>
              <w:fldChar w:fldCharType="end"/>
            </w:r>
          </w:hyperlink>
        </w:p>
        <w:p w14:paraId="7D8FF472" w14:textId="675CA7C2" w:rsidR="007D4FE4" w:rsidRPr="00315799" w:rsidRDefault="007D4FE4">
          <w:pPr>
            <w:pStyle w:val="TOC3"/>
            <w:tabs>
              <w:tab w:val="right" w:leader="dot" w:pos="9749"/>
            </w:tabs>
            <w:rPr>
              <w:rFonts w:ascii="Calibri" w:eastAsiaTheme="minorEastAsia" w:hAnsi="Calibri" w:cs="Calibri"/>
              <w:caps w:val="0"/>
              <w:noProof/>
              <w:sz w:val="22"/>
              <w:lang w:eastAsia="en-US"/>
            </w:rPr>
          </w:pPr>
          <w:hyperlink w:anchor="_Toc179288861" w:history="1">
            <w:r w:rsidRPr="00315799">
              <w:rPr>
                <w:rStyle w:val="Hyperlink"/>
                <w:rFonts w:ascii="Calibri" w:hAnsi="Calibri" w:cs="Calibri"/>
                <w:noProof/>
              </w:rPr>
              <w:t>suprafețe tencuite și gletuite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_Toc179288861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24</w:t>
            </w:r>
            <w:r w:rsidRPr="00315799">
              <w:rPr>
                <w:rFonts w:ascii="Calibri" w:hAnsi="Calibri" w:cs="Calibri"/>
                <w:noProof/>
                <w:webHidden/>
              </w:rPr>
              <w:fldChar w:fldCharType="end"/>
            </w:r>
          </w:hyperlink>
        </w:p>
        <w:p w14:paraId="16A1B0C7" w14:textId="6948EA33" w:rsidR="007D4FE4" w:rsidRPr="00315799" w:rsidRDefault="007D4FE4">
          <w:pPr>
            <w:pStyle w:val="TOC3"/>
            <w:tabs>
              <w:tab w:val="right" w:leader="dot" w:pos="9749"/>
            </w:tabs>
            <w:rPr>
              <w:rFonts w:ascii="Calibri" w:eastAsiaTheme="minorEastAsia" w:hAnsi="Calibri" w:cs="Calibri"/>
              <w:caps w:val="0"/>
              <w:noProof/>
              <w:sz w:val="22"/>
              <w:lang w:eastAsia="en-US"/>
            </w:rPr>
          </w:pPr>
          <w:hyperlink w:anchor="_Toc179288862" w:history="1">
            <w:r w:rsidRPr="00315799">
              <w:rPr>
                <w:rStyle w:val="Hyperlink"/>
                <w:rFonts w:ascii="Calibri" w:hAnsi="Calibri" w:cs="Calibri"/>
                <w:noProof/>
              </w:rPr>
              <w:t>suprafețe metalice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_Toc179288862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25</w:t>
            </w:r>
            <w:r w:rsidRPr="00315799">
              <w:rPr>
                <w:rFonts w:ascii="Calibri" w:hAnsi="Calibri" w:cs="Calibri"/>
                <w:noProof/>
                <w:webHidden/>
              </w:rPr>
              <w:fldChar w:fldCharType="end"/>
            </w:r>
          </w:hyperlink>
        </w:p>
        <w:p w14:paraId="54078368" w14:textId="499FD581"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63" w:history="1">
            <w:r w:rsidRPr="00315799">
              <w:rPr>
                <w:rStyle w:val="Hyperlink"/>
                <w:rFonts w:ascii="Calibri" w:hAnsi="Calibri" w:cs="Calibri"/>
                <w:noProof/>
                <w14:scene3d>
                  <w14:camera w14:prst="orthographicFront"/>
                  <w14:lightRig w14:rig="threePt" w14:dir="t">
                    <w14:rot w14:lat="0" w14:lon="0" w14:rev="0"/>
                  </w14:lightRig>
                </w14:scene3d>
              </w:rPr>
              <w:t>6.5.</w:t>
            </w:r>
            <w:r w:rsidRPr="00315799">
              <w:rPr>
                <w:rStyle w:val="Hyperlink"/>
                <w:rFonts w:ascii="Calibri" w:hAnsi="Calibri" w:cs="Calibri"/>
                <w:noProof/>
              </w:rPr>
              <w:t xml:space="preserve"> execuția lucrărilor</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_Toc179288863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25</w:t>
            </w:r>
            <w:r w:rsidRPr="00315799">
              <w:rPr>
                <w:rFonts w:ascii="Calibri" w:hAnsi="Calibri" w:cs="Calibri"/>
                <w:noProof/>
                <w:webHidden/>
              </w:rPr>
              <w:fldChar w:fldCharType="end"/>
            </w:r>
          </w:hyperlink>
        </w:p>
        <w:p w14:paraId="3F4900B4" w14:textId="083C9804" w:rsidR="007D4FE4" w:rsidRPr="00315799" w:rsidRDefault="007D4FE4">
          <w:pPr>
            <w:pStyle w:val="TOC3"/>
            <w:tabs>
              <w:tab w:val="right" w:leader="dot" w:pos="9749"/>
            </w:tabs>
            <w:rPr>
              <w:rFonts w:ascii="Calibri" w:eastAsiaTheme="minorEastAsia" w:hAnsi="Calibri" w:cs="Calibri"/>
              <w:caps w:val="0"/>
              <w:noProof/>
              <w:sz w:val="22"/>
              <w:lang w:eastAsia="en-US"/>
            </w:rPr>
          </w:pPr>
          <w:hyperlink w:anchor="_Toc179288864" w:history="1">
            <w:r w:rsidRPr="00315799">
              <w:rPr>
                <w:rStyle w:val="Hyperlink"/>
                <w:rFonts w:ascii="Calibri" w:hAnsi="Calibri" w:cs="Calibri"/>
                <w:noProof/>
              </w:rPr>
              <w:t>generalități</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_Toc179288864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25</w:t>
            </w:r>
            <w:r w:rsidRPr="00315799">
              <w:rPr>
                <w:rFonts w:ascii="Calibri" w:hAnsi="Calibri" w:cs="Calibri"/>
                <w:noProof/>
                <w:webHidden/>
              </w:rPr>
              <w:fldChar w:fldCharType="end"/>
            </w:r>
          </w:hyperlink>
        </w:p>
        <w:p w14:paraId="6EACBDA6" w14:textId="6C6BF2A2" w:rsidR="007D4FE4" w:rsidRPr="00315799" w:rsidRDefault="007D4FE4">
          <w:pPr>
            <w:pStyle w:val="TOC3"/>
            <w:tabs>
              <w:tab w:val="right" w:leader="dot" w:pos="9749"/>
            </w:tabs>
            <w:rPr>
              <w:rFonts w:ascii="Calibri" w:eastAsiaTheme="minorEastAsia" w:hAnsi="Calibri" w:cs="Calibri"/>
              <w:caps w:val="0"/>
              <w:noProof/>
              <w:sz w:val="22"/>
              <w:lang w:eastAsia="en-US"/>
            </w:rPr>
          </w:pPr>
          <w:hyperlink w:anchor="_Toc179288865" w:history="1">
            <w:r w:rsidRPr="00315799">
              <w:rPr>
                <w:rStyle w:val="Hyperlink"/>
                <w:rFonts w:ascii="Calibri" w:hAnsi="Calibri" w:cs="Calibri"/>
                <w:noProof/>
              </w:rPr>
              <w:t>vopsitorie cu vopsea lavabilă</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_Toc179288865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25</w:t>
            </w:r>
            <w:r w:rsidRPr="00315799">
              <w:rPr>
                <w:rFonts w:ascii="Calibri" w:hAnsi="Calibri" w:cs="Calibri"/>
                <w:noProof/>
                <w:webHidden/>
              </w:rPr>
              <w:fldChar w:fldCharType="end"/>
            </w:r>
          </w:hyperlink>
        </w:p>
        <w:p w14:paraId="73F47559" w14:textId="4322045E" w:rsidR="007D4FE4" w:rsidRPr="00315799" w:rsidRDefault="007D4FE4">
          <w:pPr>
            <w:pStyle w:val="TOC3"/>
            <w:tabs>
              <w:tab w:val="right" w:leader="dot" w:pos="9749"/>
            </w:tabs>
            <w:rPr>
              <w:rFonts w:ascii="Calibri" w:eastAsiaTheme="minorEastAsia" w:hAnsi="Calibri" w:cs="Calibri"/>
              <w:caps w:val="0"/>
              <w:noProof/>
              <w:sz w:val="22"/>
              <w:lang w:eastAsia="en-US"/>
            </w:rPr>
          </w:pPr>
          <w:hyperlink w:anchor="_Toc179288866" w:history="1">
            <w:r w:rsidRPr="00315799">
              <w:rPr>
                <w:rStyle w:val="Hyperlink"/>
                <w:rFonts w:ascii="Calibri" w:hAnsi="Calibri" w:cs="Calibri"/>
                <w:noProof/>
              </w:rPr>
              <w:t>vopsirea elementelor din lemn și metal</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_Toc179288866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26</w:t>
            </w:r>
            <w:r w:rsidRPr="00315799">
              <w:rPr>
                <w:rFonts w:ascii="Calibri" w:hAnsi="Calibri" w:cs="Calibri"/>
                <w:noProof/>
                <w:webHidden/>
              </w:rPr>
              <w:fldChar w:fldCharType="end"/>
            </w:r>
          </w:hyperlink>
        </w:p>
        <w:p w14:paraId="0446D4D7" w14:textId="5AB24898" w:rsidR="007D4FE4" w:rsidRPr="00315799" w:rsidRDefault="007D4FE4">
          <w:pPr>
            <w:pStyle w:val="TOC2"/>
            <w:tabs>
              <w:tab w:val="right" w:leader="dot" w:pos="9749"/>
            </w:tabs>
            <w:rPr>
              <w:rFonts w:ascii="Calibri" w:eastAsiaTheme="minorEastAsia" w:hAnsi="Calibri" w:cs="Calibri"/>
              <w:b w:val="0"/>
              <w:bCs w:val="0"/>
              <w:caps w:val="0"/>
              <w:noProof/>
              <w:sz w:val="22"/>
              <w:lang w:eastAsia="en-US"/>
            </w:rPr>
          </w:pPr>
          <w:hyperlink w:anchor="_Toc179288867" w:history="1">
            <w:r w:rsidRPr="00315799">
              <w:rPr>
                <w:rStyle w:val="Hyperlink"/>
                <w:rFonts w:ascii="Calibri" w:hAnsi="Calibri" w:cs="Calibri"/>
                <w:noProof/>
                <w14:scene3d>
                  <w14:camera w14:prst="orthographicFront"/>
                  <w14:lightRig w14:rig="threePt" w14:dir="t">
                    <w14:rot w14:lat="0" w14:lon="0" w14:rev="0"/>
                  </w14:lightRig>
                </w14:scene3d>
              </w:rPr>
              <w:t>6.6.</w:t>
            </w:r>
            <w:r w:rsidRPr="00315799">
              <w:rPr>
                <w:rStyle w:val="Hyperlink"/>
                <w:rFonts w:ascii="Calibri" w:hAnsi="Calibri" w:cs="Calibri"/>
                <w:noProof/>
              </w:rPr>
              <w:t xml:space="preserve"> controlul calității. abateri admisible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_Toc179288867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27</w:t>
            </w:r>
            <w:r w:rsidRPr="00315799">
              <w:rPr>
                <w:rFonts w:ascii="Calibri" w:hAnsi="Calibri" w:cs="Calibri"/>
                <w:noProof/>
                <w:webHidden/>
              </w:rPr>
              <w:fldChar w:fldCharType="end"/>
            </w:r>
          </w:hyperlink>
        </w:p>
        <w:p w14:paraId="2C5FF92C" w14:textId="5DCF74B8" w:rsidR="007D4FE4" w:rsidRPr="00315799" w:rsidRDefault="007D4FE4">
          <w:pPr>
            <w:pStyle w:val="TOC3"/>
            <w:tabs>
              <w:tab w:val="right" w:leader="dot" w:pos="9749"/>
            </w:tabs>
            <w:rPr>
              <w:rFonts w:ascii="Calibri" w:eastAsiaTheme="minorEastAsia" w:hAnsi="Calibri" w:cs="Calibri"/>
              <w:caps w:val="0"/>
              <w:noProof/>
              <w:sz w:val="22"/>
              <w:lang w:eastAsia="en-US"/>
            </w:rPr>
          </w:pPr>
          <w:hyperlink w:anchor="_Toc179288868" w:history="1">
            <w:r w:rsidRPr="00315799">
              <w:rPr>
                <w:rStyle w:val="Hyperlink"/>
                <w:rFonts w:ascii="Calibri" w:hAnsi="Calibri" w:cs="Calibri"/>
                <w:noProof/>
              </w:rPr>
              <w:t>verificări înainte de începerea execuției</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_Toc179288868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27</w:t>
            </w:r>
            <w:r w:rsidRPr="00315799">
              <w:rPr>
                <w:rFonts w:ascii="Calibri" w:hAnsi="Calibri" w:cs="Calibri"/>
                <w:noProof/>
                <w:webHidden/>
              </w:rPr>
              <w:fldChar w:fldCharType="end"/>
            </w:r>
          </w:hyperlink>
        </w:p>
        <w:p w14:paraId="78E6E83E" w14:textId="510A711D" w:rsidR="007D4FE4" w:rsidRPr="00315799" w:rsidRDefault="007D4FE4">
          <w:pPr>
            <w:pStyle w:val="TOC3"/>
            <w:tabs>
              <w:tab w:val="right" w:leader="dot" w:pos="9749"/>
            </w:tabs>
            <w:rPr>
              <w:rFonts w:ascii="Calibri" w:eastAsiaTheme="minorEastAsia" w:hAnsi="Calibri" w:cs="Calibri"/>
              <w:caps w:val="0"/>
              <w:noProof/>
              <w:sz w:val="22"/>
              <w:lang w:eastAsia="en-US"/>
            </w:rPr>
          </w:pPr>
          <w:hyperlink w:anchor="_Toc179288869" w:history="1">
            <w:r w:rsidRPr="00315799">
              <w:rPr>
                <w:rStyle w:val="Hyperlink"/>
                <w:rFonts w:ascii="Calibri" w:hAnsi="Calibri" w:cs="Calibri"/>
                <w:noProof/>
              </w:rPr>
              <w:t>verificări în timpul execuției</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_Toc179288869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27</w:t>
            </w:r>
            <w:r w:rsidRPr="00315799">
              <w:rPr>
                <w:rFonts w:ascii="Calibri" w:hAnsi="Calibri" w:cs="Calibri"/>
                <w:noProof/>
                <w:webHidden/>
              </w:rPr>
              <w:fldChar w:fldCharType="end"/>
            </w:r>
          </w:hyperlink>
        </w:p>
        <w:p w14:paraId="4D689BDE" w14:textId="1F8C0A4B" w:rsidR="007D4FE4" w:rsidRPr="00315799" w:rsidRDefault="007D4FE4">
          <w:pPr>
            <w:pStyle w:val="TOC3"/>
            <w:tabs>
              <w:tab w:val="right" w:leader="dot" w:pos="9749"/>
            </w:tabs>
            <w:rPr>
              <w:rFonts w:ascii="Calibri" w:eastAsiaTheme="minorEastAsia" w:hAnsi="Calibri" w:cs="Calibri"/>
              <w:caps w:val="0"/>
              <w:noProof/>
              <w:sz w:val="22"/>
              <w:lang w:eastAsia="en-US"/>
            </w:rPr>
          </w:pPr>
          <w:hyperlink w:anchor="_Toc179288870" w:history="1">
            <w:r w:rsidRPr="00315799">
              <w:rPr>
                <w:rStyle w:val="Hyperlink"/>
                <w:rFonts w:ascii="Calibri" w:hAnsi="Calibri" w:cs="Calibri"/>
                <w:noProof/>
              </w:rPr>
              <w:t>verificarea la terminarea lucrărilor</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_Toc179288870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28</w:t>
            </w:r>
            <w:r w:rsidRPr="00315799">
              <w:rPr>
                <w:rFonts w:ascii="Calibri" w:hAnsi="Calibri" w:cs="Calibri"/>
                <w:noProof/>
                <w:webHidden/>
              </w:rPr>
              <w:fldChar w:fldCharType="end"/>
            </w:r>
          </w:hyperlink>
        </w:p>
        <w:p w14:paraId="41306B8A" w14:textId="34CD6E4E" w:rsidR="007D4FE4" w:rsidRPr="00315799" w:rsidRDefault="007D4FE4">
          <w:pPr>
            <w:pStyle w:val="TOC1"/>
            <w:tabs>
              <w:tab w:val="right" w:leader="dot" w:pos="9749"/>
            </w:tabs>
            <w:rPr>
              <w:rFonts w:ascii="Calibri" w:eastAsiaTheme="minorEastAsia" w:hAnsi="Calibri" w:cs="Calibri"/>
              <w:b w:val="0"/>
              <w:bCs w:val="0"/>
              <w:caps w:val="0"/>
              <w:noProof/>
              <w:color w:val="auto"/>
              <w:sz w:val="22"/>
              <w:u w:val="none"/>
              <w:lang w:eastAsia="en-US"/>
            </w:rPr>
          </w:pPr>
          <w:hyperlink w:anchor="_Toc179288871" w:history="1">
            <w:r w:rsidRPr="00315799">
              <w:rPr>
                <w:rStyle w:val="Hyperlink"/>
                <w:rFonts w:ascii="Calibri" w:hAnsi="Calibri" w:cs="Calibri"/>
                <w:noProof/>
                <w:lang w:eastAsia="en-US"/>
              </w:rPr>
              <w:t>7. LUCRĂRI DE REABILITARE LA ARMĂTURI EXPUSE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_Toc179288871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29</w:t>
            </w:r>
            <w:r w:rsidRPr="00315799">
              <w:rPr>
                <w:rFonts w:ascii="Calibri" w:hAnsi="Calibri" w:cs="Calibri"/>
                <w:noProof/>
                <w:webHidden/>
              </w:rPr>
              <w:fldChar w:fldCharType="end"/>
            </w:r>
          </w:hyperlink>
        </w:p>
        <w:p w14:paraId="799A6971" w14:textId="53103B4D" w:rsidR="007D4FE4" w:rsidRPr="00315799" w:rsidRDefault="007D4FE4">
          <w:pPr>
            <w:pStyle w:val="TOC1"/>
            <w:tabs>
              <w:tab w:val="right" w:leader="dot" w:pos="9749"/>
            </w:tabs>
            <w:rPr>
              <w:rFonts w:ascii="Calibri" w:eastAsiaTheme="minorEastAsia" w:hAnsi="Calibri" w:cs="Calibri"/>
              <w:b w:val="0"/>
              <w:bCs w:val="0"/>
              <w:caps w:val="0"/>
              <w:noProof/>
              <w:color w:val="auto"/>
              <w:sz w:val="22"/>
              <w:u w:val="none"/>
              <w:lang w:eastAsia="en-US"/>
            </w:rPr>
          </w:pPr>
          <w:hyperlink w:anchor="_Toc179288872" w:history="1">
            <w:r w:rsidRPr="00315799">
              <w:rPr>
                <w:rStyle w:val="Hyperlink"/>
                <w:rFonts w:ascii="Calibri" w:hAnsi="Calibri" w:cs="Calibri"/>
                <w:noProof/>
                <w:lang w:eastAsia="en-US"/>
              </w:rPr>
              <w:t>8. mențiuni finale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_Toc179288872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31</w:t>
            </w:r>
            <w:r w:rsidRPr="00315799">
              <w:rPr>
                <w:rFonts w:ascii="Calibri" w:hAnsi="Calibri" w:cs="Calibri"/>
                <w:noProof/>
                <w:webHidden/>
              </w:rPr>
              <w:fldChar w:fldCharType="end"/>
            </w:r>
          </w:hyperlink>
        </w:p>
        <w:p w14:paraId="1E0943BD" w14:textId="5BE91A8C" w:rsidR="00FE42B9" w:rsidRPr="00315799" w:rsidRDefault="00FE42B9" w:rsidP="00901F53">
          <w:pPr>
            <w:rPr>
              <w:rFonts w:cs="Calibri"/>
              <w:b/>
              <w:bCs/>
              <w:noProof/>
            </w:rPr>
          </w:pPr>
          <w:r w:rsidRPr="00315799">
            <w:rPr>
              <w:rFonts w:cs="Calibri"/>
              <w:b/>
              <w:bCs/>
              <w:noProof/>
            </w:rPr>
            <w:fldChar w:fldCharType="end"/>
          </w:r>
        </w:p>
      </w:sdtContent>
    </w:sdt>
    <w:p w14:paraId="4D6ABB3E" w14:textId="77777777" w:rsidR="005B2E34" w:rsidRPr="00315799" w:rsidRDefault="005B2E34" w:rsidP="00901F53">
      <w:pPr>
        <w:spacing w:before="0" w:after="0"/>
        <w:rPr>
          <w:rFonts w:cs="Calibri"/>
          <w:b/>
          <w:color w:val="767171" w:themeColor="background2" w:themeShade="80"/>
          <w:sz w:val="44"/>
        </w:rPr>
      </w:pPr>
    </w:p>
    <w:p w14:paraId="5FD6EACF" w14:textId="5BF62831" w:rsidR="00FE42B9" w:rsidRPr="00315799" w:rsidRDefault="00FE42B9" w:rsidP="00901F53">
      <w:pPr>
        <w:rPr>
          <w:rFonts w:cs="Calibri"/>
        </w:rPr>
      </w:pPr>
    </w:p>
    <w:p w14:paraId="30F0223E" w14:textId="11A417C9" w:rsidR="005B2E34" w:rsidRPr="00315799" w:rsidRDefault="00FE42B9" w:rsidP="00901F53">
      <w:pPr>
        <w:spacing w:before="0" w:after="0"/>
        <w:rPr>
          <w:rFonts w:cs="Calibri"/>
          <w:b/>
          <w:color w:val="767171" w:themeColor="background2" w:themeShade="80"/>
          <w:sz w:val="44"/>
        </w:rPr>
      </w:pPr>
      <w:r w:rsidRPr="00315799">
        <w:rPr>
          <w:rFonts w:cs="Calibri"/>
          <w:b/>
          <w:color w:val="767171" w:themeColor="background2" w:themeShade="80"/>
          <w:sz w:val="44"/>
        </w:rPr>
        <w:t xml:space="preserve"> </w:t>
      </w:r>
    </w:p>
    <w:p w14:paraId="36093C4D" w14:textId="1F8BC79C" w:rsidR="00A95998" w:rsidRPr="00315799" w:rsidRDefault="00A95998" w:rsidP="00901F53">
      <w:pPr>
        <w:spacing w:before="0" w:after="0"/>
        <w:rPr>
          <w:rFonts w:cs="Calibri"/>
        </w:rPr>
      </w:pPr>
    </w:p>
    <w:p w14:paraId="5E5C84C7" w14:textId="77777777" w:rsidR="00A95998" w:rsidRPr="00315799" w:rsidRDefault="00A95998" w:rsidP="00A95998">
      <w:pPr>
        <w:rPr>
          <w:rFonts w:cs="Calibri"/>
        </w:rPr>
      </w:pPr>
    </w:p>
    <w:p w14:paraId="3034BE63" w14:textId="77777777" w:rsidR="00A95998" w:rsidRPr="00315799" w:rsidRDefault="00A95998" w:rsidP="00A95998">
      <w:pPr>
        <w:rPr>
          <w:rFonts w:cs="Calibri"/>
        </w:rPr>
      </w:pPr>
    </w:p>
    <w:p w14:paraId="50757447" w14:textId="43DCE984" w:rsidR="00A95998" w:rsidRPr="00315799" w:rsidRDefault="00A95998" w:rsidP="00A95998">
      <w:pPr>
        <w:rPr>
          <w:rFonts w:cs="Calibri"/>
        </w:rPr>
      </w:pPr>
    </w:p>
    <w:p w14:paraId="0CF7388F" w14:textId="50DE02E4" w:rsidR="005B2E34" w:rsidRPr="00315799" w:rsidRDefault="00A95998" w:rsidP="00A95998">
      <w:pPr>
        <w:tabs>
          <w:tab w:val="left" w:pos="2492"/>
        </w:tabs>
        <w:rPr>
          <w:rFonts w:cs="Calibri"/>
        </w:rPr>
      </w:pPr>
      <w:r w:rsidRPr="00315799">
        <w:rPr>
          <w:rFonts w:cs="Calibri"/>
        </w:rPr>
        <w:tab/>
      </w:r>
    </w:p>
    <w:p w14:paraId="25EDF3FF" w14:textId="209A1515" w:rsidR="00D451A8" w:rsidRPr="00315799" w:rsidRDefault="00D451A8" w:rsidP="00901F53">
      <w:pPr>
        <w:pStyle w:val="Heading1"/>
        <w:jc w:val="both"/>
        <w:rPr>
          <w:rFonts w:ascii="Calibri" w:hAnsi="Calibri" w:cs="Calibri"/>
        </w:rPr>
      </w:pPr>
      <w:bookmarkStart w:id="3" w:name="_Toc2083138"/>
      <w:bookmarkStart w:id="4" w:name="_Toc179288820"/>
      <w:r w:rsidRPr="00315799">
        <w:rPr>
          <w:rFonts w:ascii="Calibri" w:hAnsi="Calibri" w:cs="Calibri"/>
        </w:rPr>
        <w:lastRenderedPageBreak/>
        <w:t>generalități</w:t>
      </w:r>
      <w:bookmarkEnd w:id="3"/>
      <w:bookmarkEnd w:id="4"/>
    </w:p>
    <w:p w14:paraId="4A4C45A8" w14:textId="3BC55EB5" w:rsidR="00D451A8" w:rsidRPr="00315799" w:rsidRDefault="00D451A8" w:rsidP="007C605D">
      <w:pPr>
        <w:ind w:firstLine="709"/>
        <w:rPr>
          <w:rFonts w:cs="Calibri"/>
          <w:lang w:eastAsia="en-US"/>
        </w:rPr>
      </w:pPr>
      <w:r w:rsidRPr="00315799">
        <w:rPr>
          <w:rFonts w:cs="Calibri"/>
        </w:rPr>
        <w:t>Prezentul caiet de sarcini cuprinde principalele condiții tehnice ce trebuie îndeplinite la executarea lucrărilor de construcții, în vederea asigurării cerinței de rezistență și stabilitate, precum și a exigențelor privind condițiile de calitate pentru obi</w:t>
      </w:r>
      <w:r w:rsidR="007C605D" w:rsidRPr="00315799">
        <w:rPr>
          <w:rFonts w:cs="Calibri"/>
        </w:rPr>
        <w:t>ectivul studiat.</w:t>
      </w:r>
    </w:p>
    <w:p w14:paraId="6B1929B3" w14:textId="1AE2C2FA" w:rsidR="00D451A8" w:rsidRPr="00315799" w:rsidRDefault="00D451A8" w:rsidP="007C605D">
      <w:pPr>
        <w:ind w:firstLine="709"/>
        <w:rPr>
          <w:rFonts w:cs="Calibri"/>
        </w:rPr>
      </w:pPr>
      <w:r w:rsidRPr="00315799">
        <w:rPr>
          <w:rFonts w:cs="Calibri"/>
        </w:rPr>
        <w:t>Caietul de sarcini este parte integrantă din documentația de specialitate și prevederile acestuia sunt obligatorii, dar nu sunt limitative și nu scutesc beneficiarul sau constructorul în ceea ce privește verificarea calității și recepția lucrărilor de arhitectură.</w:t>
      </w:r>
    </w:p>
    <w:p w14:paraId="3F61B8E8" w14:textId="14987EC4" w:rsidR="00D451A8" w:rsidRPr="00315799" w:rsidRDefault="00D451A8" w:rsidP="007C605D">
      <w:pPr>
        <w:ind w:firstLine="709"/>
        <w:rPr>
          <w:rFonts w:cs="Calibri"/>
        </w:rPr>
      </w:pPr>
      <w:r w:rsidRPr="00315799">
        <w:rPr>
          <w:rFonts w:cs="Calibri"/>
        </w:rPr>
        <w:t xml:space="preserve">Listele standardelor și normativelor de referință, pe capitole de lucrări, sunt enumerate în cadrul capitolelor ce urmează. În funcție de caz, se vor respecta și detaliile și instrucțiunile de execuție specifice impuse de producătorii de materiale de construcții și arhitecturale și fișele tehnice ale unor produse propuse cu scop informativ. Toate materialele vor putea fi puse în operă numai dacă sunt </w:t>
      </w:r>
      <w:r w:rsidR="00836770" w:rsidRPr="00315799">
        <w:rPr>
          <w:rFonts w:cs="Calibri"/>
        </w:rPr>
        <w:t>î</w:t>
      </w:r>
      <w:r w:rsidRPr="00315799">
        <w:rPr>
          <w:rFonts w:cs="Calibri"/>
        </w:rPr>
        <w:t>nsoțite de Agremente Tehnice Europene sau Naționale.</w:t>
      </w:r>
    </w:p>
    <w:p w14:paraId="6A77D9E8" w14:textId="364E52C5" w:rsidR="00836770" w:rsidRPr="00315799" w:rsidRDefault="00836770" w:rsidP="00901F53">
      <w:pPr>
        <w:rPr>
          <w:rFonts w:cs="Calibri"/>
        </w:rPr>
      </w:pPr>
    </w:p>
    <w:p w14:paraId="41FB42D4" w14:textId="7301C22E" w:rsidR="00297E3A" w:rsidRPr="00315799" w:rsidRDefault="0069742F" w:rsidP="0069742F">
      <w:pPr>
        <w:pStyle w:val="Heading1"/>
        <w:rPr>
          <w:rFonts w:ascii="Calibri" w:hAnsi="Calibri" w:cs="Calibri"/>
        </w:rPr>
      </w:pPr>
      <w:bookmarkStart w:id="5" w:name="_Toc179288821"/>
      <w:r w:rsidRPr="00315799">
        <w:rPr>
          <w:rStyle w:val="fontstyle01"/>
          <w:rFonts w:ascii="Calibri" w:hAnsi="Calibri" w:cs="Calibri"/>
          <w:b/>
          <w:bCs/>
          <w:color w:val="7093D2"/>
          <w:sz w:val="32"/>
          <w:szCs w:val="32"/>
        </w:rPr>
        <w:lastRenderedPageBreak/>
        <w:t>SISTEM TERMO-HIDROIZOLANT PENTRU ACOPERIS TERASA</w:t>
      </w:r>
      <w:bookmarkEnd w:id="5"/>
    </w:p>
    <w:p w14:paraId="227199AA" w14:textId="4ADC7B1E" w:rsidR="0069742F" w:rsidRPr="00315799" w:rsidRDefault="0069742F" w:rsidP="00A20AA0">
      <w:pPr>
        <w:pStyle w:val="Heading2"/>
        <w:rPr>
          <w:rStyle w:val="fontstyle01"/>
          <w:rFonts w:ascii="Calibri" w:hAnsi="Calibri"/>
          <w:b/>
          <w:bCs/>
          <w:color w:val="2F5496"/>
          <w:sz w:val="28"/>
          <w:szCs w:val="28"/>
        </w:rPr>
      </w:pPr>
      <w:bookmarkStart w:id="6" w:name="_Toc179288822"/>
      <w:r w:rsidRPr="00315799">
        <w:rPr>
          <w:rStyle w:val="fontstyle01"/>
          <w:rFonts w:ascii="Calibri" w:hAnsi="Calibri"/>
          <w:b/>
          <w:bCs/>
          <w:color w:val="2F5496"/>
          <w:sz w:val="28"/>
          <w:szCs w:val="28"/>
        </w:rPr>
        <w:t>GENERALITĂŢI</w:t>
      </w:r>
      <w:bookmarkEnd w:id="6"/>
    </w:p>
    <w:p w14:paraId="6986B8CC" w14:textId="4C9C66B2" w:rsidR="0069742F" w:rsidRPr="00315799" w:rsidRDefault="0069742F" w:rsidP="0069742F">
      <w:pPr>
        <w:ind w:firstLine="709"/>
        <w:rPr>
          <w:rFonts w:cs="Calibri"/>
          <w:b/>
          <w:color w:val="000000"/>
          <w:sz w:val="22"/>
          <w:szCs w:val="22"/>
        </w:rPr>
      </w:pPr>
      <w:r w:rsidRPr="00315799">
        <w:rPr>
          <w:rStyle w:val="fontstyle01"/>
          <w:rFonts w:ascii="Calibri" w:hAnsi="Calibri" w:cs="Calibri"/>
          <w:b w:val="0"/>
        </w:rPr>
        <w:t>Procedeul tehnologic de aplicare al sistemului termo hidroizolant se referă la lucrările de reabilitare</w:t>
      </w:r>
      <w:r w:rsidRPr="00315799">
        <w:rPr>
          <w:rFonts w:cs="Calibri"/>
          <w:b/>
          <w:color w:val="000000"/>
          <w:sz w:val="22"/>
          <w:szCs w:val="22"/>
        </w:rPr>
        <w:t xml:space="preserve"> </w:t>
      </w:r>
      <w:r w:rsidRPr="00315799">
        <w:rPr>
          <w:rStyle w:val="fontstyle01"/>
          <w:rFonts w:ascii="Calibri" w:hAnsi="Calibri" w:cs="Calibri"/>
          <w:b w:val="0"/>
        </w:rPr>
        <w:t xml:space="preserve">termică şi hidrofugă a teraselor şi a </w:t>
      </w:r>
      <w:r w:rsidR="00A02922" w:rsidRPr="00315799">
        <w:rPr>
          <w:rStyle w:val="fontstyle01"/>
          <w:rFonts w:ascii="Calibri" w:hAnsi="Calibri" w:cs="Calibri"/>
          <w:b w:val="0"/>
        </w:rPr>
        <w:t>planșeelor</w:t>
      </w:r>
      <w:r w:rsidRPr="00315799">
        <w:rPr>
          <w:rStyle w:val="fontstyle01"/>
          <w:rFonts w:ascii="Calibri" w:hAnsi="Calibri" w:cs="Calibri"/>
          <w:b w:val="0"/>
        </w:rPr>
        <w:t xml:space="preserve"> de la ultimul nivel, peste structura existentă, sau aplicat la lucrările</w:t>
      </w:r>
      <w:r w:rsidRPr="00315799">
        <w:rPr>
          <w:rFonts w:cs="Calibri"/>
          <w:b/>
          <w:color w:val="000000"/>
          <w:sz w:val="22"/>
          <w:szCs w:val="22"/>
        </w:rPr>
        <w:t xml:space="preserve"> </w:t>
      </w:r>
      <w:r w:rsidRPr="00315799">
        <w:rPr>
          <w:rStyle w:val="fontstyle01"/>
          <w:rFonts w:ascii="Calibri" w:hAnsi="Calibri" w:cs="Calibri"/>
          <w:b w:val="0"/>
        </w:rPr>
        <w:t xml:space="preserve">de termo-hidroizolații la </w:t>
      </w:r>
      <w:r w:rsidR="00A02922" w:rsidRPr="00315799">
        <w:rPr>
          <w:rStyle w:val="fontstyle01"/>
          <w:rFonts w:ascii="Calibri" w:hAnsi="Calibri" w:cs="Calibri"/>
          <w:b w:val="0"/>
        </w:rPr>
        <w:t>construcțiile</w:t>
      </w:r>
      <w:r w:rsidRPr="00315799">
        <w:rPr>
          <w:rStyle w:val="fontstyle01"/>
          <w:rFonts w:ascii="Calibri" w:hAnsi="Calibri" w:cs="Calibri"/>
          <w:b w:val="0"/>
        </w:rPr>
        <w:t xml:space="preserve"> noi.</w:t>
      </w:r>
    </w:p>
    <w:p w14:paraId="3839AE59" w14:textId="67C1C1AD" w:rsidR="0069742F" w:rsidRPr="00315799" w:rsidRDefault="0069742F" w:rsidP="0069742F">
      <w:pPr>
        <w:ind w:firstLine="709"/>
        <w:rPr>
          <w:rStyle w:val="fontstyle01"/>
          <w:rFonts w:ascii="Calibri" w:hAnsi="Calibri" w:cs="Calibri"/>
          <w:b w:val="0"/>
        </w:rPr>
      </w:pPr>
      <w:r w:rsidRPr="00315799">
        <w:rPr>
          <w:rStyle w:val="fontstyle01"/>
          <w:rFonts w:ascii="Calibri" w:hAnsi="Calibri" w:cs="Calibri"/>
          <w:b w:val="0"/>
        </w:rPr>
        <w:t xml:space="preserve">Procedeul de termo-hidroizolare la </w:t>
      </w:r>
      <w:r w:rsidR="00A02922" w:rsidRPr="00315799">
        <w:rPr>
          <w:rStyle w:val="fontstyle01"/>
          <w:rFonts w:ascii="Calibri" w:hAnsi="Calibri" w:cs="Calibri"/>
          <w:b w:val="0"/>
        </w:rPr>
        <w:t>acoperișuri</w:t>
      </w:r>
      <w:r w:rsidRPr="00315799">
        <w:rPr>
          <w:rStyle w:val="fontstyle01"/>
          <w:rFonts w:ascii="Calibri" w:hAnsi="Calibri" w:cs="Calibri"/>
          <w:b w:val="0"/>
        </w:rPr>
        <w:t xml:space="preserve"> cuprinde realizarea unui ansamblu multistrat de izolare</w:t>
      </w:r>
      <w:r w:rsidRPr="00315799">
        <w:rPr>
          <w:rFonts w:cs="Calibri"/>
          <w:b/>
          <w:color w:val="000000"/>
          <w:sz w:val="22"/>
          <w:szCs w:val="22"/>
        </w:rPr>
        <w:t xml:space="preserve"> </w:t>
      </w:r>
      <w:r w:rsidRPr="00315799">
        <w:rPr>
          <w:rStyle w:val="fontstyle01"/>
          <w:rFonts w:ascii="Calibri" w:hAnsi="Calibri" w:cs="Calibri"/>
          <w:b w:val="0"/>
        </w:rPr>
        <w:t>termică şi hidrofugă şi constă în fixarea plăcilor din polistiren expandat (cu grosimea determinată prin calcule), cu</w:t>
      </w:r>
      <w:r w:rsidRPr="00315799">
        <w:rPr>
          <w:rFonts w:cs="Calibri"/>
          <w:b/>
          <w:color w:val="000000"/>
          <w:sz w:val="22"/>
          <w:szCs w:val="22"/>
        </w:rPr>
        <w:t xml:space="preserve"> </w:t>
      </w:r>
      <w:r w:rsidRPr="00315799">
        <w:rPr>
          <w:rStyle w:val="fontstyle01"/>
          <w:rFonts w:ascii="Calibri" w:hAnsi="Calibri" w:cs="Calibri"/>
          <w:b w:val="0"/>
        </w:rPr>
        <w:t xml:space="preserve">ajutorul straturilor de membrane bituminoase care alcătuiesc </w:t>
      </w:r>
      <w:r w:rsidR="00A02922" w:rsidRPr="00315799">
        <w:rPr>
          <w:rStyle w:val="fontstyle01"/>
          <w:rFonts w:ascii="Calibri" w:hAnsi="Calibri" w:cs="Calibri"/>
          <w:b w:val="0"/>
        </w:rPr>
        <w:t>izolația</w:t>
      </w:r>
      <w:r w:rsidRPr="00315799">
        <w:rPr>
          <w:rStyle w:val="fontstyle01"/>
          <w:rFonts w:ascii="Calibri" w:hAnsi="Calibri" w:cs="Calibri"/>
          <w:b w:val="0"/>
        </w:rPr>
        <w:t xml:space="preserve"> hidrofugă.</w:t>
      </w:r>
    </w:p>
    <w:p w14:paraId="0B51E09C" w14:textId="77777777" w:rsidR="0069742F" w:rsidRPr="00315799" w:rsidRDefault="0069742F" w:rsidP="00A20AA0">
      <w:pPr>
        <w:pStyle w:val="Heading2"/>
        <w:rPr>
          <w:rStyle w:val="fontstyle01"/>
          <w:rFonts w:ascii="Calibri" w:hAnsi="Calibri"/>
          <w:b/>
          <w:bCs/>
          <w:color w:val="2F5496"/>
          <w:sz w:val="28"/>
          <w:szCs w:val="28"/>
        </w:rPr>
      </w:pPr>
      <w:bookmarkStart w:id="7" w:name="_Toc179288823"/>
      <w:r w:rsidRPr="00315799">
        <w:rPr>
          <w:rStyle w:val="fontstyle01"/>
          <w:rFonts w:ascii="Calibri" w:hAnsi="Calibri"/>
          <w:b/>
          <w:bCs/>
          <w:color w:val="2F5496"/>
          <w:sz w:val="28"/>
          <w:szCs w:val="28"/>
        </w:rPr>
        <w:t>STANDARDE ŞI NORMATIVE</w:t>
      </w:r>
      <w:bookmarkEnd w:id="7"/>
    </w:p>
    <w:p w14:paraId="3FA5BDA4" w14:textId="1F50AFC6" w:rsidR="0069742F" w:rsidRPr="00315799" w:rsidRDefault="0069742F" w:rsidP="0069742F">
      <w:pPr>
        <w:ind w:firstLine="709"/>
        <w:rPr>
          <w:rStyle w:val="fontstyle01"/>
          <w:rFonts w:ascii="Calibri" w:hAnsi="Calibri" w:cs="Calibri"/>
          <w:b w:val="0"/>
        </w:rPr>
      </w:pPr>
      <w:r w:rsidRPr="00315799">
        <w:rPr>
          <w:rStyle w:val="fontstyle01"/>
          <w:rFonts w:ascii="Calibri" w:hAnsi="Calibri" w:cs="Calibri"/>
          <w:b w:val="0"/>
        </w:rPr>
        <w:t xml:space="preserve">Punerea în operă a sistemului termo-hidroizolant se va face cu respectarea reglementărilor </w:t>
      </w:r>
      <w:r w:rsidR="00A02922" w:rsidRPr="00315799">
        <w:rPr>
          <w:rStyle w:val="fontstyle01"/>
          <w:rFonts w:ascii="Calibri" w:hAnsi="Calibri" w:cs="Calibri"/>
          <w:b w:val="0"/>
        </w:rPr>
        <w:t>românești</w:t>
      </w:r>
      <w:r w:rsidRPr="00315799">
        <w:rPr>
          <w:rStyle w:val="fontstyle01"/>
          <w:rFonts w:ascii="Calibri" w:hAnsi="Calibri" w:cs="Calibri"/>
          <w:b w:val="0"/>
        </w:rPr>
        <w:t xml:space="preserve"> în domeniu (C 107/2005, NP 040/2002), în baza </w:t>
      </w:r>
      <w:r w:rsidR="00A02922" w:rsidRPr="00315799">
        <w:rPr>
          <w:rStyle w:val="fontstyle01"/>
          <w:rFonts w:ascii="Calibri" w:hAnsi="Calibri" w:cs="Calibri"/>
          <w:b w:val="0"/>
        </w:rPr>
        <w:t>documentației</w:t>
      </w:r>
      <w:r w:rsidRPr="00315799">
        <w:rPr>
          <w:rStyle w:val="fontstyle01"/>
          <w:rFonts w:ascii="Calibri" w:hAnsi="Calibri" w:cs="Calibri"/>
          <w:b w:val="0"/>
        </w:rPr>
        <w:t xml:space="preserve"> de </w:t>
      </w:r>
      <w:r w:rsidR="00A02922" w:rsidRPr="00315799">
        <w:rPr>
          <w:rStyle w:val="fontstyle01"/>
          <w:rFonts w:ascii="Calibri" w:hAnsi="Calibri" w:cs="Calibri"/>
          <w:b w:val="0"/>
        </w:rPr>
        <w:t>execuție</w:t>
      </w:r>
      <w:r w:rsidRPr="00315799">
        <w:rPr>
          <w:rStyle w:val="fontstyle01"/>
          <w:rFonts w:ascii="Calibri" w:hAnsi="Calibri" w:cs="Calibri"/>
          <w:b w:val="0"/>
        </w:rPr>
        <w:t xml:space="preserve"> şi în conformitate cu </w:t>
      </w:r>
      <w:r w:rsidR="00A02922" w:rsidRPr="00315799">
        <w:rPr>
          <w:rStyle w:val="fontstyle01"/>
          <w:rFonts w:ascii="Calibri" w:hAnsi="Calibri" w:cs="Calibri"/>
          <w:b w:val="0"/>
        </w:rPr>
        <w:t>prescripțiile</w:t>
      </w:r>
      <w:r w:rsidRPr="00315799">
        <w:rPr>
          <w:rStyle w:val="fontstyle01"/>
          <w:rFonts w:ascii="Calibri" w:hAnsi="Calibri" w:cs="Calibri"/>
          <w:b w:val="0"/>
        </w:rPr>
        <w:t xml:space="preserve"> tehnice privind structura suport şi montajul sistemului termo-hidroizolant cu specificarea suprapunerilor, fixărilor şi sistemelor suplimentare de etanşare.</w:t>
      </w:r>
    </w:p>
    <w:p w14:paraId="3DF7F5BD" w14:textId="25AE83EC" w:rsidR="0069742F" w:rsidRPr="00315799" w:rsidRDefault="0069742F" w:rsidP="0069742F">
      <w:pPr>
        <w:ind w:firstLine="709"/>
        <w:rPr>
          <w:rStyle w:val="fontstyle01"/>
          <w:rFonts w:ascii="Calibri" w:hAnsi="Calibri" w:cs="Calibri"/>
          <w:b w:val="0"/>
        </w:rPr>
      </w:pPr>
      <w:r w:rsidRPr="00315799">
        <w:rPr>
          <w:rStyle w:val="fontstyle01"/>
          <w:rFonts w:ascii="Calibri" w:hAnsi="Calibri" w:cs="Calibri"/>
          <w:b w:val="0"/>
        </w:rPr>
        <w:t xml:space="preserve">La realizarea sistemului se vor respecta </w:t>
      </w:r>
      <w:r w:rsidR="00A02922" w:rsidRPr="00315799">
        <w:rPr>
          <w:rStyle w:val="fontstyle01"/>
          <w:rFonts w:ascii="Calibri" w:hAnsi="Calibri" w:cs="Calibri"/>
          <w:b w:val="0"/>
        </w:rPr>
        <w:t>condițiile</w:t>
      </w:r>
      <w:r w:rsidRPr="00315799">
        <w:rPr>
          <w:rStyle w:val="fontstyle01"/>
          <w:rFonts w:ascii="Calibri" w:hAnsi="Calibri" w:cs="Calibri"/>
          <w:b w:val="0"/>
        </w:rPr>
        <w:t xml:space="preserve"> impuse de normele NTSM în vigoare privind acest tip de lucrări, precum şi prevederile normativului C 300/1994 “Normativ de prevenire şi stingere a incendiilor pe durata executării lucrărilor de construcţii şi </w:t>
      </w:r>
      <w:r w:rsidR="00A02922" w:rsidRPr="00315799">
        <w:rPr>
          <w:rStyle w:val="fontstyle01"/>
          <w:rFonts w:ascii="Calibri" w:hAnsi="Calibri" w:cs="Calibri"/>
          <w:b w:val="0"/>
        </w:rPr>
        <w:t>instalațiile</w:t>
      </w:r>
      <w:r w:rsidRPr="00315799">
        <w:rPr>
          <w:rStyle w:val="fontstyle01"/>
          <w:rFonts w:ascii="Calibri" w:hAnsi="Calibri" w:cs="Calibri"/>
          <w:b w:val="0"/>
        </w:rPr>
        <w:t xml:space="preserve"> aferente acestora”. Punerea în operă a sistemului termo</w:t>
      </w:r>
      <w:r w:rsidR="00A02922" w:rsidRPr="00315799">
        <w:rPr>
          <w:rStyle w:val="fontstyle01"/>
          <w:rFonts w:ascii="Calibri" w:hAnsi="Calibri" w:cs="Calibri"/>
          <w:b w:val="0"/>
        </w:rPr>
        <w:t xml:space="preserve"> </w:t>
      </w:r>
      <w:r w:rsidRPr="00315799">
        <w:rPr>
          <w:rStyle w:val="fontstyle01"/>
          <w:rFonts w:ascii="Calibri" w:hAnsi="Calibri" w:cs="Calibri"/>
          <w:b w:val="0"/>
        </w:rPr>
        <w:t>hidro</w:t>
      </w:r>
      <w:r w:rsidR="00A02922" w:rsidRPr="00315799">
        <w:rPr>
          <w:rStyle w:val="fontstyle01"/>
          <w:rFonts w:ascii="Calibri" w:hAnsi="Calibri" w:cs="Calibri"/>
          <w:b w:val="0"/>
        </w:rPr>
        <w:t xml:space="preserve"> </w:t>
      </w:r>
      <w:r w:rsidRPr="00315799">
        <w:rPr>
          <w:rStyle w:val="fontstyle01"/>
          <w:rFonts w:ascii="Calibri" w:hAnsi="Calibri" w:cs="Calibri"/>
          <w:b w:val="0"/>
        </w:rPr>
        <w:t>izolator se va face numai cu personal specializat şi atestat în lucrări de acest tip.</w:t>
      </w:r>
    </w:p>
    <w:p w14:paraId="2B69EA3C" w14:textId="03407A92" w:rsidR="0069742F" w:rsidRPr="00315799" w:rsidRDefault="0069742F" w:rsidP="0069742F">
      <w:pPr>
        <w:rPr>
          <w:rStyle w:val="fontstyle01"/>
          <w:rFonts w:ascii="Calibri" w:hAnsi="Calibri" w:cs="Calibri"/>
          <w:b w:val="0"/>
        </w:rPr>
      </w:pPr>
    </w:p>
    <w:p w14:paraId="3E8B845F" w14:textId="77777777" w:rsidR="0069742F" w:rsidRPr="00315799" w:rsidRDefault="0069742F" w:rsidP="00A20AA0">
      <w:pPr>
        <w:pStyle w:val="Heading2"/>
        <w:rPr>
          <w:rStyle w:val="fontstyle01"/>
          <w:rFonts w:ascii="Calibri" w:hAnsi="Calibri"/>
          <w:b/>
          <w:bCs/>
          <w:color w:val="2F5496"/>
          <w:sz w:val="28"/>
          <w:szCs w:val="28"/>
        </w:rPr>
      </w:pPr>
      <w:bookmarkStart w:id="8" w:name="_Toc179288824"/>
      <w:r w:rsidRPr="00315799">
        <w:rPr>
          <w:rStyle w:val="fontstyle01"/>
          <w:rFonts w:ascii="Calibri" w:hAnsi="Calibri"/>
          <w:b/>
          <w:bCs/>
          <w:color w:val="2F5496"/>
          <w:sz w:val="28"/>
          <w:szCs w:val="28"/>
        </w:rPr>
        <w:t>MATERIALE UTILIZATE</w:t>
      </w:r>
      <w:bookmarkEnd w:id="8"/>
    </w:p>
    <w:p w14:paraId="0E529ED0" w14:textId="77777777" w:rsidR="0069742F" w:rsidRPr="00315799" w:rsidRDefault="0069742F" w:rsidP="0069742F">
      <w:pPr>
        <w:ind w:firstLine="709"/>
        <w:rPr>
          <w:rStyle w:val="fontstyle01"/>
          <w:rFonts w:ascii="Calibri" w:hAnsi="Calibri" w:cs="Calibri"/>
          <w:b w:val="0"/>
        </w:rPr>
      </w:pPr>
      <w:r w:rsidRPr="00315799">
        <w:rPr>
          <w:rStyle w:val="fontstyle01"/>
          <w:rFonts w:ascii="Calibri" w:hAnsi="Calibri" w:cs="Calibri"/>
          <w:b w:val="0"/>
        </w:rPr>
        <w:t>• amorsă bituminoasă</w:t>
      </w:r>
    </w:p>
    <w:p w14:paraId="771DB9D5" w14:textId="49DAF99F" w:rsidR="0069742F" w:rsidRPr="00315799" w:rsidRDefault="0069742F" w:rsidP="0069742F">
      <w:pPr>
        <w:ind w:firstLine="709"/>
        <w:rPr>
          <w:rStyle w:val="fontstyle01"/>
          <w:rFonts w:ascii="Calibri" w:hAnsi="Calibri" w:cs="Calibri"/>
          <w:b w:val="0"/>
        </w:rPr>
      </w:pPr>
      <w:r w:rsidRPr="00315799">
        <w:rPr>
          <w:rStyle w:val="fontstyle01"/>
          <w:rFonts w:ascii="Calibri" w:hAnsi="Calibri" w:cs="Calibri"/>
          <w:b w:val="0"/>
        </w:rPr>
        <w:t>• strat de difuzie – membrană - acolo unde se impune (în cazul în care este necesară decopertarea</w:t>
      </w:r>
      <w:r w:rsidRPr="00315799">
        <w:rPr>
          <w:rStyle w:val="fontstyle01"/>
          <w:rFonts w:ascii="Calibri" w:hAnsi="Calibri" w:cs="Calibri"/>
          <w:b w:val="0"/>
        </w:rPr>
        <w:br/>
        <w:t xml:space="preserve">totală a </w:t>
      </w:r>
      <w:r w:rsidR="00A02922" w:rsidRPr="00315799">
        <w:rPr>
          <w:rStyle w:val="fontstyle01"/>
          <w:rFonts w:ascii="Calibri" w:hAnsi="Calibri" w:cs="Calibri"/>
          <w:b w:val="0"/>
        </w:rPr>
        <w:t>izolației</w:t>
      </w:r>
      <w:r w:rsidRPr="00315799">
        <w:rPr>
          <w:rStyle w:val="fontstyle01"/>
          <w:rFonts w:ascii="Calibri" w:hAnsi="Calibri" w:cs="Calibri"/>
          <w:b w:val="0"/>
        </w:rPr>
        <w:t>, sau la lucrările de termo-hidroizolații noi);</w:t>
      </w:r>
    </w:p>
    <w:p w14:paraId="321C6ED8" w14:textId="77777777" w:rsidR="0069742F" w:rsidRPr="00315799" w:rsidRDefault="0069742F" w:rsidP="0069742F">
      <w:pPr>
        <w:ind w:firstLine="709"/>
        <w:rPr>
          <w:rStyle w:val="fontstyle01"/>
          <w:rFonts w:ascii="Calibri" w:hAnsi="Calibri" w:cs="Calibri"/>
          <w:b w:val="0"/>
        </w:rPr>
      </w:pPr>
      <w:r w:rsidRPr="00315799">
        <w:rPr>
          <w:rStyle w:val="fontstyle01"/>
          <w:rFonts w:ascii="Calibri" w:hAnsi="Calibri" w:cs="Calibri"/>
          <w:b w:val="0"/>
        </w:rPr>
        <w:t>• barieră de vapori - membrană, care are şi rolul de lipire (cașerare) a polistirenului;</w:t>
      </w:r>
    </w:p>
    <w:p w14:paraId="2D98BE54" w14:textId="16B18AA1" w:rsidR="0069742F" w:rsidRPr="00315799" w:rsidRDefault="0069742F" w:rsidP="0069742F">
      <w:pPr>
        <w:ind w:firstLine="709"/>
        <w:rPr>
          <w:rStyle w:val="fontstyle01"/>
          <w:rFonts w:ascii="Calibri" w:hAnsi="Calibri" w:cs="Calibri"/>
          <w:b w:val="0"/>
        </w:rPr>
      </w:pPr>
      <w:r w:rsidRPr="00315799">
        <w:rPr>
          <w:rStyle w:val="fontstyle01"/>
          <w:rFonts w:ascii="Calibri" w:hAnsi="Calibri" w:cs="Calibri"/>
          <w:b w:val="0"/>
        </w:rPr>
        <w:t xml:space="preserve">• </w:t>
      </w:r>
      <w:r w:rsidR="00A02922" w:rsidRPr="00315799">
        <w:rPr>
          <w:rStyle w:val="fontstyle01"/>
          <w:rFonts w:ascii="Calibri" w:hAnsi="Calibri" w:cs="Calibri"/>
          <w:b w:val="0"/>
        </w:rPr>
        <w:t>termoizolație</w:t>
      </w:r>
      <w:r w:rsidRPr="00315799">
        <w:rPr>
          <w:rStyle w:val="fontstyle01"/>
          <w:rFonts w:ascii="Calibri" w:hAnsi="Calibri" w:cs="Calibri"/>
          <w:b w:val="0"/>
        </w:rPr>
        <w:t xml:space="preserve"> – polistiren expandat</w:t>
      </w:r>
      <w:r w:rsidR="0033645F" w:rsidRPr="00315799">
        <w:rPr>
          <w:rStyle w:val="fontstyle01"/>
          <w:rFonts w:ascii="Calibri" w:hAnsi="Calibri" w:cs="Calibri"/>
          <w:b w:val="0"/>
        </w:rPr>
        <w:t xml:space="preserve"> </w:t>
      </w:r>
      <w:r w:rsidR="00A02922" w:rsidRPr="00315799">
        <w:rPr>
          <w:rStyle w:val="fontstyle01"/>
          <w:rFonts w:ascii="Calibri" w:hAnsi="Calibri" w:cs="Calibri"/>
          <w:b w:val="0"/>
        </w:rPr>
        <w:t>grafitat</w:t>
      </w:r>
      <w:r w:rsidRPr="00315799">
        <w:rPr>
          <w:rStyle w:val="fontstyle01"/>
          <w:rFonts w:ascii="Calibri" w:hAnsi="Calibri" w:cs="Calibri"/>
          <w:b w:val="0"/>
        </w:rPr>
        <w:t xml:space="preserve"> EPS 120 - 150 (cu </w:t>
      </w:r>
      <w:r w:rsidR="00A02922" w:rsidRPr="00315799">
        <w:rPr>
          <w:rStyle w:val="fontstyle01"/>
          <w:rFonts w:ascii="Calibri" w:hAnsi="Calibri" w:cs="Calibri"/>
          <w:b w:val="0"/>
        </w:rPr>
        <w:t>rezistenţă</w:t>
      </w:r>
      <w:r w:rsidRPr="00315799">
        <w:rPr>
          <w:rStyle w:val="fontstyle01"/>
          <w:rFonts w:ascii="Calibri" w:hAnsi="Calibri" w:cs="Calibri"/>
          <w:b w:val="0"/>
        </w:rPr>
        <w:t xml:space="preserve"> la compresiune de min. 120 kPa), cu grosime între 10 și 36 cm. Plăcile din polistiren pot fi prevăzute din </w:t>
      </w:r>
      <w:r w:rsidR="00A02922" w:rsidRPr="00315799">
        <w:rPr>
          <w:rStyle w:val="fontstyle01"/>
          <w:rFonts w:ascii="Calibri" w:hAnsi="Calibri" w:cs="Calibri"/>
          <w:b w:val="0"/>
        </w:rPr>
        <w:t>fabricație</w:t>
      </w:r>
      <w:r w:rsidRPr="00315799">
        <w:rPr>
          <w:rStyle w:val="fontstyle01"/>
          <w:rFonts w:ascii="Calibri" w:hAnsi="Calibri" w:cs="Calibri"/>
          <w:b w:val="0"/>
        </w:rPr>
        <w:t xml:space="preserve"> cu o serie de crestături pe una dintre </w:t>
      </w:r>
      <w:r w:rsidR="00A02922" w:rsidRPr="00315799">
        <w:rPr>
          <w:rStyle w:val="fontstyle01"/>
          <w:rFonts w:ascii="Calibri" w:hAnsi="Calibri" w:cs="Calibri"/>
          <w:b w:val="0"/>
        </w:rPr>
        <w:t>fețe</w:t>
      </w:r>
      <w:r w:rsidRPr="00315799">
        <w:rPr>
          <w:rStyle w:val="fontstyle01"/>
          <w:rFonts w:ascii="Calibri" w:hAnsi="Calibri" w:cs="Calibri"/>
          <w:b w:val="0"/>
        </w:rPr>
        <w:t xml:space="preserve">, cu o adâncime de 2/3 din grosimea polistirenului folosit. În acest mod placa de polistiren poate fi curbată mai ușor şi preia </w:t>
      </w:r>
      <w:r w:rsidR="00A02922" w:rsidRPr="00315799">
        <w:rPr>
          <w:rStyle w:val="fontstyle01"/>
          <w:rFonts w:ascii="Calibri" w:hAnsi="Calibri" w:cs="Calibri"/>
          <w:b w:val="0"/>
        </w:rPr>
        <w:t>neregularitățile</w:t>
      </w:r>
      <w:r w:rsidRPr="00315799">
        <w:rPr>
          <w:rStyle w:val="fontstyle01"/>
          <w:rFonts w:ascii="Calibri" w:hAnsi="Calibri" w:cs="Calibri"/>
          <w:b w:val="0"/>
        </w:rPr>
        <w:t xml:space="preserve"> stratului suport acolo unde acesta nu este plan (ex. </w:t>
      </w:r>
      <w:r w:rsidR="00A02922" w:rsidRPr="00315799">
        <w:rPr>
          <w:rStyle w:val="fontstyle01"/>
          <w:rFonts w:ascii="Calibri" w:hAnsi="Calibri" w:cs="Calibri"/>
          <w:b w:val="0"/>
        </w:rPr>
        <w:t>suprafețe</w:t>
      </w:r>
      <w:r w:rsidRPr="00315799">
        <w:rPr>
          <w:rStyle w:val="fontstyle01"/>
          <w:rFonts w:ascii="Calibri" w:hAnsi="Calibri" w:cs="Calibri"/>
          <w:b w:val="0"/>
        </w:rPr>
        <w:t xml:space="preserve"> curbe - concave sau convexe). Plăcile din polistiren expandat pot fi furnizate în secțiune dreptunghiulară sau în secțiune trapezoidală (pe lungimea plăcii). Prin utilizarea secțiunii trapezoidale pe lungimea plăcii, se formează pantele necesare pentru scurgerea apei de pe acoperiș. Acest mod de tăiere a polistirenului se recomandă acolo unde</w:t>
      </w:r>
      <w:r w:rsidRPr="00315799">
        <w:rPr>
          <w:rStyle w:val="fontstyle01"/>
          <w:rFonts w:ascii="Calibri" w:hAnsi="Calibri" w:cs="Calibri"/>
          <w:b w:val="0"/>
        </w:rPr>
        <w:br/>
        <w:t>acoperișurile nu au pantă sau pantele sunt necorespunzătoare.</w:t>
      </w:r>
    </w:p>
    <w:p w14:paraId="364FABA1" w14:textId="4984F265" w:rsidR="0069742F" w:rsidRPr="00315799" w:rsidRDefault="0069742F" w:rsidP="0069742F">
      <w:pPr>
        <w:ind w:firstLine="709"/>
        <w:rPr>
          <w:rStyle w:val="fontstyle01"/>
          <w:rFonts w:ascii="Calibri" w:hAnsi="Calibri" w:cs="Calibri"/>
          <w:b w:val="0"/>
        </w:rPr>
      </w:pPr>
      <w:r w:rsidRPr="00315799">
        <w:rPr>
          <w:rStyle w:val="fontstyle01"/>
          <w:rFonts w:ascii="Calibri" w:hAnsi="Calibri" w:cs="Calibri"/>
          <w:b w:val="0"/>
        </w:rPr>
        <w:t xml:space="preserve">• strat de </w:t>
      </w:r>
      <w:r w:rsidR="00A02922" w:rsidRPr="00315799">
        <w:rPr>
          <w:rStyle w:val="fontstyle01"/>
          <w:rFonts w:ascii="Calibri" w:hAnsi="Calibri" w:cs="Calibri"/>
          <w:b w:val="0"/>
        </w:rPr>
        <w:t>cașerare</w:t>
      </w:r>
      <w:r w:rsidRPr="00315799">
        <w:rPr>
          <w:rStyle w:val="fontstyle01"/>
          <w:rFonts w:ascii="Calibri" w:hAnsi="Calibri" w:cs="Calibri"/>
          <w:b w:val="0"/>
        </w:rPr>
        <w:t xml:space="preserve"> pentru polistiren - membrană;</w:t>
      </w:r>
    </w:p>
    <w:p w14:paraId="5B5D9C37" w14:textId="3D6661C7" w:rsidR="0069742F" w:rsidRPr="00315799" w:rsidRDefault="0069742F" w:rsidP="00A20AA0">
      <w:pPr>
        <w:ind w:firstLine="709"/>
        <w:rPr>
          <w:rStyle w:val="fontstyle01"/>
          <w:rFonts w:ascii="Calibri" w:hAnsi="Calibri" w:cs="Calibri"/>
          <w:b w:val="0"/>
        </w:rPr>
      </w:pPr>
      <w:r w:rsidRPr="00315799">
        <w:rPr>
          <w:rStyle w:val="fontstyle01"/>
          <w:rFonts w:ascii="Calibri" w:hAnsi="Calibri" w:cs="Calibri"/>
          <w:b w:val="0"/>
        </w:rPr>
        <w:lastRenderedPageBreak/>
        <w:t>• strat hidroizolant autoprotejat cu granule minerale – se recomandă utilizarea ca strat final al membranelor din gamele: Novatec Plus PA sau Elastech 1000 Plus PA, de minim 4,5 kg/mp (PA4,5 kg/mp, PA5 kg/mp, PA4 mm);</w:t>
      </w:r>
    </w:p>
    <w:p w14:paraId="6954D4E3" w14:textId="709D3DED" w:rsidR="0069742F" w:rsidRPr="00315799" w:rsidRDefault="0069742F" w:rsidP="00A20AA0">
      <w:pPr>
        <w:pStyle w:val="Heading2"/>
        <w:rPr>
          <w:rStyle w:val="fontstyle01"/>
          <w:rFonts w:ascii="Calibri" w:hAnsi="Calibri"/>
          <w:b/>
          <w:bCs/>
          <w:color w:val="2F5496"/>
          <w:sz w:val="28"/>
          <w:szCs w:val="28"/>
        </w:rPr>
      </w:pPr>
      <w:bookmarkStart w:id="9" w:name="_Toc179288825"/>
      <w:r w:rsidRPr="00315799">
        <w:rPr>
          <w:rStyle w:val="fontstyle01"/>
          <w:rFonts w:ascii="Calibri" w:hAnsi="Calibri"/>
          <w:b/>
          <w:bCs/>
          <w:color w:val="2F5496"/>
          <w:sz w:val="28"/>
          <w:szCs w:val="28"/>
        </w:rPr>
        <w:t>LIVRARE, DEPOZITARE, TRANSPORT</w:t>
      </w:r>
      <w:bookmarkEnd w:id="9"/>
    </w:p>
    <w:p w14:paraId="216053A4" w14:textId="77777777" w:rsidR="0069742F" w:rsidRPr="00315799" w:rsidRDefault="0069742F" w:rsidP="0069742F">
      <w:pPr>
        <w:ind w:firstLine="709"/>
        <w:rPr>
          <w:rStyle w:val="fontstyle01"/>
          <w:rFonts w:ascii="Calibri" w:hAnsi="Calibri" w:cs="Calibri"/>
          <w:b w:val="0"/>
        </w:rPr>
      </w:pPr>
      <w:r w:rsidRPr="00315799">
        <w:rPr>
          <w:rStyle w:val="fontstyle01"/>
          <w:rFonts w:ascii="Calibri" w:hAnsi="Calibri" w:cs="Calibri"/>
          <w:b w:val="0"/>
        </w:rPr>
        <w:t>Produsele componente ale sistemului termo-hidroizolant se livrează după cum urmează:</w:t>
      </w:r>
    </w:p>
    <w:p w14:paraId="0B32B0B3" w14:textId="07C8B7B7" w:rsidR="0069742F" w:rsidRPr="00315799" w:rsidRDefault="0069742F" w:rsidP="0069742F">
      <w:pPr>
        <w:ind w:firstLine="709"/>
        <w:rPr>
          <w:rStyle w:val="fontstyle01"/>
          <w:rFonts w:ascii="Calibri" w:hAnsi="Calibri" w:cs="Calibri"/>
          <w:b w:val="0"/>
        </w:rPr>
      </w:pPr>
      <w:r w:rsidRPr="00315799">
        <w:rPr>
          <w:rStyle w:val="fontstyle01"/>
          <w:rFonts w:ascii="Calibri" w:hAnsi="Calibri" w:cs="Calibri"/>
          <w:b w:val="0"/>
        </w:rPr>
        <w:t xml:space="preserve">• amorsa bituminoasă se livrează în bidoane </w:t>
      </w:r>
      <w:r w:rsidR="00A02922" w:rsidRPr="00315799">
        <w:rPr>
          <w:rStyle w:val="fontstyle01"/>
          <w:rFonts w:ascii="Calibri" w:hAnsi="Calibri" w:cs="Calibri"/>
          <w:b w:val="0"/>
        </w:rPr>
        <w:t>etanșe</w:t>
      </w:r>
      <w:r w:rsidRPr="00315799">
        <w:rPr>
          <w:rStyle w:val="fontstyle01"/>
          <w:rFonts w:ascii="Calibri" w:hAnsi="Calibri" w:cs="Calibri"/>
          <w:b w:val="0"/>
        </w:rPr>
        <w:t xml:space="preserve"> de 20 litri;</w:t>
      </w:r>
    </w:p>
    <w:p w14:paraId="7AB098CF" w14:textId="7AFE15F8" w:rsidR="0069742F" w:rsidRPr="00315799" w:rsidRDefault="0069742F" w:rsidP="0069742F">
      <w:pPr>
        <w:ind w:firstLine="709"/>
        <w:rPr>
          <w:rStyle w:val="fontstyle01"/>
          <w:rFonts w:ascii="Calibri" w:hAnsi="Calibri" w:cs="Calibri"/>
          <w:b w:val="0"/>
        </w:rPr>
      </w:pPr>
      <w:r w:rsidRPr="00315799">
        <w:rPr>
          <w:rStyle w:val="fontstyle01"/>
          <w:rFonts w:ascii="Calibri" w:hAnsi="Calibri" w:cs="Calibri"/>
          <w:b w:val="0"/>
        </w:rPr>
        <w:t>• plăcile termoizolante din polistiren expandat</w:t>
      </w:r>
      <w:r w:rsidR="0033645F" w:rsidRPr="00315799">
        <w:rPr>
          <w:rStyle w:val="fontstyle01"/>
          <w:rFonts w:ascii="Calibri" w:hAnsi="Calibri" w:cs="Calibri"/>
          <w:b w:val="0"/>
        </w:rPr>
        <w:t xml:space="preserve"> grafitat</w:t>
      </w:r>
      <w:r w:rsidRPr="00315799">
        <w:rPr>
          <w:rStyle w:val="fontstyle01"/>
          <w:rFonts w:ascii="Calibri" w:hAnsi="Calibri" w:cs="Calibri"/>
          <w:b w:val="0"/>
        </w:rPr>
        <w:t xml:space="preserve"> cu dimensiunile de 1000 mm×500 mm, se livrează ambalate în folie.</w:t>
      </w:r>
    </w:p>
    <w:p w14:paraId="77238F54" w14:textId="1EDC8449" w:rsidR="0069742F" w:rsidRPr="00315799" w:rsidRDefault="0069742F" w:rsidP="0069742F">
      <w:pPr>
        <w:ind w:firstLine="709"/>
        <w:rPr>
          <w:rStyle w:val="fontstyle01"/>
          <w:rFonts w:ascii="Calibri" w:hAnsi="Calibri" w:cs="Calibri"/>
          <w:b w:val="0"/>
        </w:rPr>
      </w:pPr>
      <w:r w:rsidRPr="00315799">
        <w:rPr>
          <w:rStyle w:val="fontstyle01"/>
          <w:rFonts w:ascii="Calibri" w:hAnsi="Calibri" w:cs="Calibri"/>
          <w:b w:val="0"/>
        </w:rPr>
        <w:t xml:space="preserve">• membranele bituminoase se livrează sub formă de suluri așezate în </w:t>
      </w:r>
      <w:r w:rsidR="00A02922" w:rsidRPr="00315799">
        <w:rPr>
          <w:rStyle w:val="fontstyle01"/>
          <w:rFonts w:ascii="Calibri" w:hAnsi="Calibri" w:cs="Calibri"/>
          <w:b w:val="0"/>
        </w:rPr>
        <w:t>poziție</w:t>
      </w:r>
      <w:r w:rsidRPr="00315799">
        <w:rPr>
          <w:rStyle w:val="fontstyle01"/>
          <w:rFonts w:ascii="Calibri" w:hAnsi="Calibri" w:cs="Calibri"/>
          <w:b w:val="0"/>
        </w:rPr>
        <w:t xml:space="preserve"> verticală pe </w:t>
      </w:r>
      <w:r w:rsidR="00A02922" w:rsidRPr="00315799">
        <w:rPr>
          <w:rStyle w:val="fontstyle01"/>
          <w:rFonts w:ascii="Calibri" w:hAnsi="Calibri" w:cs="Calibri"/>
          <w:b w:val="0"/>
        </w:rPr>
        <w:t>paleți</w:t>
      </w:r>
      <w:r w:rsidRPr="00315799">
        <w:rPr>
          <w:rStyle w:val="fontstyle01"/>
          <w:rFonts w:ascii="Calibri" w:hAnsi="Calibri" w:cs="Calibri"/>
          <w:b w:val="0"/>
        </w:rPr>
        <w:t>, ambalate în folie termocontractabilă;</w:t>
      </w:r>
    </w:p>
    <w:p w14:paraId="003992ED" w14:textId="282D1B8C" w:rsidR="0069742F" w:rsidRPr="00315799" w:rsidRDefault="0069742F" w:rsidP="0069742F">
      <w:pPr>
        <w:rPr>
          <w:rStyle w:val="fontstyle01"/>
          <w:rFonts w:ascii="Calibri" w:hAnsi="Calibri" w:cs="Calibri"/>
          <w:b w:val="0"/>
        </w:rPr>
      </w:pPr>
    </w:p>
    <w:p w14:paraId="42210FB6" w14:textId="77777777" w:rsidR="0069742F" w:rsidRPr="00315799" w:rsidRDefault="0069742F" w:rsidP="0069742F">
      <w:pPr>
        <w:rPr>
          <w:rStyle w:val="fontstyle01"/>
          <w:rFonts w:ascii="Calibri" w:hAnsi="Calibri" w:cs="Calibri"/>
        </w:rPr>
      </w:pPr>
      <w:r w:rsidRPr="00315799">
        <w:rPr>
          <w:rStyle w:val="fontstyle01"/>
          <w:rFonts w:ascii="Calibri" w:hAnsi="Calibri" w:cs="Calibri"/>
          <w:b w:val="0"/>
        </w:rPr>
        <w:t>Toate produsele sunt prevăzute cu etichete cu sigla şi denumirea firmei producătoare pe care se</w:t>
      </w:r>
      <w:r w:rsidRPr="00315799">
        <w:rPr>
          <w:rStyle w:val="fontstyle01"/>
          <w:rFonts w:ascii="Calibri" w:hAnsi="Calibri" w:cs="Calibri"/>
        </w:rPr>
        <w:br/>
      </w:r>
      <w:r w:rsidRPr="00315799">
        <w:rPr>
          <w:rStyle w:val="fontstyle01"/>
          <w:rFonts w:ascii="Calibri" w:hAnsi="Calibri" w:cs="Calibri"/>
          <w:b w:val="0"/>
        </w:rPr>
        <w:t>specifică, în limba română, următoarele:</w:t>
      </w:r>
    </w:p>
    <w:p w14:paraId="7AA355F4" w14:textId="77777777" w:rsidR="0069742F" w:rsidRPr="00315799" w:rsidRDefault="0069742F" w:rsidP="00180734">
      <w:pPr>
        <w:ind w:firstLine="709"/>
        <w:rPr>
          <w:rStyle w:val="fontstyle01"/>
          <w:rFonts w:ascii="Calibri" w:hAnsi="Calibri" w:cs="Calibri"/>
        </w:rPr>
      </w:pPr>
      <w:r w:rsidRPr="00315799">
        <w:rPr>
          <w:rStyle w:val="fontstyle01"/>
          <w:rFonts w:ascii="Calibri" w:hAnsi="Calibri" w:cs="Calibri"/>
        </w:rPr>
        <w:t xml:space="preserve">• </w:t>
      </w:r>
      <w:r w:rsidRPr="00315799">
        <w:rPr>
          <w:rStyle w:val="fontstyle01"/>
          <w:rFonts w:ascii="Calibri" w:hAnsi="Calibri" w:cs="Calibri"/>
          <w:b w:val="0"/>
        </w:rPr>
        <w:t>denumirea comercială a produsului: 2</w:t>
      </w:r>
    </w:p>
    <w:p w14:paraId="1B2841B5" w14:textId="7D3ED904" w:rsidR="0069742F" w:rsidRPr="00315799" w:rsidRDefault="0069742F" w:rsidP="00180734">
      <w:pPr>
        <w:ind w:firstLine="709"/>
        <w:rPr>
          <w:rStyle w:val="fontstyle01"/>
          <w:rFonts w:ascii="Calibri" w:hAnsi="Calibri" w:cs="Calibri"/>
        </w:rPr>
      </w:pPr>
      <w:r w:rsidRPr="00315799">
        <w:rPr>
          <w:rStyle w:val="fontstyle01"/>
          <w:rFonts w:ascii="Calibri" w:hAnsi="Calibri" w:cs="Calibri"/>
        </w:rPr>
        <w:t xml:space="preserve">• </w:t>
      </w:r>
      <w:r w:rsidRPr="00315799">
        <w:rPr>
          <w:rStyle w:val="fontstyle01"/>
          <w:rFonts w:ascii="Calibri" w:hAnsi="Calibri" w:cs="Calibri"/>
          <w:b w:val="0"/>
        </w:rPr>
        <w:t xml:space="preserve">data </w:t>
      </w:r>
      <w:r w:rsidR="00A02922" w:rsidRPr="00315799">
        <w:rPr>
          <w:rStyle w:val="fontstyle01"/>
          <w:rFonts w:ascii="Calibri" w:hAnsi="Calibri" w:cs="Calibri"/>
          <w:b w:val="0"/>
        </w:rPr>
        <w:t>fabricației</w:t>
      </w:r>
      <w:r w:rsidRPr="00315799">
        <w:rPr>
          <w:rStyle w:val="fontstyle01"/>
          <w:rFonts w:ascii="Calibri" w:hAnsi="Calibri" w:cs="Calibri"/>
          <w:b w:val="0"/>
        </w:rPr>
        <w:t>, lotul;</w:t>
      </w:r>
    </w:p>
    <w:p w14:paraId="09101022" w14:textId="2D0DD572" w:rsidR="00180734" w:rsidRPr="00315799" w:rsidRDefault="0069742F" w:rsidP="00180734">
      <w:pPr>
        <w:ind w:firstLine="709"/>
        <w:rPr>
          <w:rStyle w:val="fontstyle01"/>
          <w:rFonts w:ascii="Calibri" w:hAnsi="Calibri" w:cs="Calibri"/>
        </w:rPr>
      </w:pPr>
      <w:r w:rsidRPr="00315799">
        <w:rPr>
          <w:rStyle w:val="fontstyle01"/>
          <w:rFonts w:ascii="Calibri" w:hAnsi="Calibri" w:cs="Calibri"/>
        </w:rPr>
        <w:t xml:space="preserve">• </w:t>
      </w:r>
      <w:r w:rsidRPr="00315799">
        <w:rPr>
          <w:rStyle w:val="fontstyle01"/>
          <w:rFonts w:ascii="Calibri" w:hAnsi="Calibri" w:cs="Calibri"/>
          <w:b w:val="0"/>
        </w:rPr>
        <w:t xml:space="preserve">dimensiunile, greutatea Fiecare livrare este </w:t>
      </w:r>
      <w:r w:rsidR="00A02922" w:rsidRPr="00315799">
        <w:rPr>
          <w:rStyle w:val="fontstyle01"/>
          <w:rFonts w:ascii="Calibri" w:hAnsi="Calibri" w:cs="Calibri"/>
          <w:b w:val="0"/>
        </w:rPr>
        <w:t>însoțită</w:t>
      </w:r>
      <w:r w:rsidRPr="00315799">
        <w:rPr>
          <w:rStyle w:val="fontstyle01"/>
          <w:rFonts w:ascii="Calibri" w:hAnsi="Calibri" w:cs="Calibri"/>
          <w:b w:val="0"/>
        </w:rPr>
        <w:t xml:space="preserve"> de </w:t>
      </w:r>
      <w:r w:rsidR="00A02922" w:rsidRPr="00315799">
        <w:rPr>
          <w:rStyle w:val="fontstyle01"/>
          <w:rFonts w:ascii="Calibri" w:hAnsi="Calibri" w:cs="Calibri"/>
          <w:b w:val="0"/>
        </w:rPr>
        <w:t>declarația</w:t>
      </w:r>
      <w:r w:rsidRPr="00315799">
        <w:rPr>
          <w:rStyle w:val="fontstyle01"/>
          <w:rFonts w:ascii="Calibri" w:hAnsi="Calibri" w:cs="Calibri"/>
          <w:b w:val="0"/>
        </w:rPr>
        <w:t xml:space="preserve"> de </w:t>
      </w:r>
      <w:r w:rsidR="00A02922" w:rsidRPr="00315799">
        <w:rPr>
          <w:rStyle w:val="fontstyle01"/>
          <w:rFonts w:ascii="Calibri" w:hAnsi="Calibri" w:cs="Calibri"/>
          <w:b w:val="0"/>
        </w:rPr>
        <w:t>performanță</w:t>
      </w:r>
      <w:r w:rsidRPr="00315799">
        <w:rPr>
          <w:rStyle w:val="fontstyle01"/>
          <w:rFonts w:ascii="Calibri" w:hAnsi="Calibri" w:cs="Calibri"/>
          <w:b w:val="0"/>
        </w:rPr>
        <w:t xml:space="preserve"> a produsului</w:t>
      </w:r>
      <w:r w:rsidR="00180734" w:rsidRPr="00315799">
        <w:rPr>
          <w:rStyle w:val="fontstyle01"/>
          <w:rFonts w:ascii="Calibri" w:hAnsi="Calibri" w:cs="Calibri"/>
          <w:b w:val="0"/>
        </w:rPr>
        <w:t xml:space="preserve"> </w:t>
      </w:r>
      <w:r w:rsidRPr="00315799">
        <w:rPr>
          <w:rStyle w:val="fontstyle01"/>
          <w:rFonts w:ascii="Calibri" w:hAnsi="Calibri" w:cs="Calibri"/>
          <w:b w:val="0"/>
        </w:rPr>
        <w:t>întocmit</w:t>
      </w:r>
      <w:r w:rsidRPr="00315799">
        <w:rPr>
          <w:rStyle w:val="fontstyle01"/>
          <w:rFonts w:ascii="Calibri" w:hAnsi="Calibri" w:cs="Calibri"/>
        </w:rPr>
        <w:t xml:space="preserve"> </w:t>
      </w:r>
      <w:r w:rsidRPr="00315799">
        <w:rPr>
          <w:rStyle w:val="fontstyle01"/>
          <w:rFonts w:ascii="Calibri" w:hAnsi="Calibri" w:cs="Calibri"/>
          <w:b w:val="0"/>
        </w:rPr>
        <w:t>în conformitate cu Regulamentul (UE) nr.305/2011 al Parlamentului European şi al Consiliului din 9 Martie, 2011.</w:t>
      </w:r>
      <w:r w:rsidRPr="00315799">
        <w:rPr>
          <w:rStyle w:val="fontstyle01"/>
          <w:rFonts w:ascii="Calibri" w:hAnsi="Calibri" w:cs="Calibri"/>
        </w:rPr>
        <w:t xml:space="preserve"> </w:t>
      </w:r>
    </w:p>
    <w:p w14:paraId="0B389D0B" w14:textId="19F1636D" w:rsidR="0069742F" w:rsidRPr="00315799" w:rsidRDefault="00A02922" w:rsidP="00180734">
      <w:pPr>
        <w:ind w:firstLine="709"/>
        <w:rPr>
          <w:rStyle w:val="fontstyle01"/>
          <w:rFonts w:ascii="Calibri" w:hAnsi="Calibri" w:cs="Calibri"/>
          <w:b w:val="0"/>
        </w:rPr>
      </w:pPr>
      <w:r w:rsidRPr="00315799">
        <w:rPr>
          <w:rStyle w:val="fontstyle01"/>
          <w:rFonts w:ascii="Calibri" w:hAnsi="Calibri" w:cs="Calibri"/>
          <w:b w:val="0"/>
        </w:rPr>
        <w:t>condițiile</w:t>
      </w:r>
      <w:r w:rsidR="0069742F" w:rsidRPr="00315799">
        <w:rPr>
          <w:rStyle w:val="fontstyle01"/>
          <w:rFonts w:ascii="Calibri" w:hAnsi="Calibri" w:cs="Calibri"/>
          <w:b w:val="0"/>
        </w:rPr>
        <w:t xml:space="preserve"> de păstrare şi depozitare ale materialelor sunt precizate în </w:t>
      </w:r>
      <w:r w:rsidRPr="00315799">
        <w:rPr>
          <w:rStyle w:val="fontstyle01"/>
          <w:rFonts w:ascii="Calibri" w:hAnsi="Calibri" w:cs="Calibri"/>
          <w:b w:val="0"/>
        </w:rPr>
        <w:t>fișele</w:t>
      </w:r>
      <w:r w:rsidR="0069742F" w:rsidRPr="00315799">
        <w:rPr>
          <w:rStyle w:val="fontstyle01"/>
          <w:rFonts w:ascii="Calibri" w:hAnsi="Calibri" w:cs="Calibri"/>
          <w:b w:val="0"/>
        </w:rPr>
        <w:t xml:space="preserve"> tehnice ale produselor:</w:t>
      </w:r>
    </w:p>
    <w:p w14:paraId="658D7F6A" w14:textId="588F852B" w:rsidR="0069742F" w:rsidRPr="00315799" w:rsidRDefault="0069742F" w:rsidP="00180734">
      <w:pPr>
        <w:ind w:firstLine="709"/>
        <w:rPr>
          <w:rStyle w:val="fontstyle01"/>
          <w:rFonts w:ascii="Calibri" w:hAnsi="Calibri" w:cs="Calibri"/>
        </w:rPr>
      </w:pPr>
      <w:r w:rsidRPr="00315799">
        <w:rPr>
          <w:rStyle w:val="fontstyle01"/>
          <w:rFonts w:ascii="Calibri" w:hAnsi="Calibri" w:cs="Calibri"/>
          <w:b w:val="0"/>
        </w:rPr>
        <w:t xml:space="preserve">• în depozite, în general, trebuie respectate următoarele </w:t>
      </w:r>
      <w:r w:rsidR="00A02922" w:rsidRPr="00315799">
        <w:rPr>
          <w:rStyle w:val="fontstyle01"/>
          <w:rFonts w:ascii="Calibri" w:hAnsi="Calibri" w:cs="Calibri"/>
          <w:b w:val="0"/>
        </w:rPr>
        <w:t>condiții</w:t>
      </w:r>
      <w:r w:rsidRPr="00315799">
        <w:rPr>
          <w:rStyle w:val="fontstyle01"/>
          <w:rFonts w:ascii="Calibri" w:hAnsi="Calibri" w:cs="Calibri"/>
          <w:b w:val="0"/>
        </w:rPr>
        <w:t>: membranele hidroizolante se</w:t>
      </w:r>
      <w:r w:rsidR="00180734" w:rsidRPr="00315799">
        <w:rPr>
          <w:rStyle w:val="fontstyle01"/>
          <w:rFonts w:ascii="Calibri" w:hAnsi="Calibri" w:cs="Calibri"/>
        </w:rPr>
        <w:t xml:space="preserve"> </w:t>
      </w:r>
      <w:r w:rsidRPr="00315799">
        <w:rPr>
          <w:rStyle w:val="fontstyle01"/>
          <w:rFonts w:ascii="Calibri" w:hAnsi="Calibri" w:cs="Calibri"/>
          <w:b w:val="0"/>
        </w:rPr>
        <w:t xml:space="preserve">depozitează sub formă de suluri (în </w:t>
      </w:r>
      <w:r w:rsidR="00A02922" w:rsidRPr="00315799">
        <w:rPr>
          <w:rStyle w:val="fontstyle01"/>
          <w:rFonts w:ascii="Calibri" w:hAnsi="Calibri" w:cs="Calibri"/>
          <w:b w:val="0"/>
        </w:rPr>
        <w:t>poziție</w:t>
      </w:r>
      <w:r w:rsidRPr="00315799">
        <w:rPr>
          <w:rStyle w:val="fontstyle01"/>
          <w:rFonts w:ascii="Calibri" w:hAnsi="Calibri" w:cs="Calibri"/>
          <w:b w:val="0"/>
        </w:rPr>
        <w:t xml:space="preserve"> verticală) pe platforme sau </w:t>
      </w:r>
      <w:r w:rsidR="00A02922" w:rsidRPr="00315799">
        <w:rPr>
          <w:rStyle w:val="fontstyle01"/>
          <w:rFonts w:ascii="Calibri" w:hAnsi="Calibri" w:cs="Calibri"/>
          <w:b w:val="0"/>
        </w:rPr>
        <w:t>paleți</w:t>
      </w:r>
      <w:r w:rsidRPr="00315799">
        <w:rPr>
          <w:rStyle w:val="fontstyle01"/>
          <w:rFonts w:ascii="Calibri" w:hAnsi="Calibri" w:cs="Calibri"/>
          <w:b w:val="0"/>
        </w:rPr>
        <w:t xml:space="preserve">, în </w:t>
      </w:r>
      <w:r w:rsidR="00A02922" w:rsidRPr="00315799">
        <w:rPr>
          <w:rStyle w:val="fontstyle01"/>
          <w:rFonts w:ascii="Calibri" w:hAnsi="Calibri" w:cs="Calibri"/>
          <w:b w:val="0"/>
        </w:rPr>
        <w:t>spații</w:t>
      </w:r>
      <w:r w:rsidRPr="00315799">
        <w:rPr>
          <w:rStyle w:val="fontstyle01"/>
          <w:rFonts w:ascii="Calibri" w:hAnsi="Calibri" w:cs="Calibri"/>
          <w:b w:val="0"/>
        </w:rPr>
        <w:t xml:space="preserve"> acoperite; materialele</w:t>
      </w:r>
      <w:r w:rsidRPr="00315799">
        <w:rPr>
          <w:rStyle w:val="fontstyle01"/>
          <w:rFonts w:ascii="Calibri" w:hAnsi="Calibri" w:cs="Calibri"/>
        </w:rPr>
        <w:t xml:space="preserve"> </w:t>
      </w:r>
      <w:r w:rsidRPr="00315799">
        <w:rPr>
          <w:rStyle w:val="fontstyle01"/>
          <w:rFonts w:ascii="Calibri" w:hAnsi="Calibri" w:cs="Calibri"/>
          <w:b w:val="0"/>
        </w:rPr>
        <w:t xml:space="preserve">hidroizolante fluide se depozitează în bidoane în </w:t>
      </w:r>
      <w:r w:rsidR="00A02922" w:rsidRPr="00315799">
        <w:rPr>
          <w:rStyle w:val="fontstyle01"/>
          <w:rFonts w:ascii="Calibri" w:hAnsi="Calibri" w:cs="Calibri"/>
          <w:b w:val="0"/>
        </w:rPr>
        <w:t>spații</w:t>
      </w:r>
      <w:r w:rsidRPr="00315799">
        <w:rPr>
          <w:rStyle w:val="fontstyle01"/>
          <w:rFonts w:ascii="Calibri" w:hAnsi="Calibri" w:cs="Calibri"/>
          <w:b w:val="0"/>
        </w:rPr>
        <w:t xml:space="preserve"> acoperite şi ventilate.</w:t>
      </w:r>
    </w:p>
    <w:p w14:paraId="25FA69CE" w14:textId="50DC35F4" w:rsidR="00297448" w:rsidRPr="00315799" w:rsidRDefault="0069742F" w:rsidP="00A20AA0">
      <w:pPr>
        <w:ind w:firstLine="709"/>
        <w:rPr>
          <w:rStyle w:val="fontstyle01"/>
          <w:rFonts w:ascii="Calibri" w:hAnsi="Calibri" w:cs="Calibri"/>
          <w:b w:val="0"/>
        </w:rPr>
      </w:pPr>
      <w:r w:rsidRPr="00315799">
        <w:rPr>
          <w:rStyle w:val="fontstyle01"/>
          <w:rFonts w:ascii="Calibri" w:hAnsi="Calibri" w:cs="Calibri"/>
          <w:b w:val="0"/>
        </w:rPr>
        <w:t xml:space="preserve">• la punctul de lucru depozitarea se va face pe timp limitat, recomandabil în </w:t>
      </w:r>
      <w:r w:rsidR="00A02922" w:rsidRPr="00315799">
        <w:rPr>
          <w:rStyle w:val="fontstyle01"/>
          <w:rFonts w:ascii="Calibri" w:hAnsi="Calibri" w:cs="Calibri"/>
          <w:b w:val="0"/>
        </w:rPr>
        <w:t>spații</w:t>
      </w:r>
      <w:r w:rsidRPr="00315799">
        <w:rPr>
          <w:rStyle w:val="fontstyle01"/>
          <w:rFonts w:ascii="Calibri" w:hAnsi="Calibri" w:cs="Calibri"/>
          <w:b w:val="0"/>
        </w:rPr>
        <w:t xml:space="preserve"> acoperite ferite de</w:t>
      </w:r>
      <w:r w:rsidR="00180734" w:rsidRPr="00315799">
        <w:rPr>
          <w:rStyle w:val="fontstyle01"/>
          <w:rFonts w:ascii="Calibri" w:hAnsi="Calibri" w:cs="Calibri"/>
        </w:rPr>
        <w:t xml:space="preserve"> </w:t>
      </w:r>
      <w:r w:rsidR="00A02922" w:rsidRPr="00315799">
        <w:rPr>
          <w:rStyle w:val="fontstyle01"/>
          <w:rFonts w:ascii="Calibri" w:hAnsi="Calibri" w:cs="Calibri"/>
          <w:b w:val="0"/>
        </w:rPr>
        <w:t>acțiunea</w:t>
      </w:r>
      <w:r w:rsidRPr="00315799">
        <w:rPr>
          <w:rStyle w:val="fontstyle01"/>
          <w:rFonts w:ascii="Calibri" w:hAnsi="Calibri" w:cs="Calibri"/>
          <w:b w:val="0"/>
        </w:rPr>
        <w:t xml:space="preserve"> directă a razelor UV sau </w:t>
      </w:r>
      <w:r w:rsidR="00A02922" w:rsidRPr="00315799">
        <w:rPr>
          <w:rStyle w:val="fontstyle01"/>
          <w:rFonts w:ascii="Calibri" w:hAnsi="Calibri" w:cs="Calibri"/>
          <w:b w:val="0"/>
        </w:rPr>
        <w:t>îngheț</w:t>
      </w:r>
      <w:r w:rsidRPr="00315799">
        <w:rPr>
          <w:rStyle w:val="fontstyle01"/>
          <w:rFonts w:ascii="Calibri" w:hAnsi="Calibri" w:cs="Calibri"/>
          <w:b w:val="0"/>
        </w:rPr>
        <w:t>.</w:t>
      </w:r>
    </w:p>
    <w:p w14:paraId="55F33141" w14:textId="77777777" w:rsidR="00297448" w:rsidRPr="00315799" w:rsidRDefault="00297448" w:rsidP="00A20AA0">
      <w:pPr>
        <w:pStyle w:val="Heading2"/>
        <w:rPr>
          <w:rFonts w:ascii="Calibri" w:hAnsi="Calibri"/>
        </w:rPr>
      </w:pPr>
      <w:bookmarkStart w:id="10" w:name="_Toc179288826"/>
      <w:r w:rsidRPr="00315799">
        <w:rPr>
          <w:rStyle w:val="fontstyle01"/>
          <w:rFonts w:ascii="Calibri" w:hAnsi="Calibri"/>
          <w:b/>
          <w:bCs/>
          <w:color w:val="2F5496"/>
          <w:sz w:val="28"/>
          <w:szCs w:val="28"/>
        </w:rPr>
        <w:t>EXECUŢIA LUCRĂRILOR</w:t>
      </w:r>
      <w:bookmarkEnd w:id="10"/>
    </w:p>
    <w:p w14:paraId="4159CBDC" w14:textId="2593E107" w:rsidR="00297448" w:rsidRPr="00315799" w:rsidRDefault="00297448" w:rsidP="00297448">
      <w:pPr>
        <w:ind w:firstLine="709"/>
        <w:rPr>
          <w:rFonts w:cs="Calibri"/>
          <w:color w:val="000000"/>
        </w:rPr>
      </w:pPr>
      <w:r w:rsidRPr="00315799">
        <w:rPr>
          <w:rStyle w:val="fontstyle21"/>
          <w:rFonts w:ascii="Calibri" w:hAnsi="Calibri" w:cs="Calibri"/>
          <w:sz w:val="24"/>
          <w:szCs w:val="24"/>
        </w:rPr>
        <w:t xml:space="preserve">Punerea în operă a sistemului termo-hidroizolant nu prezintă </w:t>
      </w:r>
      <w:r w:rsidR="00A02922" w:rsidRPr="00315799">
        <w:rPr>
          <w:rStyle w:val="fontstyle21"/>
          <w:rFonts w:ascii="Calibri" w:hAnsi="Calibri" w:cs="Calibri"/>
          <w:sz w:val="24"/>
          <w:szCs w:val="24"/>
        </w:rPr>
        <w:t>dificultăți</w:t>
      </w:r>
      <w:r w:rsidRPr="00315799">
        <w:rPr>
          <w:rStyle w:val="fontstyle21"/>
          <w:rFonts w:ascii="Calibri" w:hAnsi="Calibri" w:cs="Calibri"/>
          <w:sz w:val="24"/>
          <w:szCs w:val="24"/>
        </w:rPr>
        <w:t xml:space="preserve"> într-o lucrare de precizie normală</w:t>
      </w:r>
      <w:r w:rsidRPr="00315799">
        <w:rPr>
          <w:rFonts w:cs="Calibri"/>
          <w:color w:val="000000"/>
        </w:rPr>
        <w:t xml:space="preserve"> </w:t>
      </w:r>
      <w:r w:rsidRPr="00315799">
        <w:rPr>
          <w:rStyle w:val="fontstyle21"/>
          <w:rFonts w:ascii="Calibri" w:hAnsi="Calibri" w:cs="Calibri"/>
          <w:sz w:val="24"/>
          <w:szCs w:val="24"/>
        </w:rPr>
        <w:t xml:space="preserve">care este efectuată de personal calificat în </w:t>
      </w:r>
      <w:r w:rsidR="00A02922" w:rsidRPr="00315799">
        <w:rPr>
          <w:rStyle w:val="fontstyle21"/>
          <w:rFonts w:ascii="Calibri" w:hAnsi="Calibri" w:cs="Calibri"/>
          <w:sz w:val="24"/>
          <w:szCs w:val="24"/>
        </w:rPr>
        <w:t>condițiile</w:t>
      </w:r>
      <w:r w:rsidRPr="00315799">
        <w:rPr>
          <w:rStyle w:val="fontstyle21"/>
          <w:rFonts w:ascii="Calibri" w:hAnsi="Calibri" w:cs="Calibri"/>
          <w:sz w:val="24"/>
          <w:szCs w:val="24"/>
        </w:rPr>
        <w:t xml:space="preserve"> respectării </w:t>
      </w:r>
      <w:r w:rsidR="00A02922" w:rsidRPr="00315799">
        <w:rPr>
          <w:rStyle w:val="fontstyle21"/>
          <w:rFonts w:ascii="Calibri" w:hAnsi="Calibri" w:cs="Calibri"/>
          <w:sz w:val="24"/>
          <w:szCs w:val="24"/>
        </w:rPr>
        <w:t>instrucțiunilor</w:t>
      </w:r>
      <w:r w:rsidRPr="00315799">
        <w:rPr>
          <w:rStyle w:val="fontstyle21"/>
          <w:rFonts w:ascii="Calibri" w:hAnsi="Calibri" w:cs="Calibri"/>
          <w:sz w:val="24"/>
          <w:szCs w:val="24"/>
        </w:rPr>
        <w:t xml:space="preserve"> tehnice date de producător şi</w:t>
      </w:r>
      <w:r w:rsidRPr="00315799">
        <w:rPr>
          <w:rFonts w:cs="Calibri"/>
          <w:color w:val="000000"/>
        </w:rPr>
        <w:t xml:space="preserve"> </w:t>
      </w:r>
      <w:r w:rsidRPr="00315799">
        <w:rPr>
          <w:rStyle w:val="fontstyle21"/>
          <w:rFonts w:ascii="Calibri" w:hAnsi="Calibri" w:cs="Calibri"/>
          <w:sz w:val="24"/>
          <w:szCs w:val="24"/>
        </w:rPr>
        <w:t xml:space="preserve">prevederile normelor tehnice </w:t>
      </w:r>
      <w:r w:rsidR="00A02922" w:rsidRPr="00315799">
        <w:rPr>
          <w:rStyle w:val="fontstyle21"/>
          <w:rFonts w:ascii="Calibri" w:hAnsi="Calibri" w:cs="Calibri"/>
          <w:sz w:val="24"/>
          <w:szCs w:val="24"/>
        </w:rPr>
        <w:t>românești</w:t>
      </w:r>
      <w:r w:rsidRPr="00315799">
        <w:rPr>
          <w:rStyle w:val="fontstyle21"/>
          <w:rFonts w:ascii="Calibri" w:hAnsi="Calibri" w:cs="Calibri"/>
          <w:sz w:val="24"/>
          <w:szCs w:val="24"/>
        </w:rPr>
        <w:t xml:space="preserve"> în vigoare.</w:t>
      </w:r>
    </w:p>
    <w:p w14:paraId="77756000" w14:textId="0A908EC8" w:rsidR="00297448" w:rsidRPr="00315799" w:rsidRDefault="00297448" w:rsidP="00297448">
      <w:pPr>
        <w:ind w:firstLine="709"/>
        <w:rPr>
          <w:rFonts w:cs="Calibri"/>
          <w:color w:val="000000"/>
        </w:rPr>
      </w:pPr>
      <w:r w:rsidRPr="00315799">
        <w:rPr>
          <w:rStyle w:val="fontstyle21"/>
          <w:rFonts w:ascii="Calibri" w:hAnsi="Calibri" w:cs="Calibri"/>
          <w:sz w:val="24"/>
          <w:szCs w:val="24"/>
        </w:rPr>
        <w:t xml:space="preserve">La lucrările de reabilitare a teraselor şi a </w:t>
      </w:r>
      <w:r w:rsidR="00A02922" w:rsidRPr="00315799">
        <w:rPr>
          <w:rStyle w:val="fontstyle21"/>
          <w:rFonts w:ascii="Calibri" w:hAnsi="Calibri" w:cs="Calibri"/>
          <w:sz w:val="24"/>
          <w:szCs w:val="24"/>
        </w:rPr>
        <w:t>planșeelor</w:t>
      </w:r>
      <w:r w:rsidRPr="00315799">
        <w:rPr>
          <w:rStyle w:val="fontstyle21"/>
          <w:rFonts w:ascii="Calibri" w:hAnsi="Calibri" w:cs="Calibri"/>
          <w:sz w:val="24"/>
          <w:szCs w:val="24"/>
        </w:rPr>
        <w:t xml:space="preserve"> de la ultimul nivel, peste structura existentă,</w:t>
      </w:r>
      <w:r w:rsidRPr="00315799">
        <w:rPr>
          <w:rFonts w:cs="Calibri"/>
          <w:color w:val="000000"/>
        </w:rPr>
        <w:t xml:space="preserve"> </w:t>
      </w:r>
      <w:r w:rsidRPr="00315799">
        <w:rPr>
          <w:rStyle w:val="fontstyle21"/>
          <w:rFonts w:ascii="Calibri" w:hAnsi="Calibri" w:cs="Calibri"/>
          <w:sz w:val="24"/>
          <w:szCs w:val="24"/>
        </w:rPr>
        <w:t>punerea în operă a sistemului termo-hidroizolant presupune următoarele etape de lucru pentru pregătirea</w:t>
      </w:r>
      <w:r w:rsidRPr="00315799">
        <w:rPr>
          <w:rFonts w:cs="Calibri"/>
          <w:color w:val="000000"/>
        </w:rPr>
        <w:t xml:space="preserve"> </w:t>
      </w:r>
      <w:r w:rsidRPr="00315799">
        <w:rPr>
          <w:rStyle w:val="fontstyle21"/>
          <w:rFonts w:ascii="Calibri" w:hAnsi="Calibri" w:cs="Calibri"/>
          <w:sz w:val="24"/>
          <w:szCs w:val="24"/>
        </w:rPr>
        <w:t>stratului suport:</w:t>
      </w:r>
    </w:p>
    <w:p w14:paraId="61AF4135" w14:textId="2743108D" w:rsidR="00297448" w:rsidRPr="00315799" w:rsidRDefault="00297448" w:rsidP="00297448">
      <w:pPr>
        <w:ind w:firstLine="709"/>
        <w:rPr>
          <w:rFonts w:cs="Calibri"/>
          <w:color w:val="000000"/>
        </w:rPr>
      </w:pPr>
      <w:r w:rsidRPr="00315799">
        <w:rPr>
          <w:rStyle w:val="fontstyle21"/>
          <w:rFonts w:ascii="Calibri" w:hAnsi="Calibri" w:cs="Calibri"/>
          <w:sz w:val="24"/>
          <w:szCs w:val="24"/>
        </w:rPr>
        <w:t xml:space="preserve">- decaparea ultimului strat din </w:t>
      </w:r>
      <w:r w:rsidR="00A02922" w:rsidRPr="00315799">
        <w:rPr>
          <w:rStyle w:val="fontstyle21"/>
          <w:rFonts w:ascii="Calibri" w:hAnsi="Calibri" w:cs="Calibri"/>
          <w:sz w:val="24"/>
          <w:szCs w:val="24"/>
        </w:rPr>
        <w:t>hidroizolația</w:t>
      </w:r>
      <w:r w:rsidRPr="00315799">
        <w:rPr>
          <w:rStyle w:val="fontstyle21"/>
          <w:rFonts w:ascii="Calibri" w:hAnsi="Calibri" w:cs="Calibri"/>
          <w:sz w:val="24"/>
          <w:szCs w:val="24"/>
        </w:rPr>
        <w:t xml:space="preserve"> veche, acolo unde acesta este compromis şi se impune acest</w:t>
      </w:r>
      <w:r w:rsidRPr="00315799">
        <w:rPr>
          <w:rFonts w:cs="Calibri"/>
          <w:color w:val="000000"/>
        </w:rPr>
        <w:t xml:space="preserve"> </w:t>
      </w:r>
      <w:r w:rsidRPr="00315799">
        <w:rPr>
          <w:rStyle w:val="fontstyle21"/>
          <w:rFonts w:ascii="Calibri" w:hAnsi="Calibri" w:cs="Calibri"/>
          <w:sz w:val="24"/>
          <w:szCs w:val="24"/>
        </w:rPr>
        <w:t xml:space="preserve">lucru, sau după caz, decaparea totală până la </w:t>
      </w:r>
      <w:r w:rsidR="00A02922" w:rsidRPr="00315799">
        <w:rPr>
          <w:rStyle w:val="fontstyle21"/>
          <w:rFonts w:ascii="Calibri" w:hAnsi="Calibri" w:cs="Calibri"/>
          <w:sz w:val="24"/>
          <w:szCs w:val="24"/>
        </w:rPr>
        <w:t>șapa</w:t>
      </w:r>
      <w:r w:rsidRPr="00315799">
        <w:rPr>
          <w:rStyle w:val="fontstyle21"/>
          <w:rFonts w:ascii="Calibri" w:hAnsi="Calibri" w:cs="Calibri"/>
          <w:sz w:val="24"/>
          <w:szCs w:val="24"/>
        </w:rPr>
        <w:t xml:space="preserve"> de egalizare, în </w:t>
      </w:r>
      <w:r w:rsidR="00A02922" w:rsidRPr="00315799">
        <w:rPr>
          <w:rStyle w:val="fontstyle21"/>
          <w:rFonts w:ascii="Calibri" w:hAnsi="Calibri" w:cs="Calibri"/>
          <w:sz w:val="24"/>
          <w:szCs w:val="24"/>
        </w:rPr>
        <w:t>funcție</w:t>
      </w:r>
      <w:r w:rsidRPr="00315799">
        <w:rPr>
          <w:rStyle w:val="fontstyle21"/>
          <w:rFonts w:ascii="Calibri" w:hAnsi="Calibri" w:cs="Calibri"/>
          <w:sz w:val="24"/>
          <w:szCs w:val="24"/>
        </w:rPr>
        <w:t xml:space="preserve"> de starea </w:t>
      </w:r>
      <w:r w:rsidR="00A02922" w:rsidRPr="00315799">
        <w:rPr>
          <w:rStyle w:val="fontstyle21"/>
          <w:rFonts w:ascii="Calibri" w:hAnsi="Calibri" w:cs="Calibri"/>
          <w:sz w:val="24"/>
          <w:szCs w:val="24"/>
        </w:rPr>
        <w:t>izolației</w:t>
      </w:r>
      <w:r w:rsidRPr="00315799">
        <w:rPr>
          <w:rStyle w:val="fontstyle21"/>
          <w:rFonts w:ascii="Calibri" w:hAnsi="Calibri" w:cs="Calibri"/>
          <w:sz w:val="24"/>
          <w:szCs w:val="24"/>
        </w:rPr>
        <w:t xml:space="preserve"> vechi;</w:t>
      </w:r>
    </w:p>
    <w:p w14:paraId="1A5FA26A" w14:textId="4687E98A" w:rsidR="00297448" w:rsidRPr="00315799" w:rsidRDefault="00297448" w:rsidP="00297448">
      <w:pPr>
        <w:ind w:firstLine="709"/>
        <w:rPr>
          <w:rFonts w:cs="Calibri"/>
          <w:color w:val="000000"/>
        </w:rPr>
      </w:pPr>
      <w:r w:rsidRPr="00315799">
        <w:rPr>
          <w:rStyle w:val="fontstyle21"/>
          <w:rFonts w:ascii="Calibri" w:hAnsi="Calibri" w:cs="Calibri"/>
          <w:sz w:val="24"/>
          <w:szCs w:val="24"/>
        </w:rPr>
        <w:lastRenderedPageBreak/>
        <w:t>- tăierea pungilor, umflăturilor, decaparea lor şi umplerea găurilor rezultate cu mastic din bitum cu nisip</w:t>
      </w:r>
      <w:r w:rsidRPr="00315799">
        <w:rPr>
          <w:rFonts w:cs="Calibri"/>
          <w:color w:val="000000"/>
        </w:rPr>
        <w:t xml:space="preserve"> </w:t>
      </w:r>
      <w:r w:rsidRPr="00315799">
        <w:rPr>
          <w:rStyle w:val="fontstyle21"/>
          <w:rFonts w:ascii="Calibri" w:hAnsi="Calibri" w:cs="Calibri"/>
          <w:sz w:val="24"/>
          <w:szCs w:val="24"/>
        </w:rPr>
        <w:t>(dacă este cazul);</w:t>
      </w:r>
    </w:p>
    <w:p w14:paraId="19C7AC98" w14:textId="3AD4360C" w:rsidR="00297448" w:rsidRPr="00315799" w:rsidRDefault="00297448" w:rsidP="00297448">
      <w:pPr>
        <w:ind w:firstLine="709"/>
        <w:rPr>
          <w:rFonts w:cs="Calibri"/>
          <w:color w:val="000000"/>
        </w:rPr>
      </w:pPr>
      <w:r w:rsidRPr="00315799">
        <w:rPr>
          <w:rStyle w:val="fontstyle21"/>
          <w:rFonts w:ascii="Calibri" w:hAnsi="Calibri" w:cs="Calibri"/>
          <w:sz w:val="24"/>
          <w:szCs w:val="24"/>
        </w:rPr>
        <w:t xml:space="preserve">- </w:t>
      </w:r>
      <w:r w:rsidR="00A02922" w:rsidRPr="00315799">
        <w:rPr>
          <w:rStyle w:val="fontstyle21"/>
          <w:rFonts w:ascii="Calibri" w:hAnsi="Calibri" w:cs="Calibri"/>
          <w:sz w:val="24"/>
          <w:szCs w:val="24"/>
        </w:rPr>
        <w:t>curățarea</w:t>
      </w:r>
      <w:r w:rsidRPr="00315799">
        <w:rPr>
          <w:rStyle w:val="fontstyle21"/>
          <w:rFonts w:ascii="Calibri" w:hAnsi="Calibri" w:cs="Calibri"/>
          <w:sz w:val="24"/>
          <w:szCs w:val="24"/>
        </w:rPr>
        <w:t xml:space="preserve"> </w:t>
      </w:r>
      <w:r w:rsidR="00A02922" w:rsidRPr="00315799">
        <w:rPr>
          <w:rStyle w:val="fontstyle21"/>
          <w:rFonts w:ascii="Calibri" w:hAnsi="Calibri" w:cs="Calibri"/>
          <w:sz w:val="24"/>
          <w:szCs w:val="24"/>
        </w:rPr>
        <w:t>suprafețelor</w:t>
      </w:r>
      <w:r w:rsidRPr="00315799">
        <w:rPr>
          <w:rStyle w:val="fontstyle21"/>
          <w:rFonts w:ascii="Calibri" w:hAnsi="Calibri" w:cs="Calibri"/>
          <w:sz w:val="24"/>
          <w:szCs w:val="24"/>
        </w:rPr>
        <w:t xml:space="preserve"> verticale ale aticelor, a gurilor de scurgere și de aerisire, etc. şi pregătirea</w:t>
      </w:r>
      <w:r w:rsidRPr="00315799">
        <w:rPr>
          <w:rFonts w:cs="Calibri"/>
          <w:color w:val="000000"/>
        </w:rPr>
        <w:t xml:space="preserve"> </w:t>
      </w:r>
      <w:r w:rsidRPr="00315799">
        <w:rPr>
          <w:rStyle w:val="fontstyle21"/>
          <w:rFonts w:ascii="Calibri" w:hAnsi="Calibri" w:cs="Calibri"/>
          <w:sz w:val="24"/>
          <w:szCs w:val="24"/>
        </w:rPr>
        <w:t>scafelor;</w:t>
      </w:r>
    </w:p>
    <w:p w14:paraId="3FFB25F6" w14:textId="40A9FFAB" w:rsidR="00297448" w:rsidRPr="00315799" w:rsidRDefault="00297448" w:rsidP="00297448">
      <w:pPr>
        <w:ind w:firstLine="709"/>
        <w:rPr>
          <w:rFonts w:cs="Calibri"/>
          <w:color w:val="000000"/>
        </w:rPr>
      </w:pPr>
      <w:r w:rsidRPr="00315799">
        <w:rPr>
          <w:rStyle w:val="fontstyle21"/>
          <w:rFonts w:ascii="Calibri" w:hAnsi="Calibri" w:cs="Calibri"/>
          <w:sz w:val="24"/>
          <w:szCs w:val="24"/>
        </w:rPr>
        <w:t xml:space="preserve">- amorsarea </w:t>
      </w:r>
      <w:r w:rsidR="00A02922" w:rsidRPr="00315799">
        <w:rPr>
          <w:rStyle w:val="fontstyle21"/>
          <w:rFonts w:ascii="Calibri" w:hAnsi="Calibri" w:cs="Calibri"/>
          <w:sz w:val="24"/>
          <w:szCs w:val="24"/>
        </w:rPr>
        <w:t>suprafețelor</w:t>
      </w:r>
      <w:r w:rsidRPr="00315799">
        <w:rPr>
          <w:rStyle w:val="fontstyle21"/>
          <w:rFonts w:ascii="Calibri" w:hAnsi="Calibri" w:cs="Calibri"/>
          <w:sz w:val="24"/>
          <w:szCs w:val="24"/>
        </w:rPr>
        <w:t xml:space="preserve"> ce urmează a fi izolate (orizontale şi verticale);</w:t>
      </w:r>
    </w:p>
    <w:p w14:paraId="716DA760" w14:textId="34D566F0" w:rsidR="00297448" w:rsidRPr="00315799" w:rsidRDefault="00297448" w:rsidP="00297448">
      <w:pPr>
        <w:ind w:firstLine="709"/>
        <w:rPr>
          <w:rFonts w:cs="Calibri"/>
          <w:color w:val="000000"/>
        </w:rPr>
      </w:pPr>
      <w:r w:rsidRPr="00315799">
        <w:rPr>
          <w:rStyle w:val="fontstyle21"/>
          <w:rFonts w:ascii="Calibri" w:hAnsi="Calibri" w:cs="Calibri"/>
          <w:sz w:val="24"/>
          <w:szCs w:val="24"/>
        </w:rPr>
        <w:t xml:space="preserve">După ce </w:t>
      </w:r>
      <w:r w:rsidR="00A02922" w:rsidRPr="00315799">
        <w:rPr>
          <w:rStyle w:val="fontstyle21"/>
          <w:rFonts w:ascii="Calibri" w:hAnsi="Calibri" w:cs="Calibri"/>
          <w:sz w:val="24"/>
          <w:szCs w:val="24"/>
        </w:rPr>
        <w:t>suprafața</w:t>
      </w:r>
      <w:r w:rsidRPr="00315799">
        <w:rPr>
          <w:rStyle w:val="fontstyle21"/>
          <w:rFonts w:ascii="Calibri" w:hAnsi="Calibri" w:cs="Calibri"/>
          <w:sz w:val="24"/>
          <w:szCs w:val="24"/>
        </w:rPr>
        <w:t xml:space="preserve"> suport a fost astfel pregătită, se va începe aplicare succesivă a elementelor ce</w:t>
      </w:r>
      <w:r w:rsidRPr="00315799">
        <w:rPr>
          <w:rFonts w:cs="Calibri"/>
          <w:color w:val="000000"/>
        </w:rPr>
        <w:t xml:space="preserve"> </w:t>
      </w:r>
      <w:r w:rsidRPr="00315799">
        <w:rPr>
          <w:rStyle w:val="fontstyle21"/>
          <w:rFonts w:ascii="Calibri" w:hAnsi="Calibri" w:cs="Calibri"/>
          <w:sz w:val="24"/>
          <w:szCs w:val="24"/>
        </w:rPr>
        <w:t>compun sistemul termo-hidroizolant.</w:t>
      </w:r>
    </w:p>
    <w:p w14:paraId="035D041B" w14:textId="5BED29C0" w:rsidR="00297448" w:rsidRPr="00315799" w:rsidRDefault="00297448" w:rsidP="00297448">
      <w:pPr>
        <w:ind w:firstLine="709"/>
        <w:rPr>
          <w:rFonts w:cs="Calibri"/>
          <w:color w:val="000000"/>
        </w:rPr>
      </w:pPr>
      <w:r w:rsidRPr="00315799">
        <w:rPr>
          <w:rStyle w:val="fontstyle21"/>
          <w:rFonts w:ascii="Calibri" w:hAnsi="Calibri" w:cs="Calibri"/>
          <w:sz w:val="24"/>
          <w:szCs w:val="24"/>
        </w:rPr>
        <w:t xml:space="preserve">Aplicarea membranelor se va face pe o </w:t>
      </w:r>
      <w:r w:rsidR="00A02922" w:rsidRPr="00315799">
        <w:rPr>
          <w:rStyle w:val="fontstyle21"/>
          <w:rFonts w:ascii="Calibri" w:hAnsi="Calibri" w:cs="Calibri"/>
          <w:sz w:val="24"/>
          <w:szCs w:val="24"/>
        </w:rPr>
        <w:t>suprafață</w:t>
      </w:r>
      <w:r w:rsidRPr="00315799">
        <w:rPr>
          <w:rStyle w:val="fontstyle21"/>
          <w:rFonts w:ascii="Calibri" w:hAnsi="Calibri" w:cs="Calibri"/>
          <w:sz w:val="24"/>
          <w:szCs w:val="24"/>
        </w:rPr>
        <w:t xml:space="preserve"> perfect uscată, riguros pregătită, prin termosudare cu</w:t>
      </w:r>
      <w:r w:rsidRPr="00315799">
        <w:rPr>
          <w:rFonts w:cs="Calibri"/>
          <w:color w:val="000000"/>
        </w:rPr>
        <w:t xml:space="preserve"> </w:t>
      </w:r>
      <w:r w:rsidRPr="00315799">
        <w:rPr>
          <w:rStyle w:val="fontstyle21"/>
          <w:rFonts w:ascii="Calibri" w:hAnsi="Calibri" w:cs="Calibri"/>
          <w:sz w:val="24"/>
          <w:szCs w:val="24"/>
        </w:rPr>
        <w:t>flacără de gaz, cu arzătoare speciale racordate la butelii cu butan sau propan.</w:t>
      </w:r>
    </w:p>
    <w:p w14:paraId="720E8DC0" w14:textId="02C9615C" w:rsidR="00297448" w:rsidRPr="00315799" w:rsidRDefault="00297448" w:rsidP="00297448">
      <w:pPr>
        <w:ind w:firstLine="709"/>
        <w:rPr>
          <w:rFonts w:cs="Calibri"/>
          <w:color w:val="000000"/>
        </w:rPr>
      </w:pPr>
      <w:r w:rsidRPr="00315799">
        <w:rPr>
          <w:rStyle w:val="fontstyle21"/>
          <w:rFonts w:ascii="Calibri" w:hAnsi="Calibri" w:cs="Calibri"/>
          <w:sz w:val="24"/>
          <w:szCs w:val="24"/>
        </w:rPr>
        <w:t>Aplicarea sistemului de termo-</w:t>
      </w:r>
      <w:r w:rsidR="00A02922" w:rsidRPr="00315799">
        <w:rPr>
          <w:rStyle w:val="fontstyle21"/>
          <w:rFonts w:ascii="Calibri" w:hAnsi="Calibri" w:cs="Calibri"/>
          <w:sz w:val="24"/>
          <w:szCs w:val="24"/>
        </w:rPr>
        <w:t>hidroizolație</w:t>
      </w:r>
      <w:r w:rsidRPr="00315799">
        <w:rPr>
          <w:rStyle w:val="fontstyle21"/>
          <w:rFonts w:ascii="Calibri" w:hAnsi="Calibri" w:cs="Calibri"/>
          <w:sz w:val="24"/>
          <w:szCs w:val="24"/>
        </w:rPr>
        <w:t xml:space="preserve"> cu membrane şi polistiren expandat se va realiza astfel:</w:t>
      </w:r>
    </w:p>
    <w:p w14:paraId="1FE28D49" w14:textId="7A0C235C" w:rsidR="00297448" w:rsidRPr="00315799" w:rsidRDefault="00297448" w:rsidP="00297448">
      <w:pPr>
        <w:ind w:firstLine="709"/>
        <w:rPr>
          <w:rFonts w:cs="Calibri"/>
          <w:color w:val="000000"/>
        </w:rPr>
      </w:pPr>
      <w:r w:rsidRPr="00315799">
        <w:rPr>
          <w:rStyle w:val="fontstyle01"/>
          <w:rFonts w:ascii="Calibri" w:hAnsi="Calibri" w:cs="Calibri"/>
        </w:rPr>
        <w:t xml:space="preserve">Amorsă bituminoasă </w:t>
      </w:r>
      <w:r w:rsidRPr="00315799">
        <w:rPr>
          <w:rStyle w:val="fontstyle21"/>
          <w:rFonts w:ascii="Calibri" w:hAnsi="Calibri" w:cs="Calibri"/>
          <w:sz w:val="24"/>
          <w:szCs w:val="24"/>
        </w:rPr>
        <w:t xml:space="preserve">- pe baza de bitum oxidat şi </w:t>
      </w:r>
      <w:r w:rsidR="00A02922" w:rsidRPr="00315799">
        <w:rPr>
          <w:rStyle w:val="fontstyle21"/>
          <w:rFonts w:ascii="Calibri" w:hAnsi="Calibri" w:cs="Calibri"/>
          <w:sz w:val="24"/>
          <w:szCs w:val="24"/>
        </w:rPr>
        <w:t>solvenți</w:t>
      </w:r>
      <w:r w:rsidRPr="00315799">
        <w:rPr>
          <w:rStyle w:val="fontstyle21"/>
          <w:rFonts w:ascii="Calibri" w:hAnsi="Calibri" w:cs="Calibri"/>
          <w:sz w:val="24"/>
          <w:szCs w:val="24"/>
        </w:rPr>
        <w:t xml:space="preserve">, are rolul de a facilita </w:t>
      </w:r>
      <w:r w:rsidR="00A02922" w:rsidRPr="00315799">
        <w:rPr>
          <w:rStyle w:val="fontstyle21"/>
          <w:rFonts w:ascii="Calibri" w:hAnsi="Calibri" w:cs="Calibri"/>
          <w:sz w:val="24"/>
          <w:szCs w:val="24"/>
        </w:rPr>
        <w:t>aderența</w:t>
      </w:r>
      <w:r w:rsidRPr="00315799">
        <w:rPr>
          <w:rStyle w:val="fontstyle21"/>
          <w:rFonts w:ascii="Calibri" w:hAnsi="Calibri" w:cs="Calibri"/>
          <w:sz w:val="24"/>
          <w:szCs w:val="24"/>
        </w:rPr>
        <w:t xml:space="preserve"> membranei la</w:t>
      </w:r>
      <w:r w:rsidRPr="00315799">
        <w:rPr>
          <w:rFonts w:cs="Calibri"/>
          <w:color w:val="000000"/>
        </w:rPr>
        <w:t xml:space="preserve"> </w:t>
      </w:r>
      <w:r w:rsidRPr="00315799">
        <w:rPr>
          <w:rStyle w:val="fontstyle21"/>
          <w:rFonts w:ascii="Calibri" w:hAnsi="Calibri" w:cs="Calibri"/>
          <w:sz w:val="24"/>
          <w:szCs w:val="24"/>
        </w:rPr>
        <w:t xml:space="preserve">stratul suport. </w:t>
      </w:r>
      <w:r w:rsidR="00A02922" w:rsidRPr="00315799">
        <w:rPr>
          <w:rStyle w:val="fontstyle21"/>
          <w:rFonts w:ascii="Calibri" w:hAnsi="Calibri" w:cs="Calibri"/>
          <w:sz w:val="24"/>
          <w:szCs w:val="24"/>
        </w:rPr>
        <w:t>Acționează</w:t>
      </w:r>
      <w:r w:rsidRPr="00315799">
        <w:rPr>
          <w:rStyle w:val="fontstyle21"/>
          <w:rFonts w:ascii="Calibri" w:hAnsi="Calibri" w:cs="Calibri"/>
          <w:sz w:val="24"/>
          <w:szCs w:val="24"/>
        </w:rPr>
        <w:t xml:space="preserve"> prin înglobarea prafului în masa amorsei şi prin închiderea porilor </w:t>
      </w:r>
      <w:r w:rsidR="00A02922" w:rsidRPr="00315799">
        <w:rPr>
          <w:rStyle w:val="fontstyle21"/>
          <w:rFonts w:ascii="Calibri" w:hAnsi="Calibri" w:cs="Calibri"/>
          <w:sz w:val="24"/>
          <w:szCs w:val="24"/>
        </w:rPr>
        <w:t>suprafeței</w:t>
      </w:r>
      <w:r w:rsidRPr="00315799">
        <w:rPr>
          <w:rStyle w:val="fontstyle21"/>
          <w:rFonts w:ascii="Calibri" w:hAnsi="Calibri" w:cs="Calibri"/>
          <w:sz w:val="24"/>
          <w:szCs w:val="24"/>
        </w:rPr>
        <w:t xml:space="preserve"> din beton,</w:t>
      </w:r>
      <w:r w:rsidRPr="00315799">
        <w:rPr>
          <w:rFonts w:cs="Calibri"/>
          <w:color w:val="000000"/>
        </w:rPr>
        <w:t xml:space="preserve"> </w:t>
      </w:r>
      <w:r w:rsidRPr="00315799">
        <w:rPr>
          <w:rStyle w:val="fontstyle21"/>
          <w:rFonts w:ascii="Calibri" w:hAnsi="Calibri" w:cs="Calibri"/>
          <w:sz w:val="24"/>
          <w:szCs w:val="24"/>
        </w:rPr>
        <w:t xml:space="preserve">asigurând o </w:t>
      </w:r>
      <w:r w:rsidR="00A02922" w:rsidRPr="00315799">
        <w:rPr>
          <w:rStyle w:val="fontstyle21"/>
          <w:rFonts w:ascii="Calibri" w:hAnsi="Calibri" w:cs="Calibri"/>
          <w:sz w:val="24"/>
          <w:szCs w:val="24"/>
        </w:rPr>
        <w:t>aderență</w:t>
      </w:r>
      <w:r w:rsidRPr="00315799">
        <w:rPr>
          <w:rStyle w:val="fontstyle21"/>
          <w:rFonts w:ascii="Calibri" w:hAnsi="Calibri" w:cs="Calibri"/>
          <w:sz w:val="24"/>
          <w:szCs w:val="24"/>
        </w:rPr>
        <w:t xml:space="preserve"> crescută al stratul impermeabilizant. Produsul este gata preparat, nu necesită diluare şi se</w:t>
      </w:r>
      <w:r w:rsidRPr="00315799">
        <w:rPr>
          <w:rFonts w:cs="Calibri"/>
          <w:color w:val="000000"/>
        </w:rPr>
        <w:t xml:space="preserve"> </w:t>
      </w:r>
      <w:r w:rsidRPr="00315799">
        <w:rPr>
          <w:rStyle w:val="fontstyle21"/>
          <w:rFonts w:ascii="Calibri" w:hAnsi="Calibri" w:cs="Calibri"/>
          <w:sz w:val="24"/>
          <w:szCs w:val="24"/>
        </w:rPr>
        <w:t xml:space="preserve">poate aplica cu pensula, rola, prin pulverizare sau stropire, în </w:t>
      </w:r>
      <w:r w:rsidR="00A02922" w:rsidRPr="00315799">
        <w:rPr>
          <w:rStyle w:val="fontstyle21"/>
          <w:rFonts w:ascii="Calibri" w:hAnsi="Calibri" w:cs="Calibri"/>
          <w:sz w:val="24"/>
          <w:szCs w:val="24"/>
        </w:rPr>
        <w:t>așa</w:t>
      </w:r>
      <w:r w:rsidRPr="00315799">
        <w:rPr>
          <w:rStyle w:val="fontstyle21"/>
          <w:rFonts w:ascii="Calibri" w:hAnsi="Calibri" w:cs="Calibri"/>
          <w:sz w:val="24"/>
          <w:szCs w:val="24"/>
        </w:rPr>
        <w:t xml:space="preserve"> fel încât să se </w:t>
      </w:r>
      <w:r w:rsidR="00A02922" w:rsidRPr="00315799">
        <w:rPr>
          <w:rStyle w:val="fontstyle21"/>
          <w:rFonts w:ascii="Calibri" w:hAnsi="Calibri" w:cs="Calibri"/>
          <w:sz w:val="24"/>
          <w:szCs w:val="24"/>
        </w:rPr>
        <w:t>obțină</w:t>
      </w:r>
      <w:r w:rsidRPr="00315799">
        <w:rPr>
          <w:rStyle w:val="fontstyle21"/>
          <w:rFonts w:ascii="Calibri" w:hAnsi="Calibri" w:cs="Calibri"/>
          <w:sz w:val="24"/>
          <w:szCs w:val="24"/>
        </w:rPr>
        <w:t xml:space="preserve"> o peliculă </w:t>
      </w:r>
      <w:r w:rsidR="00A02922" w:rsidRPr="00315799">
        <w:rPr>
          <w:rStyle w:val="fontstyle21"/>
          <w:rFonts w:ascii="Calibri" w:hAnsi="Calibri" w:cs="Calibri"/>
          <w:sz w:val="24"/>
          <w:szCs w:val="24"/>
        </w:rPr>
        <w:t>subțire</w:t>
      </w:r>
      <w:r w:rsidRPr="00315799">
        <w:rPr>
          <w:rStyle w:val="fontstyle21"/>
          <w:rFonts w:ascii="Calibri" w:hAnsi="Calibri" w:cs="Calibri"/>
          <w:sz w:val="24"/>
          <w:szCs w:val="24"/>
        </w:rPr>
        <w:t>,</w:t>
      </w:r>
      <w:r w:rsidRPr="00315799">
        <w:rPr>
          <w:rFonts w:cs="Calibri"/>
          <w:color w:val="000000"/>
        </w:rPr>
        <w:t xml:space="preserve"> </w:t>
      </w:r>
      <w:r w:rsidRPr="00315799">
        <w:rPr>
          <w:rStyle w:val="fontstyle21"/>
          <w:rFonts w:ascii="Calibri" w:hAnsi="Calibri" w:cs="Calibri"/>
          <w:sz w:val="24"/>
          <w:szCs w:val="24"/>
        </w:rPr>
        <w:t xml:space="preserve">uniformă, fără zone cu material în exces. Consum specific: aprox. 0,20 - 0,35 l/m2 , în </w:t>
      </w:r>
      <w:r w:rsidR="00A02922" w:rsidRPr="00315799">
        <w:rPr>
          <w:rStyle w:val="fontstyle21"/>
          <w:rFonts w:ascii="Calibri" w:hAnsi="Calibri" w:cs="Calibri"/>
          <w:sz w:val="24"/>
          <w:szCs w:val="24"/>
        </w:rPr>
        <w:t>funcție</w:t>
      </w:r>
      <w:r w:rsidRPr="00315799">
        <w:rPr>
          <w:rStyle w:val="fontstyle21"/>
          <w:rFonts w:ascii="Calibri" w:hAnsi="Calibri" w:cs="Calibri"/>
          <w:sz w:val="24"/>
          <w:szCs w:val="24"/>
        </w:rPr>
        <w:t xml:space="preserve"> de porozitatea</w:t>
      </w:r>
      <w:r w:rsidRPr="00315799">
        <w:rPr>
          <w:rFonts w:cs="Calibri"/>
          <w:color w:val="000000"/>
        </w:rPr>
        <w:t xml:space="preserve"> </w:t>
      </w:r>
      <w:r w:rsidRPr="00315799">
        <w:rPr>
          <w:rStyle w:val="fontstyle21"/>
          <w:rFonts w:ascii="Calibri" w:hAnsi="Calibri" w:cs="Calibri"/>
          <w:sz w:val="24"/>
          <w:szCs w:val="24"/>
        </w:rPr>
        <w:t>stratului suport;</w:t>
      </w:r>
      <w:r w:rsidRPr="00315799">
        <w:rPr>
          <w:rFonts w:cs="Calibri"/>
          <w:color w:val="000000"/>
        </w:rPr>
        <w:t xml:space="preserve"> </w:t>
      </w:r>
      <w:r w:rsidRPr="00315799">
        <w:rPr>
          <w:rStyle w:val="fontstyle21"/>
          <w:rFonts w:ascii="Calibri" w:hAnsi="Calibri" w:cs="Calibri"/>
          <w:sz w:val="24"/>
          <w:szCs w:val="24"/>
        </w:rPr>
        <w:t>Timpul de uscare depinde de grosimea stratului aplicat, de tipul substratului și de condițiile atmosferice</w:t>
      </w:r>
      <w:r w:rsidRPr="00315799">
        <w:rPr>
          <w:rFonts w:cs="Calibri"/>
          <w:color w:val="000000"/>
        </w:rPr>
        <w:t xml:space="preserve"> </w:t>
      </w:r>
      <w:r w:rsidRPr="00315799">
        <w:rPr>
          <w:rStyle w:val="fontstyle21"/>
          <w:rFonts w:ascii="Calibri" w:hAnsi="Calibri" w:cs="Calibri"/>
          <w:sz w:val="24"/>
          <w:szCs w:val="24"/>
        </w:rPr>
        <w:t xml:space="preserve">(aprox. 4 ore la +25 </w:t>
      </w:r>
      <w:r w:rsidRPr="00315799">
        <w:rPr>
          <w:rStyle w:val="fontstyle31"/>
          <w:rFonts w:ascii="Calibri" w:hAnsi="Calibri" w:cs="Calibri"/>
          <w:sz w:val="24"/>
          <w:szCs w:val="24"/>
        </w:rPr>
        <w:t>°</w:t>
      </w:r>
      <w:r w:rsidRPr="00315799">
        <w:rPr>
          <w:rStyle w:val="fontstyle21"/>
          <w:rFonts w:ascii="Calibri" w:hAnsi="Calibri" w:cs="Calibri"/>
          <w:sz w:val="24"/>
          <w:szCs w:val="24"/>
        </w:rPr>
        <w:t>C). Este recomandat, ca lucrările de aplicare cu flacăra a hidroizolației să fie executate a</w:t>
      </w:r>
      <w:r w:rsidRPr="00315799">
        <w:rPr>
          <w:rFonts w:cs="Calibri"/>
          <w:color w:val="000000"/>
        </w:rPr>
        <w:t xml:space="preserve"> </w:t>
      </w:r>
      <w:r w:rsidRPr="00315799">
        <w:rPr>
          <w:rStyle w:val="fontstyle21"/>
          <w:rFonts w:ascii="Calibri" w:hAnsi="Calibri" w:cs="Calibri"/>
          <w:sz w:val="24"/>
          <w:szCs w:val="24"/>
        </w:rPr>
        <w:t>doua zi după aplicarea amorsei.</w:t>
      </w:r>
    </w:p>
    <w:p w14:paraId="29D95B12" w14:textId="0768AC31" w:rsidR="0069742F" w:rsidRPr="00315799" w:rsidRDefault="00297448" w:rsidP="00297448">
      <w:pPr>
        <w:ind w:firstLine="709"/>
        <w:rPr>
          <w:rStyle w:val="fontstyle21"/>
          <w:rFonts w:ascii="Calibri" w:hAnsi="Calibri" w:cs="Calibri"/>
          <w:bCs/>
          <w:sz w:val="24"/>
          <w:szCs w:val="24"/>
        </w:rPr>
      </w:pPr>
      <w:r w:rsidRPr="00315799">
        <w:rPr>
          <w:rStyle w:val="fontstyle01"/>
          <w:rFonts w:ascii="Calibri" w:hAnsi="Calibri" w:cs="Calibri"/>
        </w:rPr>
        <w:t xml:space="preserve">Strat de difuzie </w:t>
      </w:r>
      <w:r w:rsidRPr="00315799">
        <w:rPr>
          <w:rStyle w:val="fontstyle21"/>
          <w:rFonts w:ascii="Calibri" w:hAnsi="Calibri" w:cs="Calibri"/>
          <w:sz w:val="24"/>
          <w:szCs w:val="24"/>
        </w:rPr>
        <w:t>– membrană perforată, care se prevede acolo unde se impune - în cazul în care este</w:t>
      </w:r>
      <w:r w:rsidRPr="00315799">
        <w:rPr>
          <w:rFonts w:cs="Calibri"/>
          <w:color w:val="000000"/>
        </w:rPr>
        <w:t xml:space="preserve"> </w:t>
      </w:r>
      <w:r w:rsidRPr="00315799">
        <w:rPr>
          <w:rStyle w:val="fontstyle21"/>
          <w:rFonts w:ascii="Calibri" w:hAnsi="Calibri" w:cs="Calibri"/>
          <w:sz w:val="24"/>
          <w:szCs w:val="24"/>
        </w:rPr>
        <w:t xml:space="preserve">necesară decopertarea totală a </w:t>
      </w:r>
      <w:r w:rsidR="00A02922" w:rsidRPr="00315799">
        <w:rPr>
          <w:rStyle w:val="fontstyle21"/>
          <w:rFonts w:ascii="Calibri" w:hAnsi="Calibri" w:cs="Calibri"/>
          <w:sz w:val="24"/>
          <w:szCs w:val="24"/>
        </w:rPr>
        <w:t>izolației</w:t>
      </w:r>
      <w:r w:rsidRPr="00315799">
        <w:rPr>
          <w:rStyle w:val="fontstyle21"/>
          <w:rFonts w:ascii="Calibri" w:hAnsi="Calibri" w:cs="Calibri"/>
          <w:sz w:val="24"/>
          <w:szCs w:val="24"/>
        </w:rPr>
        <w:t xml:space="preserve"> sau la lucrările de termo-hidroizolații noi. Membrana se aplică prin</w:t>
      </w:r>
      <w:r w:rsidRPr="00315799">
        <w:rPr>
          <w:rFonts w:cs="Calibri"/>
          <w:color w:val="000000"/>
        </w:rPr>
        <w:t xml:space="preserve"> </w:t>
      </w:r>
      <w:r w:rsidRPr="00315799">
        <w:rPr>
          <w:rStyle w:val="fontstyle21"/>
          <w:rFonts w:ascii="Calibri" w:hAnsi="Calibri" w:cs="Calibri"/>
          <w:sz w:val="24"/>
          <w:szCs w:val="24"/>
        </w:rPr>
        <w:t xml:space="preserve">poziționare pe </w:t>
      </w:r>
      <w:r w:rsidR="00A02922" w:rsidRPr="00315799">
        <w:rPr>
          <w:rStyle w:val="fontstyle21"/>
          <w:rFonts w:ascii="Calibri" w:hAnsi="Calibri" w:cs="Calibri"/>
          <w:sz w:val="24"/>
          <w:szCs w:val="24"/>
        </w:rPr>
        <w:t>suprafața</w:t>
      </w:r>
      <w:r w:rsidRPr="00315799">
        <w:rPr>
          <w:rStyle w:val="fontstyle21"/>
          <w:rFonts w:ascii="Calibri" w:hAnsi="Calibri" w:cs="Calibri"/>
          <w:sz w:val="24"/>
          <w:szCs w:val="24"/>
        </w:rPr>
        <w:t xml:space="preserve"> suport (cu suprapunere de minim 1 cm atât longitudinal, cât și transversal), după care</w:t>
      </w:r>
      <w:r w:rsidRPr="00315799">
        <w:rPr>
          <w:rStyle w:val="fontstyle01"/>
          <w:rFonts w:ascii="Calibri" w:hAnsi="Calibri" w:cs="Calibri"/>
          <w:b w:val="0"/>
        </w:rPr>
        <w:t xml:space="preserve"> </w:t>
      </w:r>
      <w:r w:rsidRPr="00315799">
        <w:rPr>
          <w:rStyle w:val="fontstyle21"/>
          <w:rFonts w:ascii="Calibri" w:hAnsi="Calibri" w:cs="Calibri"/>
          <w:bCs/>
          <w:sz w:val="24"/>
          <w:szCs w:val="24"/>
        </w:rPr>
        <w:t xml:space="preserve">urmează o trecere </w:t>
      </w:r>
      <w:r w:rsidR="00A02922" w:rsidRPr="00315799">
        <w:rPr>
          <w:rStyle w:val="fontstyle21"/>
          <w:rFonts w:ascii="Calibri" w:hAnsi="Calibri" w:cs="Calibri"/>
          <w:bCs/>
          <w:sz w:val="24"/>
          <w:szCs w:val="24"/>
        </w:rPr>
        <w:t>ușoară</w:t>
      </w:r>
      <w:r w:rsidRPr="00315799">
        <w:rPr>
          <w:rStyle w:val="fontstyle21"/>
          <w:rFonts w:ascii="Calibri" w:hAnsi="Calibri" w:cs="Calibri"/>
          <w:bCs/>
          <w:sz w:val="24"/>
          <w:szCs w:val="24"/>
        </w:rPr>
        <w:t xml:space="preserve"> a flăcării arzătorului pe toată </w:t>
      </w:r>
      <w:r w:rsidR="00A02922" w:rsidRPr="00315799">
        <w:rPr>
          <w:rStyle w:val="fontstyle21"/>
          <w:rFonts w:ascii="Calibri" w:hAnsi="Calibri" w:cs="Calibri"/>
          <w:bCs/>
          <w:sz w:val="24"/>
          <w:szCs w:val="24"/>
        </w:rPr>
        <w:t>suprafața</w:t>
      </w:r>
      <w:r w:rsidRPr="00315799">
        <w:rPr>
          <w:rStyle w:val="fontstyle21"/>
          <w:rFonts w:ascii="Calibri" w:hAnsi="Calibri" w:cs="Calibri"/>
          <w:bCs/>
          <w:sz w:val="24"/>
          <w:szCs w:val="24"/>
        </w:rPr>
        <w:t xml:space="preserve"> membranei până când folia termofuzibilă</w:t>
      </w:r>
      <w:r w:rsidRPr="00315799">
        <w:rPr>
          <w:rStyle w:val="fontstyle21"/>
          <w:rFonts w:ascii="Calibri" w:hAnsi="Calibri" w:cs="Calibri"/>
          <w:sz w:val="24"/>
          <w:szCs w:val="24"/>
        </w:rPr>
        <w:t xml:space="preserve"> </w:t>
      </w:r>
      <w:r w:rsidRPr="00315799">
        <w:rPr>
          <w:rStyle w:val="fontstyle21"/>
          <w:rFonts w:ascii="Calibri" w:hAnsi="Calibri" w:cs="Calibri"/>
          <w:bCs/>
          <w:sz w:val="24"/>
          <w:szCs w:val="24"/>
        </w:rPr>
        <w:t xml:space="preserve">dispare, </w:t>
      </w:r>
      <w:r w:rsidR="00A02922" w:rsidRPr="00315799">
        <w:rPr>
          <w:rStyle w:val="fontstyle21"/>
          <w:rFonts w:ascii="Calibri" w:hAnsi="Calibri" w:cs="Calibri"/>
          <w:bCs/>
          <w:sz w:val="24"/>
          <w:szCs w:val="24"/>
        </w:rPr>
        <w:t>permițând</w:t>
      </w:r>
      <w:r w:rsidRPr="00315799">
        <w:rPr>
          <w:rStyle w:val="fontstyle21"/>
          <w:rFonts w:ascii="Calibri" w:hAnsi="Calibri" w:cs="Calibri"/>
          <w:bCs/>
          <w:sz w:val="24"/>
          <w:szCs w:val="24"/>
        </w:rPr>
        <w:t xml:space="preserve"> astfel </w:t>
      </w:r>
      <w:r w:rsidR="00A02922" w:rsidRPr="00315799">
        <w:rPr>
          <w:rStyle w:val="fontstyle21"/>
          <w:rFonts w:ascii="Calibri" w:hAnsi="Calibri" w:cs="Calibri"/>
          <w:bCs/>
          <w:sz w:val="24"/>
          <w:szCs w:val="24"/>
        </w:rPr>
        <w:t>aderența</w:t>
      </w:r>
      <w:r w:rsidRPr="00315799">
        <w:rPr>
          <w:rStyle w:val="fontstyle21"/>
          <w:rFonts w:ascii="Calibri" w:hAnsi="Calibri" w:cs="Calibri"/>
          <w:bCs/>
          <w:sz w:val="24"/>
          <w:szCs w:val="24"/>
        </w:rPr>
        <w:t xml:space="preserve"> la suport a stratului următor prin </w:t>
      </w:r>
      <w:r w:rsidR="00A02922" w:rsidRPr="00315799">
        <w:rPr>
          <w:rStyle w:val="fontstyle21"/>
          <w:rFonts w:ascii="Calibri" w:hAnsi="Calibri" w:cs="Calibri"/>
          <w:bCs/>
          <w:sz w:val="24"/>
          <w:szCs w:val="24"/>
        </w:rPr>
        <w:t>perforațiile</w:t>
      </w:r>
      <w:r w:rsidRPr="00315799">
        <w:rPr>
          <w:rStyle w:val="fontstyle21"/>
          <w:rFonts w:ascii="Calibri" w:hAnsi="Calibri" w:cs="Calibri"/>
          <w:bCs/>
          <w:sz w:val="24"/>
          <w:szCs w:val="24"/>
        </w:rPr>
        <w:t xml:space="preserve"> membranei.</w:t>
      </w:r>
    </w:p>
    <w:p w14:paraId="3C4EFD86" w14:textId="24E42360" w:rsidR="00297448" w:rsidRPr="00315799" w:rsidRDefault="00297448" w:rsidP="00297448">
      <w:pPr>
        <w:ind w:firstLine="709"/>
        <w:rPr>
          <w:rFonts w:cs="Calibri"/>
          <w:color w:val="000000"/>
        </w:rPr>
      </w:pPr>
      <w:r w:rsidRPr="00315799">
        <w:rPr>
          <w:rStyle w:val="fontstyle01"/>
          <w:rFonts w:ascii="Calibri" w:hAnsi="Calibri" w:cs="Calibri"/>
        </w:rPr>
        <w:t xml:space="preserve">Barieră de vapori </w:t>
      </w:r>
      <w:r w:rsidRPr="00315799">
        <w:rPr>
          <w:rStyle w:val="fontstyle21"/>
          <w:rFonts w:ascii="Calibri" w:hAnsi="Calibri" w:cs="Calibri"/>
          <w:sz w:val="24"/>
          <w:szCs w:val="24"/>
        </w:rPr>
        <w:t>- membrană cu grosime de 2,5 mm termoadezivă, care are şi rolul de lipire</w:t>
      </w:r>
      <w:r w:rsidRPr="00315799">
        <w:rPr>
          <w:rFonts w:cs="Calibri"/>
          <w:color w:val="000000"/>
        </w:rPr>
        <w:br/>
      </w:r>
      <w:r w:rsidRPr="00315799">
        <w:rPr>
          <w:rStyle w:val="fontstyle21"/>
          <w:rFonts w:ascii="Calibri" w:hAnsi="Calibri" w:cs="Calibri"/>
          <w:sz w:val="24"/>
          <w:szCs w:val="24"/>
        </w:rPr>
        <w:t xml:space="preserve">(cașerare) a polistirenului. Membrana a fost special concepută pentru hidroizolarea </w:t>
      </w:r>
      <w:r w:rsidR="00A02922" w:rsidRPr="00315799">
        <w:rPr>
          <w:rStyle w:val="fontstyle21"/>
          <w:rFonts w:ascii="Calibri" w:hAnsi="Calibri" w:cs="Calibri"/>
          <w:sz w:val="24"/>
          <w:szCs w:val="24"/>
        </w:rPr>
        <w:t>suprafețelor</w:t>
      </w:r>
      <w:r w:rsidRPr="00315799">
        <w:rPr>
          <w:rStyle w:val="fontstyle21"/>
          <w:rFonts w:ascii="Calibri" w:hAnsi="Calibri" w:cs="Calibri"/>
          <w:sz w:val="24"/>
          <w:szCs w:val="24"/>
        </w:rPr>
        <w:t xml:space="preserve"> termosensibile</w:t>
      </w:r>
      <w:r w:rsidRPr="00315799">
        <w:rPr>
          <w:rFonts w:cs="Calibri"/>
          <w:color w:val="000000"/>
        </w:rPr>
        <w:t xml:space="preserve"> </w:t>
      </w:r>
      <w:r w:rsidRPr="00315799">
        <w:rPr>
          <w:rStyle w:val="fontstyle21"/>
          <w:rFonts w:ascii="Calibri" w:hAnsi="Calibri" w:cs="Calibri"/>
          <w:sz w:val="24"/>
          <w:szCs w:val="24"/>
        </w:rPr>
        <w:t>(polistiren expandat/extrudat, poliuretan, lemn, tablă, OSB, etc.)</w:t>
      </w:r>
      <w:r w:rsidRPr="00315799">
        <w:rPr>
          <w:rFonts w:cs="Calibri"/>
          <w:color w:val="000000"/>
        </w:rPr>
        <w:t xml:space="preserve"> </w:t>
      </w:r>
      <w:r w:rsidRPr="00315799">
        <w:rPr>
          <w:rStyle w:val="fontstyle21"/>
          <w:rFonts w:ascii="Calibri" w:hAnsi="Calibri" w:cs="Calibri"/>
          <w:sz w:val="24"/>
          <w:szCs w:val="24"/>
        </w:rPr>
        <w:t>Membrana se poziționează pe suprafața suport, după care se înlătură folia de protecție siliconată</w:t>
      </w:r>
      <w:r w:rsidRPr="00315799">
        <w:rPr>
          <w:rFonts w:cs="Calibri"/>
          <w:color w:val="000000"/>
        </w:rPr>
        <w:br/>
      </w:r>
      <w:r w:rsidRPr="00315799">
        <w:rPr>
          <w:rStyle w:val="fontstyle21"/>
          <w:rFonts w:ascii="Calibri" w:hAnsi="Calibri" w:cs="Calibri"/>
          <w:sz w:val="24"/>
          <w:szCs w:val="24"/>
        </w:rPr>
        <w:t>prevăzută pe partea inferioară a membranei, având grijă ca membrana să nu se deplaseze din poziția de</w:t>
      </w:r>
      <w:r w:rsidRPr="00315799">
        <w:rPr>
          <w:rFonts w:cs="Calibri"/>
          <w:color w:val="000000"/>
        </w:rPr>
        <w:t xml:space="preserve"> </w:t>
      </w:r>
      <w:r w:rsidRPr="00315799">
        <w:rPr>
          <w:rStyle w:val="fontstyle21"/>
          <w:rFonts w:ascii="Calibri" w:hAnsi="Calibri" w:cs="Calibri"/>
          <w:sz w:val="24"/>
          <w:szCs w:val="24"/>
        </w:rPr>
        <w:t>așezare. Când se poziționează rândul următor, se detașează în același timp atât folia de protecție siliconată de</w:t>
      </w:r>
      <w:r w:rsidRPr="00315799">
        <w:rPr>
          <w:rFonts w:cs="Calibri"/>
          <w:color w:val="000000"/>
        </w:rPr>
        <w:t xml:space="preserve"> </w:t>
      </w:r>
      <w:r w:rsidRPr="00315799">
        <w:rPr>
          <w:rStyle w:val="fontstyle21"/>
          <w:rFonts w:ascii="Calibri" w:hAnsi="Calibri" w:cs="Calibri"/>
          <w:sz w:val="24"/>
          <w:szCs w:val="24"/>
        </w:rPr>
        <w:t>pe partea inferioară a membranei, cât și folia siliconată de protecție de pe banda laterală de suprapunere a</w:t>
      </w:r>
      <w:r w:rsidRPr="00315799">
        <w:rPr>
          <w:rFonts w:cs="Calibri"/>
          <w:color w:val="000000"/>
        </w:rPr>
        <w:t xml:space="preserve"> </w:t>
      </w:r>
      <w:r w:rsidRPr="00315799">
        <w:rPr>
          <w:rStyle w:val="fontstyle21"/>
          <w:rFonts w:ascii="Calibri" w:hAnsi="Calibri" w:cs="Calibri"/>
          <w:sz w:val="24"/>
          <w:szCs w:val="24"/>
        </w:rPr>
        <w:t>rândului precedent. Suprapunerile de capăt trebuie 3 etanșate prin încălzire și apăsare, la fel ca la membranele</w:t>
      </w:r>
      <w:r w:rsidRPr="00315799">
        <w:rPr>
          <w:rFonts w:cs="Calibri"/>
          <w:color w:val="000000"/>
        </w:rPr>
        <w:t xml:space="preserve"> </w:t>
      </w:r>
      <w:r w:rsidRPr="00315799">
        <w:rPr>
          <w:rStyle w:val="fontstyle21"/>
          <w:rFonts w:ascii="Calibri" w:hAnsi="Calibri" w:cs="Calibri"/>
          <w:sz w:val="24"/>
          <w:szCs w:val="24"/>
        </w:rPr>
        <w:t>obișnuite (suprapunerea de capăt de 15 cm se realizează peste suprafața protejată cu folie termofuzibilă a</w:t>
      </w:r>
      <w:r w:rsidRPr="00315799">
        <w:rPr>
          <w:rFonts w:cs="Calibri"/>
          <w:color w:val="000000"/>
        </w:rPr>
        <w:t xml:space="preserve"> </w:t>
      </w:r>
      <w:r w:rsidRPr="00315799">
        <w:rPr>
          <w:rStyle w:val="fontstyle21"/>
          <w:rFonts w:ascii="Calibri" w:hAnsi="Calibri" w:cs="Calibri"/>
          <w:sz w:val="24"/>
          <w:szCs w:val="24"/>
        </w:rPr>
        <w:t xml:space="preserve">membranei termoadezive aplicate anterior). </w:t>
      </w:r>
      <w:r w:rsidR="00A02922" w:rsidRPr="00315799">
        <w:rPr>
          <w:rStyle w:val="fontstyle21"/>
          <w:rFonts w:ascii="Calibri" w:hAnsi="Calibri" w:cs="Calibri"/>
          <w:sz w:val="24"/>
          <w:szCs w:val="24"/>
        </w:rPr>
        <w:t>Aderența</w:t>
      </w:r>
      <w:r w:rsidRPr="00315799">
        <w:rPr>
          <w:rStyle w:val="fontstyle21"/>
          <w:rFonts w:ascii="Calibri" w:hAnsi="Calibri" w:cs="Calibri"/>
          <w:sz w:val="24"/>
          <w:szCs w:val="24"/>
        </w:rPr>
        <w:t xml:space="preserve"> totală la suport se realizează prin aplicarea flăcării pe</w:t>
      </w:r>
      <w:r w:rsidRPr="00315799">
        <w:rPr>
          <w:rFonts w:cs="Calibri"/>
          <w:color w:val="000000"/>
        </w:rPr>
        <w:t xml:space="preserve"> </w:t>
      </w:r>
      <w:r w:rsidR="00A02922" w:rsidRPr="00315799">
        <w:rPr>
          <w:rStyle w:val="fontstyle21"/>
          <w:rFonts w:ascii="Calibri" w:hAnsi="Calibri" w:cs="Calibri"/>
          <w:sz w:val="24"/>
          <w:szCs w:val="24"/>
        </w:rPr>
        <w:t>suprafața</w:t>
      </w:r>
      <w:r w:rsidRPr="00315799">
        <w:rPr>
          <w:rStyle w:val="fontstyle21"/>
          <w:rFonts w:ascii="Calibri" w:hAnsi="Calibri" w:cs="Calibri"/>
          <w:sz w:val="24"/>
          <w:szCs w:val="24"/>
        </w:rPr>
        <w:t xml:space="preserve"> superioară a membranei şi activarea în acest fel a aditivilor </w:t>
      </w:r>
      <w:r w:rsidR="00A02922" w:rsidRPr="00315799">
        <w:rPr>
          <w:rStyle w:val="fontstyle21"/>
          <w:rFonts w:ascii="Calibri" w:hAnsi="Calibri" w:cs="Calibri"/>
          <w:sz w:val="24"/>
          <w:szCs w:val="24"/>
        </w:rPr>
        <w:t>termoaderenți</w:t>
      </w:r>
      <w:r w:rsidRPr="00315799">
        <w:rPr>
          <w:rStyle w:val="fontstyle21"/>
          <w:rFonts w:ascii="Calibri" w:hAnsi="Calibri" w:cs="Calibri"/>
          <w:sz w:val="24"/>
          <w:szCs w:val="24"/>
        </w:rPr>
        <w:t xml:space="preserve"> </w:t>
      </w:r>
      <w:r w:rsidR="00A02922" w:rsidRPr="00315799">
        <w:rPr>
          <w:rStyle w:val="fontstyle21"/>
          <w:rFonts w:ascii="Calibri" w:hAnsi="Calibri" w:cs="Calibri"/>
          <w:sz w:val="24"/>
          <w:szCs w:val="24"/>
        </w:rPr>
        <w:t>înglobați</w:t>
      </w:r>
      <w:r w:rsidRPr="00315799">
        <w:rPr>
          <w:rStyle w:val="fontstyle21"/>
          <w:rFonts w:ascii="Calibri" w:hAnsi="Calibri" w:cs="Calibri"/>
          <w:sz w:val="24"/>
          <w:szCs w:val="24"/>
        </w:rPr>
        <w:t xml:space="preserve"> în compound. În</w:t>
      </w:r>
      <w:r w:rsidRPr="00315799">
        <w:rPr>
          <w:rFonts w:cs="Calibri"/>
          <w:color w:val="000000"/>
        </w:rPr>
        <w:t xml:space="preserve"> </w:t>
      </w:r>
      <w:r w:rsidR="00A02922" w:rsidRPr="00315799">
        <w:rPr>
          <w:rStyle w:val="fontstyle21"/>
          <w:rFonts w:ascii="Calibri" w:hAnsi="Calibri" w:cs="Calibri"/>
          <w:sz w:val="24"/>
          <w:szCs w:val="24"/>
        </w:rPr>
        <w:t>același</w:t>
      </w:r>
      <w:r w:rsidRPr="00315799">
        <w:rPr>
          <w:rStyle w:val="fontstyle21"/>
          <w:rFonts w:ascii="Calibri" w:hAnsi="Calibri" w:cs="Calibri"/>
          <w:sz w:val="24"/>
          <w:szCs w:val="24"/>
        </w:rPr>
        <w:t xml:space="preserve"> timp, prin încălzirea membranei termoadezive se realizează topirea stratului superior până la punctul de</w:t>
      </w:r>
      <w:r w:rsidRPr="00315799">
        <w:rPr>
          <w:rFonts w:cs="Calibri"/>
          <w:color w:val="000000"/>
        </w:rPr>
        <w:br/>
      </w:r>
      <w:r w:rsidRPr="00315799">
        <w:rPr>
          <w:rStyle w:val="fontstyle21"/>
          <w:rFonts w:ascii="Calibri" w:hAnsi="Calibri" w:cs="Calibri"/>
          <w:sz w:val="24"/>
          <w:szCs w:val="24"/>
        </w:rPr>
        <w:t xml:space="preserve">înmuiere, creând </w:t>
      </w:r>
      <w:r w:rsidR="00A02922" w:rsidRPr="00315799">
        <w:rPr>
          <w:rStyle w:val="fontstyle21"/>
          <w:rFonts w:ascii="Calibri" w:hAnsi="Calibri" w:cs="Calibri"/>
          <w:sz w:val="24"/>
          <w:szCs w:val="24"/>
        </w:rPr>
        <w:t>condițiile</w:t>
      </w:r>
      <w:r w:rsidRPr="00315799">
        <w:rPr>
          <w:rStyle w:val="fontstyle21"/>
          <w:rFonts w:ascii="Calibri" w:hAnsi="Calibri" w:cs="Calibri"/>
          <w:sz w:val="24"/>
          <w:szCs w:val="24"/>
        </w:rPr>
        <w:t xml:space="preserve"> necesare pentru aplicarea stratului următor - plăcile din polistiren expandat.</w:t>
      </w:r>
    </w:p>
    <w:p w14:paraId="200284B8" w14:textId="7C73789F" w:rsidR="00297448" w:rsidRPr="00315799" w:rsidRDefault="00A02922" w:rsidP="00297448">
      <w:pPr>
        <w:ind w:firstLine="709"/>
        <w:rPr>
          <w:rStyle w:val="fontstyle21"/>
          <w:rFonts w:ascii="Calibri" w:hAnsi="Calibri" w:cs="Calibri"/>
          <w:sz w:val="24"/>
          <w:szCs w:val="24"/>
        </w:rPr>
      </w:pPr>
      <w:r w:rsidRPr="00315799">
        <w:rPr>
          <w:rStyle w:val="fontstyle01"/>
          <w:rFonts w:ascii="Calibri" w:hAnsi="Calibri" w:cs="Calibri"/>
        </w:rPr>
        <w:t>Termoizolație</w:t>
      </w:r>
      <w:r w:rsidR="00297448" w:rsidRPr="00315799">
        <w:rPr>
          <w:rStyle w:val="fontstyle01"/>
          <w:rFonts w:ascii="Calibri" w:hAnsi="Calibri" w:cs="Calibri"/>
        </w:rPr>
        <w:t xml:space="preserve"> </w:t>
      </w:r>
      <w:r w:rsidR="00297448" w:rsidRPr="00315799">
        <w:rPr>
          <w:rStyle w:val="fontstyle21"/>
          <w:rFonts w:ascii="Calibri" w:hAnsi="Calibri" w:cs="Calibri"/>
          <w:sz w:val="24"/>
          <w:szCs w:val="24"/>
        </w:rPr>
        <w:t xml:space="preserve">– plăci din polistiren expandat </w:t>
      </w:r>
      <w:r w:rsidR="0033645F" w:rsidRPr="00315799">
        <w:rPr>
          <w:rStyle w:val="fontstyle21"/>
          <w:rFonts w:ascii="Calibri" w:hAnsi="Calibri" w:cs="Calibri"/>
          <w:sz w:val="24"/>
          <w:szCs w:val="24"/>
        </w:rPr>
        <w:t xml:space="preserve">grafitat </w:t>
      </w:r>
      <w:r w:rsidR="00297448" w:rsidRPr="00315799">
        <w:rPr>
          <w:rStyle w:val="fontstyle21"/>
          <w:rFonts w:ascii="Calibri" w:hAnsi="Calibri" w:cs="Calibri"/>
          <w:sz w:val="24"/>
          <w:szCs w:val="24"/>
        </w:rPr>
        <w:t>EPS 120 - 150 (cu rezistenţă la compresiune de min. 120</w:t>
      </w:r>
      <w:r w:rsidR="00297448" w:rsidRPr="00315799">
        <w:rPr>
          <w:rFonts w:cs="Calibri"/>
          <w:color w:val="000000"/>
        </w:rPr>
        <w:t xml:space="preserve"> </w:t>
      </w:r>
      <w:r w:rsidR="00297448" w:rsidRPr="00315799">
        <w:rPr>
          <w:rStyle w:val="fontstyle21"/>
          <w:rFonts w:ascii="Calibri" w:hAnsi="Calibri" w:cs="Calibri"/>
          <w:sz w:val="24"/>
          <w:szCs w:val="24"/>
        </w:rPr>
        <w:t xml:space="preserve">kPa), de grosime între 10 și 36 cm. Încălzirea suprafeței superioare a </w:t>
      </w:r>
      <w:r w:rsidR="00297448" w:rsidRPr="00315799">
        <w:rPr>
          <w:rStyle w:val="fontstyle21"/>
          <w:rFonts w:ascii="Calibri" w:hAnsi="Calibri" w:cs="Calibri"/>
          <w:sz w:val="24"/>
          <w:szCs w:val="24"/>
        </w:rPr>
        <w:lastRenderedPageBreak/>
        <w:t>stratului de membrană se face până la</w:t>
      </w:r>
      <w:r w:rsidR="00297448" w:rsidRPr="00315799">
        <w:rPr>
          <w:rFonts w:cs="Calibri"/>
          <w:color w:val="000000"/>
        </w:rPr>
        <w:t xml:space="preserve"> </w:t>
      </w:r>
      <w:r w:rsidR="00297448" w:rsidRPr="00315799">
        <w:rPr>
          <w:rStyle w:val="fontstyle21"/>
          <w:rFonts w:ascii="Calibri" w:hAnsi="Calibri" w:cs="Calibri"/>
          <w:sz w:val="24"/>
          <w:szCs w:val="24"/>
        </w:rPr>
        <w:t>dispariția completă a foliei termofuzibile inscripționate. După dispariția textului inscripționat se poate trece la</w:t>
      </w:r>
      <w:r w:rsidR="00297448" w:rsidRPr="00315799">
        <w:rPr>
          <w:rFonts w:cs="Calibri"/>
          <w:color w:val="000000"/>
        </w:rPr>
        <w:t xml:space="preserve"> </w:t>
      </w:r>
      <w:r w:rsidR="00297448" w:rsidRPr="00315799">
        <w:rPr>
          <w:rStyle w:val="fontstyle21"/>
          <w:rFonts w:ascii="Calibri" w:hAnsi="Calibri" w:cs="Calibri"/>
          <w:sz w:val="24"/>
          <w:szCs w:val="24"/>
        </w:rPr>
        <w:t>aplicarea plăcilor EPS. Ca să se realizeze o aderență bună, plăcile EPS trebuie apăsate continuu pe toată</w:t>
      </w:r>
      <w:r w:rsidR="00297448" w:rsidRPr="00315799">
        <w:rPr>
          <w:rFonts w:cs="Calibri"/>
          <w:color w:val="000000"/>
        </w:rPr>
        <w:t xml:space="preserve"> </w:t>
      </w:r>
      <w:r w:rsidR="00297448" w:rsidRPr="00315799">
        <w:rPr>
          <w:rStyle w:val="fontstyle21"/>
          <w:rFonts w:ascii="Calibri" w:hAnsi="Calibri" w:cs="Calibri"/>
          <w:sz w:val="24"/>
          <w:szCs w:val="24"/>
        </w:rPr>
        <w:t>suprafața de așezare al stratului de membrană termoadezivă, până la răcirea completă a membranei. Pentru a</w:t>
      </w:r>
      <w:r w:rsidR="00297448" w:rsidRPr="00315799">
        <w:rPr>
          <w:rFonts w:cs="Calibri"/>
          <w:color w:val="000000"/>
        </w:rPr>
        <w:t xml:space="preserve"> </w:t>
      </w:r>
      <w:r w:rsidR="00297448" w:rsidRPr="00315799">
        <w:rPr>
          <w:rStyle w:val="fontstyle21"/>
          <w:rFonts w:ascii="Calibri" w:hAnsi="Calibri" w:cs="Calibri"/>
          <w:sz w:val="24"/>
          <w:szCs w:val="24"/>
        </w:rPr>
        <w:t>prevenii distrugerea (topirea) plăcilor EPS deja montate, trebuie confecționată o apărătoare din tablă în formă de</w:t>
      </w:r>
      <w:r w:rsidR="00297448" w:rsidRPr="00315799">
        <w:rPr>
          <w:rFonts w:cs="Calibri"/>
          <w:color w:val="000000"/>
        </w:rPr>
        <w:t xml:space="preserve"> </w:t>
      </w:r>
      <w:r w:rsidR="00297448" w:rsidRPr="00315799">
        <w:rPr>
          <w:rStyle w:val="fontstyle21"/>
          <w:rFonts w:ascii="Calibri" w:hAnsi="Calibri" w:cs="Calibri"/>
          <w:sz w:val="24"/>
          <w:szCs w:val="24"/>
        </w:rPr>
        <w:t>L, care să protejeze plăcile EPS de flacăra arzătorului. Plăcile din polistiren expandat se montează întrețesut pe</w:t>
      </w:r>
      <w:r w:rsidR="00297448" w:rsidRPr="00315799">
        <w:rPr>
          <w:rFonts w:cs="Calibri"/>
          <w:color w:val="000000"/>
        </w:rPr>
        <w:t xml:space="preserve"> </w:t>
      </w:r>
      <w:r w:rsidR="00297448" w:rsidRPr="00315799">
        <w:rPr>
          <w:rStyle w:val="fontstyle21"/>
          <w:rFonts w:ascii="Calibri" w:hAnsi="Calibri" w:cs="Calibri"/>
          <w:sz w:val="24"/>
          <w:szCs w:val="24"/>
        </w:rPr>
        <w:t>suprafața membranei termoadezive.</w:t>
      </w:r>
    </w:p>
    <w:p w14:paraId="2E71641C" w14:textId="50C7E755" w:rsidR="00297448" w:rsidRPr="00315799" w:rsidRDefault="00297448" w:rsidP="00297448">
      <w:pPr>
        <w:ind w:firstLine="709"/>
        <w:rPr>
          <w:rStyle w:val="fontstyle21"/>
          <w:rFonts w:ascii="Calibri" w:hAnsi="Calibri" w:cs="Calibri"/>
          <w:sz w:val="24"/>
          <w:szCs w:val="24"/>
        </w:rPr>
      </w:pPr>
      <w:r w:rsidRPr="00315799">
        <w:rPr>
          <w:rStyle w:val="fontstyle01"/>
          <w:rFonts w:ascii="Calibri" w:hAnsi="Calibri" w:cs="Calibri"/>
          <w:b w:val="0"/>
        </w:rPr>
        <w:t>Plăcile EPS se fixează mecanic pe tot perimetrul terasei și pe verticală (pereți, atice). În dolie și în</w:t>
      </w:r>
      <w:r w:rsidRPr="00315799">
        <w:rPr>
          <w:rFonts w:cs="Calibri"/>
          <w:b/>
          <w:color w:val="000000"/>
        </w:rPr>
        <w:t xml:space="preserve"> </w:t>
      </w:r>
      <w:r w:rsidRPr="00315799">
        <w:rPr>
          <w:rStyle w:val="fontstyle01"/>
          <w:rFonts w:ascii="Calibri" w:hAnsi="Calibri" w:cs="Calibri"/>
          <w:b w:val="0"/>
        </w:rPr>
        <w:t>coamă plăcile se aplică segmentat, pentru a prelua mai ușor configurația terasei pe care se aplică.</w:t>
      </w:r>
    </w:p>
    <w:p w14:paraId="1B4ABC95" w14:textId="7F104272" w:rsidR="00297448" w:rsidRPr="00315799" w:rsidRDefault="00297448" w:rsidP="00297448">
      <w:pPr>
        <w:ind w:firstLine="709"/>
        <w:rPr>
          <w:rStyle w:val="fontstyle01"/>
          <w:rFonts w:ascii="Calibri" w:hAnsi="Calibri" w:cs="Calibri"/>
          <w:b w:val="0"/>
        </w:rPr>
      </w:pPr>
      <w:r w:rsidRPr="00315799">
        <w:rPr>
          <w:rStyle w:val="fontstyle01"/>
          <w:rFonts w:ascii="Calibri" w:hAnsi="Calibri" w:cs="Calibri"/>
        </w:rPr>
        <w:t xml:space="preserve">Strat de </w:t>
      </w:r>
      <w:r w:rsidR="00A02922" w:rsidRPr="00315799">
        <w:rPr>
          <w:rStyle w:val="fontstyle01"/>
          <w:rFonts w:ascii="Calibri" w:hAnsi="Calibri" w:cs="Calibri"/>
        </w:rPr>
        <w:t>cașerare</w:t>
      </w:r>
      <w:r w:rsidRPr="00315799">
        <w:rPr>
          <w:rStyle w:val="fontstyle01"/>
          <w:rFonts w:ascii="Calibri" w:hAnsi="Calibri" w:cs="Calibri"/>
        </w:rPr>
        <w:t xml:space="preserve"> pentru polistiren </w:t>
      </w:r>
      <w:r w:rsidRPr="00315799">
        <w:rPr>
          <w:rStyle w:val="fontstyle21"/>
          <w:rFonts w:ascii="Calibri" w:hAnsi="Calibri" w:cs="Calibri"/>
          <w:sz w:val="24"/>
          <w:szCs w:val="24"/>
        </w:rPr>
        <w:t>- membrană termoadezivă de grosime 2 mm. Membrana se</w:t>
      </w:r>
      <w:r w:rsidRPr="00315799">
        <w:rPr>
          <w:rFonts w:cs="Calibri"/>
          <w:color w:val="000000"/>
        </w:rPr>
        <w:t xml:space="preserve"> </w:t>
      </w:r>
      <w:r w:rsidRPr="00315799">
        <w:rPr>
          <w:rStyle w:val="fontstyle21"/>
          <w:rFonts w:ascii="Calibri" w:hAnsi="Calibri" w:cs="Calibri"/>
          <w:sz w:val="24"/>
          <w:szCs w:val="24"/>
        </w:rPr>
        <w:t>poziționează pe suprafața suport, formată din plăci de polistiren expandat, după care se înlătură folia de protecție</w:t>
      </w:r>
      <w:r w:rsidRPr="00315799">
        <w:rPr>
          <w:rFonts w:cs="Calibri"/>
          <w:color w:val="000000"/>
        </w:rPr>
        <w:t xml:space="preserve"> </w:t>
      </w:r>
      <w:r w:rsidRPr="00315799">
        <w:rPr>
          <w:rStyle w:val="fontstyle21"/>
          <w:rFonts w:ascii="Calibri" w:hAnsi="Calibri" w:cs="Calibri"/>
          <w:sz w:val="24"/>
          <w:szCs w:val="24"/>
        </w:rPr>
        <w:t>siliconată prevăzută pe partea inferioară a membranei, având grijă ca membrana să nu se deplaseze din poziția</w:t>
      </w:r>
      <w:r w:rsidRPr="00315799">
        <w:rPr>
          <w:rFonts w:cs="Calibri"/>
          <w:color w:val="000000"/>
        </w:rPr>
        <w:t xml:space="preserve"> </w:t>
      </w:r>
      <w:r w:rsidRPr="00315799">
        <w:rPr>
          <w:rStyle w:val="fontstyle21"/>
          <w:rFonts w:ascii="Calibri" w:hAnsi="Calibri" w:cs="Calibri"/>
          <w:sz w:val="24"/>
          <w:szCs w:val="24"/>
        </w:rPr>
        <w:t>de așezare. Când se poziționează rândul următor, se detașează în același timp atât folia de protecție siliconată</w:t>
      </w:r>
      <w:r w:rsidRPr="00315799">
        <w:rPr>
          <w:rFonts w:cs="Calibri"/>
          <w:color w:val="000000"/>
        </w:rPr>
        <w:t xml:space="preserve"> </w:t>
      </w:r>
      <w:r w:rsidRPr="00315799">
        <w:rPr>
          <w:rStyle w:val="fontstyle21"/>
          <w:rFonts w:ascii="Calibri" w:hAnsi="Calibri" w:cs="Calibri"/>
          <w:sz w:val="24"/>
          <w:szCs w:val="24"/>
        </w:rPr>
        <w:t>de pe partea inferioară a membranei, cât și folia siliconată de protecție de pe banda laterală de suprapunere a</w:t>
      </w:r>
      <w:r w:rsidRPr="00315799">
        <w:rPr>
          <w:rFonts w:cs="Calibri"/>
          <w:color w:val="000000"/>
        </w:rPr>
        <w:t xml:space="preserve"> </w:t>
      </w:r>
      <w:r w:rsidRPr="00315799">
        <w:rPr>
          <w:rStyle w:val="fontstyle21"/>
          <w:rFonts w:ascii="Calibri" w:hAnsi="Calibri" w:cs="Calibri"/>
          <w:sz w:val="24"/>
          <w:szCs w:val="24"/>
        </w:rPr>
        <w:t xml:space="preserve">rândului precedent. Suprapunerile trebuie etanșate prin încălzire și apăsare. Urmând principiul </w:t>
      </w:r>
      <w:r w:rsidR="00A02922" w:rsidRPr="00315799">
        <w:rPr>
          <w:rStyle w:val="fontstyle21"/>
          <w:rFonts w:ascii="Calibri" w:hAnsi="Calibri" w:cs="Calibri"/>
          <w:sz w:val="24"/>
          <w:szCs w:val="24"/>
        </w:rPr>
        <w:t>enunțat</w:t>
      </w:r>
      <w:r w:rsidRPr="00315799">
        <w:rPr>
          <w:rStyle w:val="fontstyle21"/>
          <w:rFonts w:ascii="Calibri" w:hAnsi="Calibri" w:cs="Calibri"/>
          <w:sz w:val="24"/>
          <w:szCs w:val="24"/>
        </w:rPr>
        <w:t xml:space="preserve"> anterior,</w:t>
      </w:r>
      <w:r w:rsidRPr="00315799">
        <w:rPr>
          <w:rFonts w:cs="Calibri"/>
          <w:color w:val="000000"/>
        </w:rPr>
        <w:t xml:space="preserve"> </w:t>
      </w:r>
      <w:r w:rsidRPr="00315799">
        <w:rPr>
          <w:rStyle w:val="fontstyle21"/>
          <w:rFonts w:ascii="Calibri" w:hAnsi="Calibri" w:cs="Calibri"/>
          <w:sz w:val="24"/>
          <w:szCs w:val="24"/>
        </w:rPr>
        <w:t>prin încălzirea stratului superior al membranei cu flacăra unui arzător cu gaz, se realizează transferul termic către</w:t>
      </w:r>
      <w:r w:rsidRPr="00315799">
        <w:rPr>
          <w:rFonts w:cs="Calibri"/>
          <w:color w:val="000000"/>
        </w:rPr>
        <w:t xml:space="preserve"> </w:t>
      </w:r>
      <w:r w:rsidRPr="00315799">
        <w:rPr>
          <w:rStyle w:val="fontstyle21"/>
          <w:rFonts w:ascii="Calibri" w:hAnsi="Calibri" w:cs="Calibri"/>
          <w:sz w:val="24"/>
          <w:szCs w:val="24"/>
        </w:rPr>
        <w:t xml:space="preserve">stratul inferior în contact direct cu plăcile de EPS, respectiv </w:t>
      </w:r>
      <w:r w:rsidR="00A02922" w:rsidRPr="00315799">
        <w:rPr>
          <w:rStyle w:val="fontstyle21"/>
          <w:rFonts w:ascii="Calibri" w:hAnsi="Calibri" w:cs="Calibri"/>
          <w:sz w:val="24"/>
          <w:szCs w:val="24"/>
        </w:rPr>
        <w:t>cașerarea</w:t>
      </w:r>
      <w:r w:rsidRPr="00315799">
        <w:rPr>
          <w:rStyle w:val="fontstyle21"/>
          <w:rFonts w:ascii="Calibri" w:hAnsi="Calibri" w:cs="Calibri"/>
          <w:sz w:val="24"/>
          <w:szCs w:val="24"/>
        </w:rPr>
        <w:t xml:space="preserve"> plăcilor cu membrana bituminoasă. În</w:t>
      </w:r>
      <w:r w:rsidRPr="00315799">
        <w:rPr>
          <w:rFonts w:cs="Calibri"/>
          <w:color w:val="000000"/>
        </w:rPr>
        <w:t xml:space="preserve"> </w:t>
      </w:r>
      <w:r w:rsidR="00A02922" w:rsidRPr="00315799">
        <w:rPr>
          <w:rStyle w:val="fontstyle21"/>
          <w:rFonts w:ascii="Calibri" w:hAnsi="Calibri" w:cs="Calibri"/>
          <w:sz w:val="24"/>
          <w:szCs w:val="24"/>
        </w:rPr>
        <w:t>același</w:t>
      </w:r>
      <w:r w:rsidRPr="00315799">
        <w:rPr>
          <w:rStyle w:val="fontstyle21"/>
          <w:rFonts w:ascii="Calibri" w:hAnsi="Calibri" w:cs="Calibri"/>
          <w:sz w:val="24"/>
          <w:szCs w:val="24"/>
        </w:rPr>
        <w:t xml:space="preserve"> timp, prin încălzirea stratului superior până la punctul de înmuiere se realizează şi lipirea stratului final </w:t>
      </w:r>
      <w:r w:rsidRPr="00315799">
        <w:rPr>
          <w:rStyle w:val="fontstyle01"/>
          <w:rFonts w:ascii="Calibri" w:hAnsi="Calibri" w:cs="Calibri"/>
          <w:b w:val="0"/>
        </w:rPr>
        <w:t>hidroizolant autoprotejat cu granule. Încălzirea suprafeței superioare a stratului de membrană termoadezivă și a</w:t>
      </w:r>
      <w:r w:rsidRPr="00315799">
        <w:rPr>
          <w:rFonts w:cs="Calibri"/>
          <w:b/>
          <w:color w:val="000000"/>
        </w:rPr>
        <w:t xml:space="preserve"> </w:t>
      </w:r>
      <w:r w:rsidRPr="00315799">
        <w:rPr>
          <w:rStyle w:val="fontstyle01"/>
          <w:rFonts w:ascii="Calibri" w:hAnsi="Calibri" w:cs="Calibri"/>
          <w:b w:val="0"/>
        </w:rPr>
        <w:t>suprafeței inferioare a stratului final se face până la dispariția completă a foliei termofuzibile inscripționate.</w:t>
      </w:r>
    </w:p>
    <w:p w14:paraId="21EE6477" w14:textId="70A7DB62" w:rsidR="00EA1BD0" w:rsidRPr="00315799" w:rsidRDefault="00EA1BD0" w:rsidP="00ED39B2">
      <w:pPr>
        <w:ind w:firstLine="709"/>
        <w:rPr>
          <w:rStyle w:val="fontstyle21"/>
          <w:rFonts w:ascii="Calibri" w:hAnsi="Calibri" w:cs="Calibri"/>
          <w:sz w:val="24"/>
          <w:szCs w:val="24"/>
        </w:rPr>
      </w:pPr>
      <w:r w:rsidRPr="00315799">
        <w:rPr>
          <w:rStyle w:val="fontstyle21"/>
          <w:rFonts w:ascii="Calibri" w:hAnsi="Calibri" w:cs="Calibri"/>
          <w:b/>
          <w:bCs/>
          <w:sz w:val="24"/>
          <w:szCs w:val="24"/>
        </w:rPr>
        <w:t xml:space="preserve">Strat hidroizolant autoprotejat cu granule minerale </w:t>
      </w:r>
      <w:r w:rsidRPr="00315799">
        <w:rPr>
          <w:rStyle w:val="fontstyle21"/>
          <w:rFonts w:ascii="Calibri" w:hAnsi="Calibri" w:cs="Calibri"/>
          <w:sz w:val="24"/>
          <w:szCs w:val="24"/>
        </w:rPr>
        <w:t xml:space="preserve">– membrană de 4,5 kg/mp, cu flexibilitatea la rece la -5 ºC, (aditivare polimeri plastomeri APP), sau flexibilitatea la rece la -15 ºC (aditivare cu polimeri elastomeri SBS), având armătură compozită formată din împâslitură de poliester armată longitudinal cu fibre de sticlă răsucite şi finisaj superior cu ardezie. Prin dublă armare cu poliester şi fibră de sticlă se </w:t>
      </w:r>
      <w:r w:rsidR="00A02922" w:rsidRPr="00315799">
        <w:rPr>
          <w:rStyle w:val="fontstyle21"/>
          <w:rFonts w:ascii="Calibri" w:hAnsi="Calibri" w:cs="Calibri"/>
          <w:sz w:val="24"/>
          <w:szCs w:val="24"/>
        </w:rPr>
        <w:t>obține</w:t>
      </w:r>
      <w:r w:rsidRPr="00315799">
        <w:rPr>
          <w:rStyle w:val="fontstyle21"/>
          <w:rFonts w:ascii="Calibri" w:hAnsi="Calibri" w:cs="Calibri"/>
          <w:sz w:val="24"/>
          <w:szCs w:val="24"/>
        </w:rPr>
        <w:t xml:space="preserve"> o bună rezistenţă la solicitări mecanice (datorită poliesterului), precum şi o bună stabilitate dimensională (datorită armării cu fibre de sticlă răsucite). </w:t>
      </w:r>
    </w:p>
    <w:p w14:paraId="53C30C13" w14:textId="5172876A" w:rsidR="00EA1BD0" w:rsidRPr="00315799" w:rsidRDefault="00EA1BD0" w:rsidP="00ED39B2">
      <w:pPr>
        <w:ind w:firstLine="709"/>
        <w:rPr>
          <w:rStyle w:val="fontstyle21"/>
          <w:rFonts w:ascii="Calibri" w:hAnsi="Calibri" w:cs="Calibri"/>
          <w:sz w:val="24"/>
          <w:szCs w:val="24"/>
        </w:rPr>
      </w:pPr>
      <w:r w:rsidRPr="00315799">
        <w:rPr>
          <w:rStyle w:val="fontstyle21"/>
          <w:rFonts w:ascii="Calibri" w:hAnsi="Calibri" w:cs="Calibri"/>
          <w:sz w:val="24"/>
          <w:szCs w:val="24"/>
        </w:rPr>
        <w:t xml:space="preserve">La aplicarea membranelor se va ţine seama de o serie de reguli minimale, specifice acestui sistem modern de </w:t>
      </w:r>
      <w:r w:rsidR="00A02922" w:rsidRPr="00315799">
        <w:rPr>
          <w:rStyle w:val="fontstyle21"/>
          <w:rFonts w:ascii="Calibri" w:hAnsi="Calibri" w:cs="Calibri"/>
          <w:sz w:val="24"/>
          <w:szCs w:val="24"/>
        </w:rPr>
        <w:t>hidroizolație</w:t>
      </w:r>
      <w:r w:rsidRPr="00315799">
        <w:rPr>
          <w:rStyle w:val="fontstyle21"/>
          <w:rFonts w:ascii="Calibri" w:hAnsi="Calibri" w:cs="Calibri"/>
          <w:sz w:val="24"/>
          <w:szCs w:val="24"/>
        </w:rPr>
        <w:t xml:space="preserve">. Enumerăm câteva dintre ele: </w:t>
      </w:r>
    </w:p>
    <w:p w14:paraId="3300154E" w14:textId="3266D901" w:rsidR="00EA1BD0" w:rsidRPr="00315799" w:rsidRDefault="00EA1BD0" w:rsidP="00ED39B2">
      <w:pPr>
        <w:ind w:left="709"/>
        <w:rPr>
          <w:rStyle w:val="fontstyle21"/>
          <w:rFonts w:ascii="Calibri" w:hAnsi="Calibri" w:cs="Calibri"/>
          <w:sz w:val="24"/>
          <w:szCs w:val="24"/>
        </w:rPr>
      </w:pPr>
      <w:r w:rsidRPr="00315799">
        <w:rPr>
          <w:rStyle w:val="fontstyle21"/>
          <w:rFonts w:ascii="Calibri" w:hAnsi="Calibri" w:cs="Calibri"/>
          <w:sz w:val="24"/>
          <w:szCs w:val="24"/>
        </w:rPr>
        <w:t xml:space="preserve">- </w:t>
      </w:r>
      <w:r w:rsidR="00A02922" w:rsidRPr="00315799">
        <w:rPr>
          <w:rStyle w:val="fontstyle21"/>
          <w:rFonts w:ascii="Calibri" w:hAnsi="Calibri" w:cs="Calibri"/>
          <w:sz w:val="24"/>
          <w:szCs w:val="24"/>
        </w:rPr>
        <w:t>suprafața</w:t>
      </w:r>
      <w:r w:rsidRPr="00315799">
        <w:rPr>
          <w:rStyle w:val="fontstyle21"/>
          <w:rFonts w:ascii="Calibri" w:hAnsi="Calibri" w:cs="Calibri"/>
          <w:sz w:val="24"/>
          <w:szCs w:val="24"/>
        </w:rPr>
        <w:t xml:space="preserve"> suport trebuie să aibă pante corespunzătoare, de minim 2%, să nu prezinte </w:t>
      </w:r>
      <w:r w:rsidR="00A02922" w:rsidRPr="00315799">
        <w:rPr>
          <w:rStyle w:val="fontstyle21"/>
          <w:rFonts w:ascii="Calibri" w:hAnsi="Calibri" w:cs="Calibri"/>
          <w:sz w:val="24"/>
          <w:szCs w:val="24"/>
        </w:rPr>
        <w:t>asperități</w:t>
      </w:r>
      <w:r w:rsidRPr="00315799">
        <w:rPr>
          <w:rStyle w:val="fontstyle21"/>
          <w:rFonts w:ascii="Calibri" w:hAnsi="Calibri" w:cs="Calibri"/>
          <w:sz w:val="24"/>
          <w:szCs w:val="24"/>
        </w:rPr>
        <w:t xml:space="preserve">, denivelări mari; </w:t>
      </w:r>
    </w:p>
    <w:p w14:paraId="5AC7C5A0" w14:textId="66D37FEB" w:rsidR="00EA1BD0" w:rsidRPr="00315799" w:rsidRDefault="00EA1BD0" w:rsidP="00ED39B2">
      <w:pPr>
        <w:ind w:left="709"/>
        <w:rPr>
          <w:rStyle w:val="fontstyle21"/>
          <w:rFonts w:ascii="Calibri" w:hAnsi="Calibri" w:cs="Calibri"/>
          <w:sz w:val="24"/>
          <w:szCs w:val="24"/>
        </w:rPr>
      </w:pPr>
      <w:r w:rsidRPr="00315799">
        <w:rPr>
          <w:rStyle w:val="fontstyle21"/>
          <w:rFonts w:ascii="Calibri" w:hAnsi="Calibri" w:cs="Calibri"/>
          <w:sz w:val="24"/>
          <w:szCs w:val="24"/>
        </w:rPr>
        <w:t xml:space="preserve">- </w:t>
      </w:r>
      <w:r w:rsidR="00A02922" w:rsidRPr="00315799">
        <w:rPr>
          <w:rStyle w:val="fontstyle21"/>
          <w:rFonts w:ascii="Calibri" w:hAnsi="Calibri" w:cs="Calibri"/>
          <w:sz w:val="24"/>
          <w:szCs w:val="24"/>
        </w:rPr>
        <w:t>hidroizolația</w:t>
      </w:r>
      <w:r w:rsidRPr="00315799">
        <w:rPr>
          <w:rStyle w:val="fontstyle21"/>
          <w:rFonts w:ascii="Calibri" w:hAnsi="Calibri" w:cs="Calibri"/>
          <w:sz w:val="24"/>
          <w:szCs w:val="24"/>
        </w:rPr>
        <w:t xml:space="preserve"> se începe, de regulă, din punctele cele mai joase ale </w:t>
      </w:r>
      <w:r w:rsidR="00A02922" w:rsidRPr="00315799">
        <w:rPr>
          <w:rStyle w:val="fontstyle21"/>
          <w:rFonts w:ascii="Calibri" w:hAnsi="Calibri" w:cs="Calibri"/>
          <w:sz w:val="24"/>
          <w:szCs w:val="24"/>
        </w:rPr>
        <w:t>suprafeței</w:t>
      </w:r>
      <w:r w:rsidRPr="00315799">
        <w:rPr>
          <w:rStyle w:val="fontstyle21"/>
          <w:rFonts w:ascii="Calibri" w:hAnsi="Calibri" w:cs="Calibri"/>
          <w:sz w:val="24"/>
          <w:szCs w:val="24"/>
        </w:rPr>
        <w:t xml:space="preserve"> suport; - suprapunerile</w:t>
      </w:r>
      <w:r w:rsidR="00ED39B2" w:rsidRPr="00315799">
        <w:rPr>
          <w:rStyle w:val="fontstyle21"/>
          <w:rFonts w:ascii="Calibri" w:hAnsi="Calibri" w:cs="Calibri"/>
          <w:sz w:val="24"/>
          <w:szCs w:val="24"/>
        </w:rPr>
        <w:t xml:space="preserve"> </w:t>
      </w:r>
      <w:r w:rsidRPr="00315799">
        <w:rPr>
          <w:rStyle w:val="fontstyle21"/>
          <w:rFonts w:ascii="Calibri" w:hAnsi="Calibri" w:cs="Calibri"/>
          <w:sz w:val="24"/>
          <w:szCs w:val="24"/>
        </w:rPr>
        <w:t xml:space="preserve">dintre membrane trebuie să fie în sensul de scurgere al apei; </w:t>
      </w:r>
    </w:p>
    <w:p w14:paraId="58BF5B79" w14:textId="77777777" w:rsidR="00EA1BD0" w:rsidRPr="00315799" w:rsidRDefault="00EA1BD0" w:rsidP="00ED39B2">
      <w:pPr>
        <w:ind w:left="709"/>
        <w:rPr>
          <w:rStyle w:val="fontstyle21"/>
          <w:rFonts w:ascii="Calibri" w:hAnsi="Calibri" w:cs="Calibri"/>
          <w:sz w:val="24"/>
          <w:szCs w:val="24"/>
        </w:rPr>
      </w:pPr>
      <w:r w:rsidRPr="00315799">
        <w:rPr>
          <w:rStyle w:val="fontstyle21"/>
          <w:rFonts w:ascii="Calibri" w:hAnsi="Calibri" w:cs="Calibri"/>
          <w:sz w:val="24"/>
          <w:szCs w:val="24"/>
        </w:rPr>
        <w:t>- rolele de membrană se vor aplica întrețesute, pe o direcție perpendiculară pe latura de 1m a plăcilor din polistiren;</w:t>
      </w:r>
    </w:p>
    <w:p w14:paraId="4A300BAA" w14:textId="375F4A09" w:rsidR="00EA1BD0" w:rsidRPr="00315799" w:rsidRDefault="00EA1BD0" w:rsidP="00ED39B2">
      <w:pPr>
        <w:ind w:left="709"/>
        <w:rPr>
          <w:rStyle w:val="fontstyle21"/>
          <w:rFonts w:ascii="Calibri" w:hAnsi="Calibri" w:cs="Calibri"/>
          <w:sz w:val="24"/>
          <w:szCs w:val="24"/>
        </w:rPr>
      </w:pPr>
      <w:r w:rsidRPr="00315799">
        <w:rPr>
          <w:rStyle w:val="fontstyle21"/>
          <w:rFonts w:ascii="Calibri" w:hAnsi="Calibri" w:cs="Calibri"/>
          <w:sz w:val="24"/>
          <w:szCs w:val="24"/>
        </w:rPr>
        <w:t>- suprapunerile marginilor trebuie să fie de min.10 cm longitudinal şi min.15 cm transversal;</w:t>
      </w:r>
      <w:r w:rsidRPr="00315799">
        <w:rPr>
          <w:rStyle w:val="fontstyle21"/>
          <w:rFonts w:ascii="Calibri" w:hAnsi="Calibri" w:cs="Calibri"/>
          <w:sz w:val="24"/>
          <w:szCs w:val="24"/>
        </w:rPr>
        <w:br/>
        <w:t>- lipirea suprapunerilor se efectuează (după termosudarea de substrat</w:t>
      </w:r>
      <w:r w:rsidR="00ED39B2" w:rsidRPr="00315799">
        <w:rPr>
          <w:rStyle w:val="fontstyle21"/>
          <w:rFonts w:ascii="Calibri" w:hAnsi="Calibri" w:cs="Calibri"/>
          <w:sz w:val="24"/>
          <w:szCs w:val="24"/>
        </w:rPr>
        <w:t xml:space="preserve"> a membranelor) prin </w:t>
      </w:r>
      <w:r w:rsidRPr="00315799">
        <w:rPr>
          <w:rStyle w:val="fontstyle21"/>
          <w:rFonts w:ascii="Calibri" w:hAnsi="Calibri" w:cs="Calibri"/>
          <w:sz w:val="24"/>
          <w:szCs w:val="24"/>
        </w:rPr>
        <w:t xml:space="preserve">încălzirea şi apăsarea concomitentă a zonei de suprapunere; </w:t>
      </w:r>
    </w:p>
    <w:p w14:paraId="28FA65BE" w14:textId="42836F07" w:rsidR="00ED39B2" w:rsidRPr="00315799" w:rsidRDefault="00EA1BD0" w:rsidP="00ED39B2">
      <w:pPr>
        <w:ind w:left="709" w:firstLine="60"/>
        <w:rPr>
          <w:rStyle w:val="fontstyle21"/>
          <w:rFonts w:ascii="Calibri" w:hAnsi="Calibri" w:cs="Calibri"/>
          <w:sz w:val="24"/>
          <w:szCs w:val="24"/>
        </w:rPr>
      </w:pPr>
      <w:r w:rsidRPr="00315799">
        <w:rPr>
          <w:rStyle w:val="fontstyle21"/>
          <w:rFonts w:ascii="Calibri" w:hAnsi="Calibri" w:cs="Calibri"/>
          <w:sz w:val="24"/>
          <w:szCs w:val="24"/>
        </w:rPr>
        <w:t>- sudurile trebuie să se materializeze prin benzi continue de bitu</w:t>
      </w:r>
      <w:r w:rsidR="00ED39B2" w:rsidRPr="00315799">
        <w:rPr>
          <w:rStyle w:val="fontstyle21"/>
          <w:rFonts w:ascii="Calibri" w:hAnsi="Calibri" w:cs="Calibri"/>
          <w:sz w:val="24"/>
          <w:szCs w:val="24"/>
        </w:rPr>
        <w:t xml:space="preserve">m topit, </w:t>
      </w:r>
      <w:r w:rsidR="00A02922" w:rsidRPr="00315799">
        <w:rPr>
          <w:rStyle w:val="fontstyle21"/>
          <w:rFonts w:ascii="Calibri" w:hAnsi="Calibri" w:cs="Calibri"/>
          <w:sz w:val="24"/>
          <w:szCs w:val="24"/>
        </w:rPr>
        <w:t>ieșit</w:t>
      </w:r>
      <w:r w:rsidR="00ED39B2" w:rsidRPr="00315799">
        <w:rPr>
          <w:rStyle w:val="fontstyle21"/>
          <w:rFonts w:ascii="Calibri" w:hAnsi="Calibri" w:cs="Calibri"/>
          <w:sz w:val="24"/>
          <w:szCs w:val="24"/>
        </w:rPr>
        <w:t xml:space="preserve"> lateral, de cca. </w:t>
      </w:r>
      <w:r w:rsidRPr="00315799">
        <w:rPr>
          <w:rStyle w:val="fontstyle21"/>
          <w:rFonts w:ascii="Calibri" w:hAnsi="Calibri" w:cs="Calibri"/>
          <w:sz w:val="24"/>
          <w:szCs w:val="24"/>
        </w:rPr>
        <w:t>3-5 mm;</w:t>
      </w:r>
    </w:p>
    <w:p w14:paraId="73CA6D2D" w14:textId="0F10A5AA" w:rsidR="00ED39B2" w:rsidRPr="00315799" w:rsidRDefault="00EA1BD0" w:rsidP="00ED39B2">
      <w:pPr>
        <w:ind w:left="709" w:firstLine="60"/>
        <w:rPr>
          <w:rStyle w:val="fontstyle21"/>
          <w:rFonts w:ascii="Calibri" w:hAnsi="Calibri" w:cs="Calibri"/>
          <w:sz w:val="24"/>
          <w:szCs w:val="24"/>
        </w:rPr>
      </w:pPr>
      <w:r w:rsidRPr="00315799">
        <w:rPr>
          <w:rStyle w:val="fontstyle21"/>
          <w:rFonts w:ascii="Calibri" w:hAnsi="Calibri" w:cs="Calibri"/>
          <w:sz w:val="24"/>
          <w:szCs w:val="24"/>
        </w:rPr>
        <w:lastRenderedPageBreak/>
        <w:t>- capetele transversale ale sulurilor la montare se decalează între ele cu min. 50 cm;</w:t>
      </w:r>
      <w:r w:rsidRPr="00315799">
        <w:rPr>
          <w:rStyle w:val="fontstyle21"/>
          <w:rFonts w:ascii="Calibri" w:hAnsi="Calibri" w:cs="Calibri"/>
          <w:sz w:val="24"/>
          <w:szCs w:val="24"/>
        </w:rPr>
        <w:br/>
        <w:t xml:space="preserve">- acest decalaj se asigură şi longitudinal, între cele două straturi ale sistemului de </w:t>
      </w:r>
      <w:r w:rsidR="00A02922" w:rsidRPr="00315799">
        <w:rPr>
          <w:rStyle w:val="fontstyle21"/>
          <w:rFonts w:ascii="Calibri" w:hAnsi="Calibri" w:cs="Calibri"/>
          <w:sz w:val="24"/>
          <w:szCs w:val="24"/>
        </w:rPr>
        <w:t>hidroizolație</w:t>
      </w:r>
      <w:r w:rsidRPr="00315799">
        <w:rPr>
          <w:rStyle w:val="fontstyle21"/>
          <w:rFonts w:ascii="Calibri" w:hAnsi="Calibri" w:cs="Calibri"/>
          <w:sz w:val="24"/>
          <w:szCs w:val="24"/>
        </w:rPr>
        <w:t xml:space="preserve"> în </w:t>
      </w:r>
      <w:r w:rsidR="00A02922" w:rsidRPr="00315799">
        <w:rPr>
          <w:rStyle w:val="fontstyle21"/>
          <w:rFonts w:ascii="Calibri" w:hAnsi="Calibri" w:cs="Calibri"/>
          <w:sz w:val="24"/>
          <w:szCs w:val="24"/>
        </w:rPr>
        <w:t>dublu strat</w:t>
      </w:r>
      <w:r w:rsidRPr="00315799">
        <w:rPr>
          <w:rStyle w:val="fontstyle21"/>
          <w:rFonts w:ascii="Calibri" w:hAnsi="Calibri" w:cs="Calibri"/>
          <w:sz w:val="24"/>
          <w:szCs w:val="24"/>
        </w:rPr>
        <w:t>;</w:t>
      </w:r>
    </w:p>
    <w:p w14:paraId="2EE31EBC" w14:textId="6FBE526B" w:rsidR="00ED39B2" w:rsidRPr="00315799" w:rsidRDefault="00EA1BD0" w:rsidP="00ED39B2">
      <w:pPr>
        <w:ind w:left="709"/>
        <w:rPr>
          <w:rStyle w:val="fontstyle21"/>
          <w:rFonts w:ascii="Calibri" w:hAnsi="Calibri" w:cs="Calibri"/>
          <w:sz w:val="24"/>
          <w:szCs w:val="24"/>
        </w:rPr>
      </w:pPr>
      <w:r w:rsidRPr="00315799">
        <w:rPr>
          <w:rStyle w:val="fontstyle21"/>
          <w:rFonts w:ascii="Calibri" w:hAnsi="Calibri" w:cs="Calibri"/>
          <w:sz w:val="24"/>
          <w:szCs w:val="24"/>
        </w:rPr>
        <w:t xml:space="preserve">- se vor utiliza receptoare de apă pluvială </w:t>
      </w:r>
      <w:r w:rsidR="00A02922" w:rsidRPr="00315799">
        <w:rPr>
          <w:rStyle w:val="fontstyle21"/>
          <w:rFonts w:ascii="Calibri" w:hAnsi="Calibri" w:cs="Calibri"/>
          <w:sz w:val="24"/>
          <w:szCs w:val="24"/>
        </w:rPr>
        <w:t>confecționate</w:t>
      </w:r>
      <w:r w:rsidRPr="00315799">
        <w:rPr>
          <w:rStyle w:val="fontstyle21"/>
          <w:rFonts w:ascii="Calibri" w:hAnsi="Calibri" w:cs="Calibri"/>
          <w:sz w:val="24"/>
          <w:szCs w:val="24"/>
        </w:rPr>
        <w:t xml:space="preserve"> din materiale polimerice prevăzute cu guler</w:t>
      </w:r>
      <w:r w:rsidR="00ED39B2" w:rsidRPr="00315799">
        <w:rPr>
          <w:rStyle w:val="fontstyle21"/>
          <w:rFonts w:ascii="Calibri" w:hAnsi="Calibri" w:cs="Calibri"/>
          <w:sz w:val="24"/>
          <w:szCs w:val="24"/>
        </w:rPr>
        <w:t xml:space="preserve"> </w:t>
      </w:r>
      <w:r w:rsidRPr="00315799">
        <w:rPr>
          <w:rStyle w:val="fontstyle21"/>
          <w:rFonts w:ascii="Calibri" w:hAnsi="Calibri" w:cs="Calibri"/>
          <w:sz w:val="24"/>
          <w:szCs w:val="24"/>
        </w:rPr>
        <w:t xml:space="preserve">pentru racordarea </w:t>
      </w:r>
      <w:r w:rsidR="00A02922" w:rsidRPr="00315799">
        <w:rPr>
          <w:rStyle w:val="fontstyle21"/>
          <w:rFonts w:ascii="Calibri" w:hAnsi="Calibri" w:cs="Calibri"/>
          <w:sz w:val="24"/>
          <w:szCs w:val="24"/>
        </w:rPr>
        <w:t>hidroizolației</w:t>
      </w:r>
      <w:r w:rsidRPr="00315799">
        <w:rPr>
          <w:rStyle w:val="fontstyle21"/>
          <w:rFonts w:ascii="Calibri" w:hAnsi="Calibri" w:cs="Calibri"/>
          <w:sz w:val="24"/>
          <w:szCs w:val="24"/>
        </w:rPr>
        <w:t xml:space="preserve"> şi a parafrunzarelor împotriva colmatării;</w:t>
      </w:r>
    </w:p>
    <w:p w14:paraId="2FD6C4F8" w14:textId="31436DB7" w:rsidR="00ED39B2" w:rsidRPr="00315799" w:rsidRDefault="00EA1BD0" w:rsidP="00ED39B2">
      <w:pPr>
        <w:ind w:left="709"/>
        <w:rPr>
          <w:rStyle w:val="fontstyle21"/>
          <w:rFonts w:ascii="Calibri" w:hAnsi="Calibri" w:cs="Calibri"/>
          <w:sz w:val="24"/>
          <w:szCs w:val="24"/>
        </w:rPr>
      </w:pPr>
      <w:r w:rsidRPr="00315799">
        <w:rPr>
          <w:rStyle w:val="fontstyle21"/>
          <w:rFonts w:ascii="Calibri" w:hAnsi="Calibri" w:cs="Calibri"/>
          <w:sz w:val="24"/>
          <w:szCs w:val="24"/>
        </w:rPr>
        <w:t xml:space="preserve">- realizarea </w:t>
      </w:r>
      <w:r w:rsidR="00A02922" w:rsidRPr="00315799">
        <w:rPr>
          <w:rStyle w:val="fontstyle21"/>
          <w:rFonts w:ascii="Calibri" w:hAnsi="Calibri" w:cs="Calibri"/>
          <w:sz w:val="24"/>
          <w:szCs w:val="24"/>
        </w:rPr>
        <w:t>etanșării</w:t>
      </w:r>
      <w:r w:rsidRPr="00315799">
        <w:rPr>
          <w:rStyle w:val="fontstyle21"/>
          <w:rFonts w:ascii="Calibri" w:hAnsi="Calibri" w:cs="Calibri"/>
          <w:sz w:val="24"/>
          <w:szCs w:val="24"/>
        </w:rPr>
        <w:t xml:space="preserve"> între receptorul pluvial şi a coloanei de scurgere se realizează conform detaliului</w:t>
      </w:r>
      <w:r w:rsidR="00ED39B2" w:rsidRPr="00315799">
        <w:rPr>
          <w:rStyle w:val="fontstyle21"/>
          <w:rFonts w:ascii="Calibri" w:hAnsi="Calibri" w:cs="Calibri"/>
          <w:sz w:val="24"/>
          <w:szCs w:val="24"/>
        </w:rPr>
        <w:t xml:space="preserve"> </w:t>
      </w:r>
      <w:r w:rsidRPr="00315799">
        <w:rPr>
          <w:rStyle w:val="fontstyle21"/>
          <w:rFonts w:ascii="Calibri" w:hAnsi="Calibri" w:cs="Calibri"/>
          <w:sz w:val="24"/>
          <w:szCs w:val="24"/>
        </w:rPr>
        <w:t>din anexă;</w:t>
      </w:r>
    </w:p>
    <w:p w14:paraId="0DB0AE9F" w14:textId="77777777" w:rsidR="00ED39B2" w:rsidRPr="00315799" w:rsidRDefault="00EA1BD0" w:rsidP="00ED39B2">
      <w:pPr>
        <w:ind w:firstLine="709"/>
        <w:rPr>
          <w:rStyle w:val="fontstyle21"/>
          <w:rFonts w:ascii="Calibri" w:hAnsi="Calibri" w:cs="Calibri"/>
          <w:sz w:val="24"/>
          <w:szCs w:val="24"/>
        </w:rPr>
      </w:pPr>
      <w:r w:rsidRPr="00315799">
        <w:rPr>
          <w:rStyle w:val="fontstyle21"/>
          <w:rFonts w:ascii="Calibri" w:hAnsi="Calibri" w:cs="Calibri"/>
          <w:sz w:val="24"/>
          <w:szCs w:val="24"/>
        </w:rPr>
        <w:t>- stratul pentru difuzia vaporilor se întrerupe pe o rază de 0,5 m în jurul gurii de scurgere;</w:t>
      </w:r>
    </w:p>
    <w:p w14:paraId="48E628F3" w14:textId="77777777" w:rsidR="00ED39B2" w:rsidRPr="00315799" w:rsidRDefault="00EA1BD0" w:rsidP="00ED39B2">
      <w:pPr>
        <w:ind w:left="709"/>
        <w:rPr>
          <w:rStyle w:val="fontstyle21"/>
          <w:rFonts w:ascii="Calibri" w:hAnsi="Calibri" w:cs="Calibri"/>
          <w:sz w:val="24"/>
          <w:szCs w:val="24"/>
        </w:rPr>
      </w:pPr>
      <w:r w:rsidRPr="00315799">
        <w:rPr>
          <w:rStyle w:val="fontstyle21"/>
          <w:rFonts w:ascii="Calibri" w:hAnsi="Calibri" w:cs="Calibri"/>
          <w:sz w:val="24"/>
          <w:szCs w:val="24"/>
        </w:rPr>
        <w:t>- în doliile sau coamele foarte pronunțate se vor aplica plăcile din polistiren segmentate, cu dimensiuni</w:t>
      </w:r>
      <w:r w:rsidR="00ED39B2" w:rsidRPr="00315799">
        <w:rPr>
          <w:rStyle w:val="fontstyle21"/>
          <w:rFonts w:ascii="Calibri" w:hAnsi="Calibri" w:cs="Calibri"/>
          <w:sz w:val="24"/>
          <w:szCs w:val="24"/>
        </w:rPr>
        <w:t xml:space="preserve"> </w:t>
      </w:r>
      <w:r w:rsidRPr="00315799">
        <w:rPr>
          <w:rStyle w:val="fontstyle21"/>
          <w:rFonts w:ascii="Calibri" w:hAnsi="Calibri" w:cs="Calibri"/>
          <w:sz w:val="24"/>
          <w:szCs w:val="24"/>
        </w:rPr>
        <w:t>reduse, pentru ca polistirenul să ia forma zonei în care se aplică. Tăierea polistirenului se face cu cutterul;</w:t>
      </w:r>
    </w:p>
    <w:p w14:paraId="2D2569C6" w14:textId="72317ECA" w:rsidR="00ED39B2" w:rsidRPr="00315799" w:rsidRDefault="00EA1BD0" w:rsidP="00ED39B2">
      <w:pPr>
        <w:ind w:left="709"/>
        <w:rPr>
          <w:rStyle w:val="fontstyle21"/>
          <w:rFonts w:ascii="Calibri" w:hAnsi="Calibri" w:cs="Calibri"/>
          <w:sz w:val="24"/>
          <w:szCs w:val="24"/>
        </w:rPr>
      </w:pPr>
      <w:r w:rsidRPr="00315799">
        <w:rPr>
          <w:rStyle w:val="fontstyle21"/>
          <w:rFonts w:ascii="Calibri" w:hAnsi="Calibri" w:cs="Calibri"/>
          <w:sz w:val="24"/>
          <w:szCs w:val="24"/>
        </w:rPr>
        <w:t>- pe perimetrul terasei, plăcile de polistiren se fixează mecanic de structura acoperișului. Se vor fixa</w:t>
      </w:r>
      <w:r w:rsidR="00ED39B2" w:rsidRPr="00315799">
        <w:rPr>
          <w:rStyle w:val="fontstyle21"/>
          <w:rFonts w:ascii="Calibri" w:hAnsi="Calibri" w:cs="Calibri"/>
          <w:sz w:val="24"/>
          <w:szCs w:val="24"/>
        </w:rPr>
        <w:t xml:space="preserve"> </w:t>
      </w:r>
      <w:r w:rsidRPr="00315799">
        <w:rPr>
          <w:rStyle w:val="fontstyle21"/>
          <w:rFonts w:ascii="Calibri" w:hAnsi="Calibri" w:cs="Calibri"/>
          <w:sz w:val="24"/>
          <w:szCs w:val="24"/>
        </w:rPr>
        <w:t>mecanic minim două plăci pe tot perimetrul terasei;</w:t>
      </w:r>
    </w:p>
    <w:p w14:paraId="428A3FC4" w14:textId="77777777" w:rsidR="00ED39B2" w:rsidRPr="00315799" w:rsidRDefault="00EA1BD0" w:rsidP="00ED39B2">
      <w:pPr>
        <w:ind w:firstLine="709"/>
        <w:rPr>
          <w:rStyle w:val="fontstyle21"/>
          <w:rFonts w:ascii="Calibri" w:hAnsi="Calibri" w:cs="Calibri"/>
          <w:sz w:val="24"/>
          <w:szCs w:val="24"/>
        </w:rPr>
      </w:pPr>
      <w:r w:rsidRPr="00315799">
        <w:rPr>
          <w:rStyle w:val="fontstyle21"/>
          <w:rFonts w:ascii="Calibri" w:hAnsi="Calibri" w:cs="Calibri"/>
          <w:sz w:val="24"/>
          <w:szCs w:val="24"/>
        </w:rPr>
        <w:t>- pe suprafețele verticale, polistirenul se va fixa mecanic, pentru prevenirea alunecărilor;</w:t>
      </w:r>
    </w:p>
    <w:p w14:paraId="17CB2CEA" w14:textId="6ADDFBD0" w:rsidR="008F78C6" w:rsidRPr="00315799" w:rsidRDefault="00EA1BD0" w:rsidP="00A07D43">
      <w:pPr>
        <w:ind w:left="709"/>
        <w:rPr>
          <w:rFonts w:cs="Calibri"/>
          <w:bCs/>
          <w:color w:val="000000"/>
        </w:rPr>
      </w:pPr>
      <w:r w:rsidRPr="00315799">
        <w:rPr>
          <w:rStyle w:val="fontstyle21"/>
          <w:rFonts w:ascii="Calibri" w:hAnsi="Calibri" w:cs="Calibri"/>
          <w:sz w:val="24"/>
          <w:szCs w:val="24"/>
        </w:rPr>
        <w:t>- pe suprafețele verticale (atice, reborduri, etc.) se va păstra direcția de aplicare a rolelor de membrană</w:t>
      </w:r>
      <w:r w:rsidR="00ED39B2" w:rsidRPr="00315799">
        <w:rPr>
          <w:rStyle w:val="fontstyle21"/>
          <w:rFonts w:ascii="Calibri" w:hAnsi="Calibri" w:cs="Calibri"/>
          <w:sz w:val="24"/>
          <w:szCs w:val="24"/>
        </w:rPr>
        <w:t xml:space="preserve"> </w:t>
      </w:r>
      <w:r w:rsidRPr="00315799">
        <w:rPr>
          <w:rStyle w:val="fontstyle21"/>
          <w:rFonts w:ascii="Calibri" w:hAnsi="Calibri" w:cs="Calibri"/>
          <w:sz w:val="24"/>
          <w:szCs w:val="24"/>
        </w:rPr>
        <w:t>cu cele din câmp;</w:t>
      </w:r>
    </w:p>
    <w:p w14:paraId="6CCD9FB0" w14:textId="3BAA9CE9" w:rsidR="003B3832" w:rsidRPr="00315799" w:rsidRDefault="007717DC" w:rsidP="003B3832">
      <w:pPr>
        <w:ind w:firstLine="709"/>
        <w:rPr>
          <w:rStyle w:val="fontstyle21"/>
          <w:rFonts w:ascii="Calibri" w:hAnsi="Calibri" w:cs="Calibri"/>
          <w:sz w:val="24"/>
          <w:szCs w:val="24"/>
        </w:rPr>
      </w:pPr>
      <w:r w:rsidRPr="00315799">
        <w:rPr>
          <w:rStyle w:val="fontstyle21"/>
          <w:rFonts w:ascii="Calibri" w:hAnsi="Calibri" w:cs="Calibri"/>
          <w:bCs/>
          <w:sz w:val="24"/>
          <w:szCs w:val="24"/>
        </w:rPr>
        <w:t>Executarea sistemului de ventilare a straturilor pentru difuzia vaporilor se va face cu elementele de</w:t>
      </w:r>
      <w:r w:rsidR="003B3832" w:rsidRPr="00315799">
        <w:rPr>
          <w:rStyle w:val="fontstyle21"/>
          <w:rFonts w:ascii="Calibri" w:hAnsi="Calibri" w:cs="Calibri"/>
          <w:sz w:val="24"/>
          <w:szCs w:val="24"/>
        </w:rPr>
        <w:t xml:space="preserve"> </w:t>
      </w:r>
      <w:r w:rsidRPr="00315799">
        <w:rPr>
          <w:rStyle w:val="fontstyle21"/>
          <w:rFonts w:ascii="Calibri" w:hAnsi="Calibri" w:cs="Calibri"/>
          <w:bCs/>
          <w:sz w:val="24"/>
          <w:szCs w:val="24"/>
        </w:rPr>
        <w:t xml:space="preserve">aerisire duble, care se montează odată cu executarea </w:t>
      </w:r>
      <w:r w:rsidR="00A02922" w:rsidRPr="00315799">
        <w:rPr>
          <w:rStyle w:val="fontstyle21"/>
          <w:rFonts w:ascii="Calibri" w:hAnsi="Calibri" w:cs="Calibri"/>
          <w:bCs/>
          <w:sz w:val="24"/>
          <w:szCs w:val="24"/>
        </w:rPr>
        <w:t>hidroizolației</w:t>
      </w:r>
      <w:r w:rsidRPr="00315799">
        <w:rPr>
          <w:rStyle w:val="fontstyle21"/>
          <w:rFonts w:ascii="Calibri" w:hAnsi="Calibri" w:cs="Calibri"/>
          <w:bCs/>
          <w:sz w:val="24"/>
          <w:szCs w:val="24"/>
        </w:rPr>
        <w:t>. Elementul inferior de aerisire se montează la</w:t>
      </w:r>
      <w:r w:rsidR="003B3832" w:rsidRPr="00315799">
        <w:rPr>
          <w:rStyle w:val="fontstyle21"/>
          <w:rFonts w:ascii="Calibri" w:hAnsi="Calibri" w:cs="Calibri"/>
          <w:sz w:val="24"/>
          <w:szCs w:val="24"/>
        </w:rPr>
        <w:t xml:space="preserve"> </w:t>
      </w:r>
      <w:r w:rsidRPr="00315799">
        <w:rPr>
          <w:rStyle w:val="fontstyle21"/>
          <w:rFonts w:ascii="Calibri" w:hAnsi="Calibri" w:cs="Calibri"/>
          <w:bCs/>
          <w:sz w:val="24"/>
          <w:szCs w:val="24"/>
        </w:rPr>
        <w:t>nivelul stratului suport din beton (sub bariera de vapori). Elementul superior se montează la nivelul stratului final</w:t>
      </w:r>
      <w:r w:rsidR="003B3832" w:rsidRPr="00315799">
        <w:rPr>
          <w:rStyle w:val="fontstyle21"/>
          <w:rFonts w:ascii="Calibri" w:hAnsi="Calibri" w:cs="Calibri"/>
          <w:sz w:val="24"/>
          <w:szCs w:val="24"/>
        </w:rPr>
        <w:t xml:space="preserve"> </w:t>
      </w:r>
      <w:r w:rsidRPr="00315799">
        <w:rPr>
          <w:rStyle w:val="fontstyle21"/>
          <w:rFonts w:ascii="Calibri" w:hAnsi="Calibri" w:cs="Calibri"/>
          <w:bCs/>
          <w:sz w:val="24"/>
          <w:szCs w:val="24"/>
        </w:rPr>
        <w:t>de hidroizolație, astfel:</w:t>
      </w:r>
      <w:r w:rsidR="003B3832" w:rsidRPr="00315799">
        <w:rPr>
          <w:rStyle w:val="fontstyle21"/>
          <w:rFonts w:ascii="Calibri" w:hAnsi="Calibri" w:cs="Calibri"/>
          <w:sz w:val="24"/>
          <w:szCs w:val="24"/>
        </w:rPr>
        <w:t xml:space="preserve"> </w:t>
      </w:r>
    </w:p>
    <w:p w14:paraId="2BB0B137" w14:textId="6EF7C425" w:rsidR="003B3832" w:rsidRPr="00315799" w:rsidRDefault="007717DC" w:rsidP="003B3832">
      <w:pPr>
        <w:ind w:firstLine="709"/>
        <w:rPr>
          <w:rStyle w:val="fontstyle21"/>
          <w:rFonts w:ascii="Calibri" w:hAnsi="Calibri" w:cs="Calibri"/>
          <w:sz w:val="24"/>
          <w:szCs w:val="24"/>
        </w:rPr>
      </w:pPr>
      <w:r w:rsidRPr="00315799">
        <w:rPr>
          <w:rStyle w:val="fontstyle21"/>
          <w:rFonts w:ascii="Calibri" w:hAnsi="Calibri" w:cs="Calibri"/>
          <w:bCs/>
          <w:sz w:val="24"/>
          <w:szCs w:val="24"/>
        </w:rPr>
        <w:t>- se taie un pătrat de 0,7 x 0,7 m de membrană cu ardezie (PA), care se decupează în centru cu un dorn</w:t>
      </w:r>
      <w:r w:rsidR="003B3832" w:rsidRPr="00315799">
        <w:rPr>
          <w:rStyle w:val="fontstyle21"/>
          <w:rFonts w:ascii="Calibri" w:hAnsi="Calibri" w:cs="Calibri"/>
          <w:sz w:val="24"/>
          <w:szCs w:val="24"/>
        </w:rPr>
        <w:t xml:space="preserve"> </w:t>
      </w:r>
      <w:r w:rsidRPr="00315799">
        <w:rPr>
          <w:rStyle w:val="fontstyle21"/>
          <w:rFonts w:ascii="Calibri" w:hAnsi="Calibri" w:cs="Calibri"/>
          <w:bCs/>
          <w:sz w:val="24"/>
          <w:szCs w:val="24"/>
        </w:rPr>
        <w:t xml:space="preserve">de diametrul gurii de aerisire; 6 - se </w:t>
      </w:r>
      <w:r w:rsidR="00A02922" w:rsidRPr="00315799">
        <w:rPr>
          <w:rStyle w:val="fontstyle21"/>
          <w:rFonts w:ascii="Calibri" w:hAnsi="Calibri" w:cs="Calibri"/>
          <w:bCs/>
          <w:sz w:val="24"/>
          <w:szCs w:val="24"/>
        </w:rPr>
        <w:t>curăță</w:t>
      </w:r>
      <w:r w:rsidRPr="00315799">
        <w:rPr>
          <w:rStyle w:val="fontstyle21"/>
          <w:rFonts w:ascii="Calibri" w:hAnsi="Calibri" w:cs="Calibri"/>
          <w:bCs/>
          <w:sz w:val="24"/>
          <w:szCs w:val="24"/>
        </w:rPr>
        <w:t xml:space="preserve"> de granulel</w:t>
      </w:r>
      <w:r w:rsidR="003B3832" w:rsidRPr="00315799">
        <w:rPr>
          <w:rStyle w:val="fontstyle21"/>
          <w:rFonts w:ascii="Calibri" w:hAnsi="Calibri" w:cs="Calibri"/>
          <w:bCs/>
          <w:sz w:val="24"/>
          <w:szCs w:val="24"/>
        </w:rPr>
        <w:t xml:space="preserve">e minerale cu mistria, la cald, </w:t>
      </w:r>
      <w:r w:rsidR="00A02922" w:rsidRPr="00315799">
        <w:rPr>
          <w:rStyle w:val="fontstyle21"/>
          <w:rFonts w:ascii="Calibri" w:hAnsi="Calibri" w:cs="Calibri"/>
          <w:bCs/>
          <w:sz w:val="24"/>
          <w:szCs w:val="24"/>
        </w:rPr>
        <w:t>suprafața</w:t>
      </w:r>
      <w:r w:rsidRPr="00315799">
        <w:rPr>
          <w:rStyle w:val="fontstyle21"/>
          <w:rFonts w:ascii="Calibri" w:hAnsi="Calibri" w:cs="Calibri"/>
          <w:bCs/>
          <w:sz w:val="24"/>
          <w:szCs w:val="24"/>
        </w:rPr>
        <w:t xml:space="preserve"> stratului final, pe</w:t>
      </w:r>
      <w:r w:rsidR="003B3832" w:rsidRPr="00315799">
        <w:rPr>
          <w:rStyle w:val="fontstyle21"/>
          <w:rFonts w:ascii="Calibri" w:hAnsi="Calibri" w:cs="Calibri"/>
          <w:sz w:val="24"/>
          <w:szCs w:val="24"/>
        </w:rPr>
        <w:t xml:space="preserve"> </w:t>
      </w:r>
      <w:r w:rsidRPr="00315799">
        <w:rPr>
          <w:rStyle w:val="fontstyle21"/>
          <w:rFonts w:ascii="Calibri" w:hAnsi="Calibri" w:cs="Calibri"/>
          <w:bCs/>
          <w:sz w:val="24"/>
          <w:szCs w:val="24"/>
        </w:rPr>
        <w:t>care se va aplica acest pătrat de 0,7 x 0,7 m;</w:t>
      </w:r>
    </w:p>
    <w:p w14:paraId="37434CA6" w14:textId="24DCEA36" w:rsidR="007717DC" w:rsidRPr="00315799" w:rsidRDefault="007717DC" w:rsidP="003B3832">
      <w:pPr>
        <w:ind w:firstLine="709"/>
        <w:rPr>
          <w:rStyle w:val="fontstyle21"/>
          <w:rFonts w:ascii="Calibri" w:hAnsi="Calibri" w:cs="Calibri"/>
          <w:bCs/>
          <w:sz w:val="24"/>
          <w:szCs w:val="24"/>
        </w:rPr>
      </w:pPr>
      <w:r w:rsidRPr="00315799">
        <w:rPr>
          <w:rStyle w:val="fontstyle21"/>
          <w:rFonts w:ascii="Calibri" w:hAnsi="Calibri" w:cs="Calibri"/>
          <w:bCs/>
          <w:sz w:val="24"/>
          <w:szCs w:val="24"/>
        </w:rPr>
        <w:t>- se trece deflectorul prin orificiul rezultat după decuparea membranei cu ardezie, după care se</w:t>
      </w:r>
      <w:r w:rsidR="003B3832" w:rsidRPr="00315799">
        <w:rPr>
          <w:rStyle w:val="fontstyle21"/>
          <w:rFonts w:ascii="Calibri" w:hAnsi="Calibri" w:cs="Calibri"/>
          <w:sz w:val="24"/>
          <w:szCs w:val="24"/>
        </w:rPr>
        <w:t xml:space="preserve"> </w:t>
      </w:r>
      <w:r w:rsidR="00A02922" w:rsidRPr="00315799">
        <w:rPr>
          <w:rStyle w:val="fontstyle21"/>
          <w:rFonts w:ascii="Calibri" w:hAnsi="Calibri" w:cs="Calibri"/>
          <w:bCs/>
          <w:sz w:val="24"/>
          <w:szCs w:val="24"/>
        </w:rPr>
        <w:t>poziționează</w:t>
      </w:r>
      <w:r w:rsidRPr="00315799">
        <w:rPr>
          <w:rStyle w:val="fontstyle21"/>
          <w:rFonts w:ascii="Calibri" w:hAnsi="Calibri" w:cs="Calibri"/>
          <w:bCs/>
          <w:sz w:val="24"/>
          <w:szCs w:val="24"/>
        </w:rPr>
        <w:t xml:space="preserve"> pe </w:t>
      </w:r>
      <w:r w:rsidR="00A02922" w:rsidRPr="00315799">
        <w:rPr>
          <w:rStyle w:val="fontstyle21"/>
          <w:rFonts w:ascii="Calibri" w:hAnsi="Calibri" w:cs="Calibri"/>
          <w:bCs/>
          <w:sz w:val="24"/>
          <w:szCs w:val="24"/>
        </w:rPr>
        <w:t>suprafața</w:t>
      </w:r>
      <w:r w:rsidRPr="00315799">
        <w:rPr>
          <w:rStyle w:val="fontstyle21"/>
          <w:rFonts w:ascii="Calibri" w:hAnsi="Calibri" w:cs="Calibri"/>
          <w:bCs/>
          <w:sz w:val="24"/>
          <w:szCs w:val="24"/>
        </w:rPr>
        <w:t xml:space="preserve"> pregătită în prealabil; - se va termosud</w:t>
      </w:r>
      <w:r w:rsidR="003B3832" w:rsidRPr="00315799">
        <w:rPr>
          <w:rStyle w:val="fontstyle21"/>
          <w:rFonts w:ascii="Calibri" w:hAnsi="Calibri" w:cs="Calibri"/>
          <w:bCs/>
          <w:sz w:val="24"/>
          <w:szCs w:val="24"/>
        </w:rPr>
        <w:t xml:space="preserve">a la cald pătratul de membrană, </w:t>
      </w:r>
      <w:r w:rsidRPr="00315799">
        <w:rPr>
          <w:rStyle w:val="fontstyle21"/>
          <w:rFonts w:ascii="Calibri" w:hAnsi="Calibri" w:cs="Calibri"/>
          <w:bCs/>
          <w:sz w:val="24"/>
          <w:szCs w:val="24"/>
        </w:rPr>
        <w:t>împreună cu</w:t>
      </w:r>
      <w:r w:rsidR="003B3832" w:rsidRPr="00315799">
        <w:rPr>
          <w:rStyle w:val="fontstyle21"/>
          <w:rFonts w:ascii="Calibri" w:hAnsi="Calibri" w:cs="Calibri"/>
          <w:sz w:val="24"/>
          <w:szCs w:val="24"/>
        </w:rPr>
        <w:t xml:space="preserve"> </w:t>
      </w:r>
      <w:r w:rsidRPr="00315799">
        <w:rPr>
          <w:rStyle w:val="fontstyle21"/>
          <w:rFonts w:ascii="Calibri" w:hAnsi="Calibri" w:cs="Calibri"/>
          <w:bCs/>
          <w:sz w:val="24"/>
          <w:szCs w:val="24"/>
        </w:rPr>
        <w:t xml:space="preserve">deflectorul, de stratul final al </w:t>
      </w:r>
      <w:r w:rsidR="00A02922" w:rsidRPr="00315799">
        <w:rPr>
          <w:rStyle w:val="fontstyle21"/>
          <w:rFonts w:ascii="Calibri" w:hAnsi="Calibri" w:cs="Calibri"/>
          <w:bCs/>
          <w:sz w:val="24"/>
          <w:szCs w:val="24"/>
        </w:rPr>
        <w:t>izolației</w:t>
      </w:r>
      <w:r w:rsidRPr="00315799">
        <w:rPr>
          <w:rStyle w:val="fontstyle21"/>
          <w:rFonts w:ascii="Calibri" w:hAnsi="Calibri" w:cs="Calibri"/>
          <w:bCs/>
          <w:sz w:val="24"/>
          <w:szCs w:val="24"/>
        </w:rPr>
        <w:t>, presând bine, până la răcire.</w:t>
      </w:r>
    </w:p>
    <w:p w14:paraId="78CBA6C5" w14:textId="394411AA" w:rsidR="00092018" w:rsidRPr="00315799" w:rsidRDefault="00092018" w:rsidP="003B3832">
      <w:pPr>
        <w:ind w:firstLine="709"/>
        <w:rPr>
          <w:rStyle w:val="fontstyle21"/>
          <w:rFonts w:ascii="Calibri" w:hAnsi="Calibri" w:cs="Calibri"/>
          <w:bCs/>
          <w:sz w:val="24"/>
          <w:szCs w:val="24"/>
        </w:rPr>
      </w:pPr>
    </w:p>
    <w:p w14:paraId="03667C08" w14:textId="77777777" w:rsidR="00092018" w:rsidRPr="00315799" w:rsidRDefault="00092018" w:rsidP="003B3832">
      <w:pPr>
        <w:ind w:firstLine="709"/>
        <w:rPr>
          <w:rStyle w:val="fontstyle21"/>
          <w:rFonts w:ascii="Calibri" w:hAnsi="Calibri" w:cs="Calibri"/>
          <w:sz w:val="24"/>
          <w:szCs w:val="24"/>
        </w:rPr>
      </w:pPr>
    </w:p>
    <w:p w14:paraId="28275157" w14:textId="4CAD1075" w:rsidR="00612DCC" w:rsidRPr="00315799" w:rsidRDefault="00612DCC" w:rsidP="00612DCC">
      <w:pPr>
        <w:pStyle w:val="Heading1"/>
        <w:rPr>
          <w:rFonts w:ascii="Calibri" w:hAnsi="Calibri" w:cs="Calibri"/>
        </w:rPr>
      </w:pPr>
      <w:bookmarkStart w:id="11" w:name="_Toc179288827"/>
      <w:bookmarkStart w:id="12" w:name="_Toc2083161"/>
      <w:bookmarkEnd w:id="1"/>
      <w:bookmarkEnd w:id="2"/>
      <w:r w:rsidRPr="00315799">
        <w:rPr>
          <w:rFonts w:ascii="Calibri" w:hAnsi="Calibri" w:cs="Calibri"/>
        </w:rPr>
        <w:lastRenderedPageBreak/>
        <w:t>TENCUIELI EXTERIOARE SPECIALE EXECUTATE PE TERMOSISTEM</w:t>
      </w:r>
      <w:bookmarkEnd w:id="11"/>
      <w:r w:rsidRPr="00315799">
        <w:rPr>
          <w:rFonts w:ascii="Calibri" w:hAnsi="Calibri" w:cs="Calibri"/>
          <w:color w:val="auto"/>
        </w:rPr>
        <w:t xml:space="preserve"> </w:t>
      </w:r>
      <w:bookmarkEnd w:id="12"/>
    </w:p>
    <w:p w14:paraId="265D27A1" w14:textId="7EA2DECF" w:rsidR="00612DCC" w:rsidRPr="00315799" w:rsidRDefault="00612DCC" w:rsidP="00612DCC">
      <w:pPr>
        <w:rPr>
          <w:rFonts w:cs="Calibri"/>
        </w:rPr>
      </w:pPr>
    </w:p>
    <w:p w14:paraId="6F3A5282" w14:textId="3F8F9A4E" w:rsidR="00612DCC" w:rsidRPr="00315799" w:rsidRDefault="00612DCC" w:rsidP="00612DCC">
      <w:pPr>
        <w:ind w:firstLine="709"/>
        <w:rPr>
          <w:rFonts w:cs="Calibri"/>
          <w:b/>
          <w:color w:val="000000"/>
        </w:rPr>
      </w:pPr>
      <w:r w:rsidRPr="00315799">
        <w:rPr>
          <w:rStyle w:val="fontstyle01"/>
          <w:rFonts w:ascii="Calibri" w:hAnsi="Calibri" w:cs="Calibri"/>
          <w:b w:val="0"/>
        </w:rPr>
        <w:t xml:space="preserve">Prezentul capitol cuprinde </w:t>
      </w:r>
      <w:r w:rsidR="00A02922" w:rsidRPr="00315799">
        <w:rPr>
          <w:rStyle w:val="fontstyle01"/>
          <w:rFonts w:ascii="Calibri" w:hAnsi="Calibri" w:cs="Calibri"/>
          <w:b w:val="0"/>
        </w:rPr>
        <w:t>specificațiile</w:t>
      </w:r>
      <w:r w:rsidRPr="00315799">
        <w:rPr>
          <w:rStyle w:val="fontstyle01"/>
          <w:rFonts w:ascii="Calibri" w:hAnsi="Calibri" w:cs="Calibri"/>
          <w:b w:val="0"/>
        </w:rPr>
        <w:t xml:space="preserve"> tehnice pentru realizarea tencuielilor exterioare executate pe</w:t>
      </w:r>
      <w:r w:rsidRPr="00315799">
        <w:rPr>
          <w:rFonts w:cs="Calibri"/>
          <w:b/>
          <w:color w:val="000000"/>
        </w:rPr>
        <w:t xml:space="preserve"> </w:t>
      </w:r>
      <w:r w:rsidRPr="00315799">
        <w:rPr>
          <w:rStyle w:val="fontstyle01"/>
          <w:rFonts w:ascii="Calibri" w:hAnsi="Calibri" w:cs="Calibri"/>
          <w:b w:val="0"/>
        </w:rPr>
        <w:t>termosistem, la zidării din cărămidă, b.c.a., beton, structuri din lemn (sau similar) inclusiv tencuiala şi</w:t>
      </w:r>
      <w:r w:rsidRPr="00315799">
        <w:rPr>
          <w:rFonts w:cs="Calibri"/>
          <w:b/>
          <w:color w:val="000000"/>
        </w:rPr>
        <w:t xml:space="preserve"> </w:t>
      </w:r>
      <w:r w:rsidRPr="00315799">
        <w:rPr>
          <w:rStyle w:val="fontstyle01"/>
          <w:rFonts w:ascii="Calibri" w:hAnsi="Calibri" w:cs="Calibri"/>
          <w:b w:val="0"/>
        </w:rPr>
        <w:t>finisajul vizibil (tencuieli decorative acrilice sau siliconice, tencuieli din piatră naturală, placaje, vopsitorii</w:t>
      </w:r>
      <w:r w:rsidRPr="00315799">
        <w:rPr>
          <w:rFonts w:cs="Calibri"/>
          <w:b/>
          <w:color w:val="000000"/>
        </w:rPr>
        <w:t xml:space="preserve"> </w:t>
      </w:r>
      <w:r w:rsidRPr="00315799">
        <w:rPr>
          <w:rStyle w:val="fontstyle01"/>
          <w:rFonts w:ascii="Calibri" w:hAnsi="Calibri" w:cs="Calibri"/>
          <w:b w:val="0"/>
        </w:rPr>
        <w:t xml:space="preserve">lavabile pe glet de </w:t>
      </w:r>
      <w:r w:rsidR="00A02922" w:rsidRPr="00315799">
        <w:rPr>
          <w:rStyle w:val="fontstyle01"/>
          <w:rFonts w:ascii="Calibri" w:hAnsi="Calibri" w:cs="Calibri"/>
          <w:b w:val="0"/>
        </w:rPr>
        <w:t>exterior</w:t>
      </w:r>
      <w:r w:rsidRPr="00315799">
        <w:rPr>
          <w:rStyle w:val="fontstyle01"/>
          <w:rFonts w:ascii="Calibri" w:hAnsi="Calibri" w:cs="Calibri"/>
          <w:b w:val="0"/>
        </w:rPr>
        <w:t xml:space="preserve"> etc) .</w:t>
      </w:r>
      <w:r w:rsidRPr="00315799">
        <w:rPr>
          <w:rFonts w:cs="Calibri"/>
          <w:b/>
          <w:color w:val="000000"/>
        </w:rPr>
        <w:t xml:space="preserve"> </w:t>
      </w:r>
    </w:p>
    <w:p w14:paraId="5E33270E" w14:textId="696761F7" w:rsidR="00612DCC" w:rsidRPr="00315799" w:rsidRDefault="00612DCC" w:rsidP="00612DCC">
      <w:pPr>
        <w:ind w:firstLine="709"/>
        <w:rPr>
          <w:rFonts w:cs="Calibri"/>
          <w:b/>
          <w:color w:val="000000"/>
        </w:rPr>
      </w:pPr>
      <w:r w:rsidRPr="00315799">
        <w:rPr>
          <w:rStyle w:val="fontstyle01"/>
          <w:rFonts w:ascii="Calibri" w:hAnsi="Calibri" w:cs="Calibri"/>
          <w:b w:val="0"/>
        </w:rPr>
        <w:t>Capitolul mai cuprinde realizarea sistemului termoizolator, alcătuit din polistiren expandat ignifugat,</w:t>
      </w:r>
      <w:r w:rsidRPr="00315799">
        <w:rPr>
          <w:rFonts w:cs="Calibri"/>
          <w:b/>
          <w:color w:val="000000"/>
        </w:rPr>
        <w:t xml:space="preserve"> </w:t>
      </w:r>
      <w:r w:rsidRPr="00315799">
        <w:rPr>
          <w:rStyle w:val="fontstyle01"/>
          <w:rFonts w:ascii="Calibri" w:hAnsi="Calibri" w:cs="Calibri"/>
          <w:b w:val="0"/>
        </w:rPr>
        <w:t>plasa din fibre de sticlă înglobată în mortar, diblurile de fixare, mortarul adeziv, precum şi colţare</w:t>
      </w:r>
      <w:r w:rsidRPr="00315799">
        <w:rPr>
          <w:rFonts w:cs="Calibri"/>
          <w:b/>
          <w:color w:val="000000"/>
        </w:rPr>
        <w:t xml:space="preserve"> </w:t>
      </w:r>
      <w:r w:rsidRPr="00315799">
        <w:rPr>
          <w:rStyle w:val="fontstyle01"/>
          <w:rFonts w:ascii="Calibri" w:hAnsi="Calibri" w:cs="Calibri"/>
          <w:b w:val="0"/>
        </w:rPr>
        <w:t xml:space="preserve">metalice la </w:t>
      </w:r>
      <w:r w:rsidR="00A02922" w:rsidRPr="00315799">
        <w:rPr>
          <w:rStyle w:val="fontstyle01"/>
          <w:rFonts w:ascii="Calibri" w:hAnsi="Calibri" w:cs="Calibri"/>
          <w:b w:val="0"/>
        </w:rPr>
        <w:t>colțuri</w:t>
      </w:r>
      <w:r w:rsidRPr="00315799">
        <w:rPr>
          <w:rStyle w:val="fontstyle01"/>
          <w:rFonts w:ascii="Calibri" w:hAnsi="Calibri" w:cs="Calibri"/>
          <w:b w:val="0"/>
        </w:rPr>
        <w:t xml:space="preserve"> şi goluri (uşi, ferestre).</w:t>
      </w:r>
      <w:r w:rsidRPr="00315799">
        <w:rPr>
          <w:rFonts w:cs="Calibri"/>
          <w:b/>
          <w:color w:val="000000"/>
        </w:rPr>
        <w:t xml:space="preserve"> </w:t>
      </w:r>
    </w:p>
    <w:p w14:paraId="1AFAA829" w14:textId="7CDE1A4A" w:rsidR="00612DCC" w:rsidRPr="00315799" w:rsidRDefault="00612DCC" w:rsidP="00A20AA0">
      <w:pPr>
        <w:ind w:firstLine="709"/>
        <w:rPr>
          <w:rStyle w:val="fontstyle01"/>
          <w:rFonts w:ascii="Calibri" w:hAnsi="Calibri" w:cs="Calibri"/>
          <w:bCs w:val="0"/>
          <w:color w:val="auto"/>
        </w:rPr>
      </w:pPr>
      <w:r w:rsidRPr="00315799">
        <w:rPr>
          <w:rStyle w:val="fontstyle01"/>
          <w:rFonts w:ascii="Calibri" w:hAnsi="Calibri" w:cs="Calibri"/>
          <w:b w:val="0"/>
        </w:rPr>
        <w:t xml:space="preserve">Acest sistem termoizolator, reduce semnificativ costurile de energie pentru încălzirea </w:t>
      </w:r>
      <w:r w:rsidR="00A02922" w:rsidRPr="00315799">
        <w:rPr>
          <w:rStyle w:val="fontstyle01"/>
          <w:rFonts w:ascii="Calibri" w:hAnsi="Calibri" w:cs="Calibri"/>
          <w:b w:val="0"/>
        </w:rPr>
        <w:t>spațiilor</w:t>
      </w:r>
      <w:r w:rsidRPr="00315799">
        <w:rPr>
          <w:rStyle w:val="fontstyle01"/>
          <w:rFonts w:ascii="Calibri" w:hAnsi="Calibri" w:cs="Calibri"/>
          <w:b w:val="0"/>
        </w:rPr>
        <w:t>, prin</w:t>
      </w:r>
      <w:r w:rsidRPr="00315799">
        <w:rPr>
          <w:rFonts w:cs="Calibri"/>
          <w:b/>
          <w:color w:val="000000"/>
        </w:rPr>
        <w:t xml:space="preserve"> </w:t>
      </w:r>
      <w:r w:rsidR="00A02922" w:rsidRPr="00315799">
        <w:rPr>
          <w:rStyle w:val="fontstyle01"/>
          <w:rFonts w:ascii="Calibri" w:hAnsi="Calibri" w:cs="Calibri"/>
          <w:b w:val="0"/>
        </w:rPr>
        <w:t>creșterea</w:t>
      </w:r>
      <w:r w:rsidRPr="00315799">
        <w:rPr>
          <w:rStyle w:val="fontstyle01"/>
          <w:rFonts w:ascii="Calibri" w:hAnsi="Calibri" w:cs="Calibri"/>
          <w:b w:val="0"/>
        </w:rPr>
        <w:t xml:space="preserve"> temperaturii </w:t>
      </w:r>
      <w:r w:rsidR="00A02922" w:rsidRPr="00315799">
        <w:rPr>
          <w:rStyle w:val="fontstyle01"/>
          <w:rFonts w:ascii="Calibri" w:hAnsi="Calibri" w:cs="Calibri"/>
          <w:b w:val="0"/>
        </w:rPr>
        <w:t>suprafeței</w:t>
      </w:r>
      <w:r w:rsidRPr="00315799">
        <w:rPr>
          <w:rStyle w:val="fontstyle01"/>
          <w:rFonts w:ascii="Calibri" w:hAnsi="Calibri" w:cs="Calibri"/>
          <w:b w:val="0"/>
        </w:rPr>
        <w:t xml:space="preserve"> interioare a peretelui. Reducerea cu numai un grad a temperaturii</w:t>
      </w:r>
      <w:r w:rsidRPr="00315799">
        <w:rPr>
          <w:rFonts w:cs="Calibri"/>
          <w:b/>
          <w:color w:val="000000"/>
        </w:rPr>
        <w:t xml:space="preserve"> </w:t>
      </w:r>
      <w:r w:rsidRPr="00315799">
        <w:rPr>
          <w:rStyle w:val="fontstyle01"/>
          <w:rFonts w:ascii="Calibri" w:hAnsi="Calibri" w:cs="Calibri"/>
          <w:b w:val="0"/>
        </w:rPr>
        <w:t>necesare pentru încălzire, conduce la o economie de energie de 6%. Termosistemul protejează casa şi</w:t>
      </w:r>
      <w:r w:rsidRPr="00315799">
        <w:rPr>
          <w:rFonts w:cs="Calibri"/>
          <w:b/>
          <w:color w:val="000000"/>
        </w:rPr>
        <w:t xml:space="preserve"> </w:t>
      </w:r>
      <w:r w:rsidRPr="00315799">
        <w:rPr>
          <w:rStyle w:val="fontstyle01"/>
          <w:rFonts w:ascii="Calibri" w:hAnsi="Calibri" w:cs="Calibri"/>
          <w:b w:val="0"/>
        </w:rPr>
        <w:t xml:space="preserve">pe perioada verii de o </w:t>
      </w:r>
      <w:r w:rsidR="00A02922" w:rsidRPr="00315799">
        <w:rPr>
          <w:rStyle w:val="fontstyle01"/>
          <w:rFonts w:ascii="Calibri" w:hAnsi="Calibri" w:cs="Calibri"/>
          <w:b w:val="0"/>
        </w:rPr>
        <w:t>creștere</w:t>
      </w:r>
      <w:r w:rsidRPr="00315799">
        <w:rPr>
          <w:rStyle w:val="fontstyle01"/>
          <w:rFonts w:ascii="Calibri" w:hAnsi="Calibri" w:cs="Calibri"/>
          <w:b w:val="0"/>
        </w:rPr>
        <w:t xml:space="preserve"> excesivă a temperaturii.</w:t>
      </w:r>
    </w:p>
    <w:p w14:paraId="3080D61C" w14:textId="77777777" w:rsidR="00612DCC" w:rsidRPr="00315799" w:rsidRDefault="00612DCC" w:rsidP="00A20AA0">
      <w:pPr>
        <w:pStyle w:val="Heading2"/>
        <w:rPr>
          <w:rStyle w:val="fontstyle01"/>
          <w:rFonts w:ascii="Calibri" w:hAnsi="Calibri"/>
          <w:b/>
          <w:bCs/>
          <w:color w:val="2F5496"/>
          <w:sz w:val="28"/>
          <w:szCs w:val="28"/>
        </w:rPr>
      </w:pPr>
      <w:bookmarkStart w:id="13" w:name="_Toc179288828"/>
      <w:r w:rsidRPr="00315799">
        <w:rPr>
          <w:rStyle w:val="fontstyle01"/>
          <w:rFonts w:ascii="Calibri" w:hAnsi="Calibri"/>
          <w:b/>
          <w:bCs/>
          <w:color w:val="2F5496"/>
          <w:sz w:val="28"/>
          <w:szCs w:val="28"/>
        </w:rPr>
        <w:t>STANDARDE ŞI NORMATIVE</w:t>
      </w:r>
      <w:bookmarkEnd w:id="13"/>
    </w:p>
    <w:p w14:paraId="65B39D79" w14:textId="77777777" w:rsidR="00612DCC" w:rsidRPr="00315799" w:rsidRDefault="00612DCC" w:rsidP="00612DCC">
      <w:pPr>
        <w:ind w:firstLine="709"/>
        <w:rPr>
          <w:rStyle w:val="fontstyle01"/>
          <w:rFonts w:ascii="Calibri" w:hAnsi="Calibri" w:cs="Calibri"/>
          <w:b w:val="0"/>
        </w:rPr>
      </w:pPr>
      <w:r w:rsidRPr="00315799">
        <w:rPr>
          <w:rStyle w:val="fontstyle01"/>
          <w:rFonts w:ascii="Calibri" w:hAnsi="Calibri" w:cs="Calibri"/>
          <w:b w:val="0"/>
        </w:rPr>
        <w:t>C18-83 – normativ pentru executarea tencuielilor umede</w:t>
      </w:r>
    </w:p>
    <w:p w14:paraId="2FDB7B58" w14:textId="6D67BE6A" w:rsidR="00612DCC" w:rsidRPr="00315799" w:rsidRDefault="00612DCC" w:rsidP="00612DCC">
      <w:pPr>
        <w:ind w:firstLine="709"/>
        <w:rPr>
          <w:rStyle w:val="fontstyle01"/>
          <w:rFonts w:ascii="Calibri" w:hAnsi="Calibri" w:cs="Calibri"/>
          <w:b w:val="0"/>
        </w:rPr>
      </w:pPr>
      <w:r w:rsidRPr="00315799">
        <w:rPr>
          <w:rStyle w:val="fontstyle01"/>
          <w:rFonts w:ascii="Calibri" w:hAnsi="Calibri" w:cs="Calibri"/>
          <w:b w:val="0"/>
        </w:rPr>
        <w:t xml:space="preserve">C17-83 – </w:t>
      </w:r>
      <w:r w:rsidR="00A02922" w:rsidRPr="00315799">
        <w:rPr>
          <w:rStyle w:val="fontstyle01"/>
          <w:rFonts w:ascii="Calibri" w:hAnsi="Calibri" w:cs="Calibri"/>
          <w:b w:val="0"/>
        </w:rPr>
        <w:t>instrucțiuni</w:t>
      </w:r>
      <w:r w:rsidRPr="00315799">
        <w:rPr>
          <w:rStyle w:val="fontstyle01"/>
          <w:rFonts w:ascii="Calibri" w:hAnsi="Calibri" w:cs="Calibri"/>
          <w:b w:val="0"/>
        </w:rPr>
        <w:t xml:space="preserve"> tehnice privind prepararea mortarelor</w:t>
      </w:r>
    </w:p>
    <w:p w14:paraId="1640BE91" w14:textId="77777777" w:rsidR="00612DCC" w:rsidRPr="00315799" w:rsidRDefault="00612DCC" w:rsidP="00A20AA0">
      <w:pPr>
        <w:pStyle w:val="Heading2"/>
        <w:rPr>
          <w:rStyle w:val="fontstyle01"/>
          <w:rFonts w:ascii="Calibri" w:hAnsi="Calibri"/>
          <w:b/>
          <w:bCs/>
          <w:color w:val="2F5496"/>
          <w:sz w:val="28"/>
          <w:szCs w:val="28"/>
        </w:rPr>
      </w:pPr>
      <w:bookmarkStart w:id="14" w:name="_Toc179288829"/>
      <w:r w:rsidRPr="00315799">
        <w:rPr>
          <w:rStyle w:val="fontstyle01"/>
          <w:rFonts w:ascii="Calibri" w:hAnsi="Calibri"/>
          <w:b/>
          <w:bCs/>
          <w:color w:val="2F5496"/>
          <w:sz w:val="28"/>
          <w:szCs w:val="28"/>
        </w:rPr>
        <w:t>MATERIALE UTILIZATE</w:t>
      </w:r>
      <w:bookmarkEnd w:id="14"/>
    </w:p>
    <w:p w14:paraId="5564C247" w14:textId="0619A9DC" w:rsidR="00612DCC" w:rsidRPr="00315799" w:rsidRDefault="00612DCC" w:rsidP="00612DCC">
      <w:pPr>
        <w:ind w:firstLine="709"/>
        <w:rPr>
          <w:rStyle w:val="fontstyle01"/>
          <w:rFonts w:ascii="Calibri" w:hAnsi="Calibri" w:cs="Calibri"/>
          <w:b w:val="0"/>
        </w:rPr>
      </w:pPr>
      <w:r w:rsidRPr="00315799">
        <w:rPr>
          <w:rStyle w:val="fontstyle01"/>
          <w:rFonts w:ascii="Calibri" w:hAnsi="Calibri" w:cs="Calibri"/>
          <w:b w:val="0"/>
        </w:rPr>
        <w:t xml:space="preserve">Se vor folosi numai materiale noi existente pe </w:t>
      </w:r>
      <w:r w:rsidR="00A02922" w:rsidRPr="00315799">
        <w:rPr>
          <w:rStyle w:val="fontstyle01"/>
          <w:rFonts w:ascii="Calibri" w:hAnsi="Calibri" w:cs="Calibri"/>
          <w:b w:val="0"/>
        </w:rPr>
        <w:t>piață</w:t>
      </w:r>
      <w:r w:rsidRPr="00315799">
        <w:rPr>
          <w:rStyle w:val="fontstyle01"/>
          <w:rFonts w:ascii="Calibri" w:hAnsi="Calibri" w:cs="Calibri"/>
          <w:b w:val="0"/>
        </w:rPr>
        <w:t xml:space="preserve"> agrementate tehnic conform </w:t>
      </w:r>
      <w:r w:rsidR="00A02922" w:rsidRPr="00315799">
        <w:rPr>
          <w:rStyle w:val="fontstyle01"/>
          <w:rFonts w:ascii="Calibri" w:hAnsi="Calibri" w:cs="Calibri"/>
          <w:b w:val="0"/>
        </w:rPr>
        <w:t>cerințelor</w:t>
      </w:r>
    </w:p>
    <w:p w14:paraId="2F9C0DD0" w14:textId="77777777" w:rsidR="00612DCC" w:rsidRPr="00315799" w:rsidRDefault="00612DCC" w:rsidP="00612DCC">
      <w:pPr>
        <w:rPr>
          <w:rStyle w:val="fontstyle01"/>
          <w:rFonts w:ascii="Calibri" w:hAnsi="Calibri" w:cs="Calibri"/>
          <w:b w:val="0"/>
        </w:rPr>
      </w:pPr>
      <w:r w:rsidRPr="00315799">
        <w:rPr>
          <w:rStyle w:val="fontstyle01"/>
          <w:rFonts w:ascii="Calibri" w:hAnsi="Calibri" w:cs="Calibri"/>
          <w:b w:val="0"/>
        </w:rPr>
        <w:t>standardului ISO 9001:2001 şi anume:</w:t>
      </w:r>
    </w:p>
    <w:p w14:paraId="70CA0CCB" w14:textId="77777777" w:rsidR="00612DCC" w:rsidRPr="00315799" w:rsidRDefault="00612DCC" w:rsidP="00612DCC">
      <w:pPr>
        <w:ind w:firstLine="709"/>
        <w:rPr>
          <w:rStyle w:val="fontstyle01"/>
          <w:rFonts w:ascii="Calibri" w:hAnsi="Calibri" w:cs="Calibri"/>
          <w:b w:val="0"/>
        </w:rPr>
      </w:pPr>
      <w:r w:rsidRPr="00315799">
        <w:rPr>
          <w:rStyle w:val="fontstyle01"/>
          <w:rFonts w:ascii="Calibri" w:hAnsi="Calibri" w:cs="Calibri"/>
          <w:b w:val="0"/>
        </w:rPr>
        <w:t>- polistiren expandat ignifugat</w:t>
      </w:r>
    </w:p>
    <w:p w14:paraId="500210A2" w14:textId="77777777" w:rsidR="00612DCC" w:rsidRPr="00315799" w:rsidRDefault="00612DCC" w:rsidP="00612DCC">
      <w:pPr>
        <w:ind w:firstLine="709"/>
        <w:rPr>
          <w:rStyle w:val="fontstyle01"/>
          <w:rFonts w:ascii="Calibri" w:hAnsi="Calibri" w:cs="Calibri"/>
          <w:b w:val="0"/>
        </w:rPr>
      </w:pPr>
      <w:r w:rsidRPr="00315799">
        <w:rPr>
          <w:rStyle w:val="fontstyle01"/>
          <w:rFonts w:ascii="Calibri" w:hAnsi="Calibri" w:cs="Calibri"/>
          <w:b w:val="0"/>
        </w:rPr>
        <w:t>- plasă din fibre de sticlă</w:t>
      </w:r>
    </w:p>
    <w:p w14:paraId="3A114355" w14:textId="77777777" w:rsidR="00612DCC" w:rsidRPr="00315799" w:rsidRDefault="00612DCC" w:rsidP="00612DCC">
      <w:pPr>
        <w:ind w:firstLine="709"/>
        <w:rPr>
          <w:rStyle w:val="fontstyle01"/>
          <w:rFonts w:ascii="Calibri" w:hAnsi="Calibri" w:cs="Calibri"/>
          <w:b w:val="0"/>
        </w:rPr>
      </w:pPr>
      <w:r w:rsidRPr="00315799">
        <w:rPr>
          <w:rStyle w:val="fontstyle01"/>
          <w:rFonts w:ascii="Calibri" w:hAnsi="Calibri" w:cs="Calibri"/>
          <w:b w:val="0"/>
        </w:rPr>
        <w:t>- dibluri de fixare</w:t>
      </w:r>
    </w:p>
    <w:p w14:paraId="7A15688D" w14:textId="77777777" w:rsidR="00612DCC" w:rsidRPr="00315799" w:rsidRDefault="00612DCC" w:rsidP="00612DCC">
      <w:pPr>
        <w:ind w:firstLine="709"/>
        <w:rPr>
          <w:rStyle w:val="fontstyle01"/>
          <w:rFonts w:ascii="Calibri" w:hAnsi="Calibri" w:cs="Calibri"/>
          <w:b w:val="0"/>
        </w:rPr>
      </w:pPr>
      <w:r w:rsidRPr="00315799">
        <w:rPr>
          <w:rStyle w:val="fontstyle01"/>
          <w:rFonts w:ascii="Calibri" w:hAnsi="Calibri" w:cs="Calibri"/>
          <w:b w:val="0"/>
        </w:rPr>
        <w:t>- mortar adeziv pentru termosistem</w:t>
      </w:r>
    </w:p>
    <w:p w14:paraId="57515091" w14:textId="77777777" w:rsidR="00612DCC" w:rsidRPr="00315799" w:rsidRDefault="00612DCC" w:rsidP="00612DCC">
      <w:pPr>
        <w:ind w:firstLine="709"/>
        <w:rPr>
          <w:rStyle w:val="fontstyle01"/>
          <w:rFonts w:ascii="Calibri" w:hAnsi="Calibri" w:cs="Calibri"/>
          <w:b w:val="0"/>
        </w:rPr>
      </w:pPr>
      <w:r w:rsidRPr="00315799">
        <w:rPr>
          <w:rStyle w:val="fontstyle01"/>
          <w:rFonts w:ascii="Calibri" w:hAnsi="Calibri" w:cs="Calibri"/>
          <w:b w:val="0"/>
        </w:rPr>
        <w:t>- mortar (tinci) de exterior</w:t>
      </w:r>
    </w:p>
    <w:p w14:paraId="57F06FCF" w14:textId="77777777" w:rsidR="00612DCC" w:rsidRPr="00315799" w:rsidRDefault="00612DCC" w:rsidP="00612DCC">
      <w:pPr>
        <w:ind w:firstLine="709"/>
        <w:rPr>
          <w:rStyle w:val="fontstyle01"/>
          <w:rFonts w:ascii="Calibri" w:hAnsi="Calibri" w:cs="Calibri"/>
          <w:b w:val="0"/>
        </w:rPr>
      </w:pPr>
      <w:r w:rsidRPr="00315799">
        <w:rPr>
          <w:rStyle w:val="fontstyle01"/>
          <w:rFonts w:ascii="Calibri" w:hAnsi="Calibri" w:cs="Calibri"/>
          <w:b w:val="0"/>
        </w:rPr>
        <w:t>- glet de exterior în cazul vopsitoriilor cu varuri lavabile</w:t>
      </w:r>
    </w:p>
    <w:p w14:paraId="51A231E8" w14:textId="15A98319" w:rsidR="00612DCC" w:rsidRPr="00315799" w:rsidRDefault="00612DCC" w:rsidP="00612DCC">
      <w:pPr>
        <w:ind w:firstLine="709"/>
        <w:rPr>
          <w:rStyle w:val="fontstyle01"/>
          <w:rFonts w:ascii="Calibri" w:hAnsi="Calibri" w:cs="Calibri"/>
          <w:b w:val="0"/>
        </w:rPr>
      </w:pPr>
      <w:r w:rsidRPr="00315799">
        <w:rPr>
          <w:rStyle w:val="fontstyle01"/>
          <w:rFonts w:ascii="Calibri" w:hAnsi="Calibri" w:cs="Calibri"/>
          <w:b w:val="0"/>
        </w:rPr>
        <w:t xml:space="preserve">- colţare metalice la </w:t>
      </w:r>
      <w:r w:rsidR="00A02922" w:rsidRPr="00315799">
        <w:rPr>
          <w:rStyle w:val="fontstyle01"/>
          <w:rFonts w:ascii="Calibri" w:hAnsi="Calibri" w:cs="Calibri"/>
          <w:b w:val="0"/>
        </w:rPr>
        <w:t>colțuri</w:t>
      </w:r>
      <w:r w:rsidRPr="00315799">
        <w:rPr>
          <w:rStyle w:val="fontstyle01"/>
          <w:rFonts w:ascii="Calibri" w:hAnsi="Calibri" w:cs="Calibri"/>
          <w:b w:val="0"/>
        </w:rPr>
        <w:t xml:space="preserve"> şi goluri</w:t>
      </w:r>
    </w:p>
    <w:p w14:paraId="255716F9" w14:textId="27A3C8FE" w:rsidR="00836770" w:rsidRPr="00315799" w:rsidRDefault="00612DCC" w:rsidP="00612DCC">
      <w:pPr>
        <w:ind w:firstLine="709"/>
        <w:rPr>
          <w:rStyle w:val="fontstyle01"/>
          <w:rFonts w:ascii="Calibri" w:hAnsi="Calibri" w:cs="Calibri"/>
          <w:b w:val="0"/>
        </w:rPr>
      </w:pPr>
      <w:r w:rsidRPr="00315799">
        <w:rPr>
          <w:rStyle w:val="fontstyle01"/>
          <w:rFonts w:ascii="Calibri" w:hAnsi="Calibri" w:cs="Calibri"/>
          <w:b w:val="0"/>
        </w:rPr>
        <w:t>- finisajul lavabil: tencuieli decorative acrilice sau siliconice, vopsitorii lavabile, placaje, etc.</w:t>
      </w:r>
    </w:p>
    <w:p w14:paraId="39AEAD62" w14:textId="77777777" w:rsidR="008924C2" w:rsidRPr="00315799" w:rsidRDefault="008924C2" w:rsidP="00A20AA0">
      <w:pPr>
        <w:pStyle w:val="Heading2"/>
        <w:rPr>
          <w:rStyle w:val="fontstyle01"/>
          <w:rFonts w:ascii="Calibri" w:hAnsi="Calibri"/>
          <w:b/>
          <w:bCs/>
          <w:color w:val="2F5496"/>
          <w:sz w:val="28"/>
          <w:szCs w:val="28"/>
        </w:rPr>
      </w:pPr>
      <w:bookmarkStart w:id="15" w:name="_Toc179288830"/>
      <w:r w:rsidRPr="00315799">
        <w:rPr>
          <w:rStyle w:val="fontstyle01"/>
          <w:rFonts w:ascii="Calibri" w:hAnsi="Calibri"/>
          <w:b/>
          <w:bCs/>
          <w:color w:val="2F5496"/>
          <w:sz w:val="28"/>
          <w:szCs w:val="28"/>
        </w:rPr>
        <w:t>LIVRARE, DEPOZITARE, TRANSPORT</w:t>
      </w:r>
      <w:bookmarkEnd w:id="15"/>
    </w:p>
    <w:p w14:paraId="3B2A7A96" w14:textId="3FEBDA3D" w:rsidR="008924C2" w:rsidRPr="00315799" w:rsidRDefault="008924C2" w:rsidP="008924C2">
      <w:pPr>
        <w:ind w:firstLine="709"/>
        <w:rPr>
          <w:rStyle w:val="fontstyle01"/>
          <w:rFonts w:ascii="Calibri" w:hAnsi="Calibri" w:cs="Calibri"/>
          <w:b w:val="0"/>
        </w:rPr>
      </w:pPr>
      <w:r w:rsidRPr="00315799">
        <w:rPr>
          <w:rStyle w:val="fontstyle01"/>
          <w:rFonts w:ascii="Calibri" w:hAnsi="Calibri" w:cs="Calibri"/>
          <w:b w:val="0"/>
        </w:rPr>
        <w:t xml:space="preserve">Materialele livrate vor fi </w:t>
      </w:r>
      <w:r w:rsidR="00A02922" w:rsidRPr="00315799">
        <w:rPr>
          <w:rStyle w:val="fontstyle01"/>
          <w:rFonts w:ascii="Calibri" w:hAnsi="Calibri" w:cs="Calibri"/>
          <w:b w:val="0"/>
        </w:rPr>
        <w:t>însoțite</w:t>
      </w:r>
      <w:r w:rsidRPr="00315799">
        <w:rPr>
          <w:rStyle w:val="fontstyle01"/>
          <w:rFonts w:ascii="Calibri" w:hAnsi="Calibri" w:cs="Calibri"/>
          <w:b w:val="0"/>
        </w:rPr>
        <w:t xml:space="preserve"> de certificatul de calitate. Executantul trebuie să-şi organizeze în </w:t>
      </w:r>
      <w:r w:rsidR="00A02922" w:rsidRPr="00315799">
        <w:rPr>
          <w:rStyle w:val="fontstyle01"/>
          <w:rFonts w:ascii="Calibri" w:hAnsi="Calibri" w:cs="Calibri"/>
          <w:b w:val="0"/>
        </w:rPr>
        <w:t>așa</w:t>
      </w:r>
      <w:r w:rsidRPr="00315799">
        <w:rPr>
          <w:rStyle w:val="fontstyle01"/>
          <w:rFonts w:ascii="Calibri" w:hAnsi="Calibri" w:cs="Calibri"/>
          <w:b w:val="0"/>
        </w:rPr>
        <w:t xml:space="preserve"> fel transportul, depozitarea şi manipularea materialelor şi produselor încât în momentul punerii în operă să corespundă </w:t>
      </w:r>
      <w:r w:rsidR="00A02922" w:rsidRPr="00315799">
        <w:rPr>
          <w:rStyle w:val="fontstyle01"/>
          <w:rFonts w:ascii="Calibri" w:hAnsi="Calibri" w:cs="Calibri"/>
          <w:b w:val="0"/>
        </w:rPr>
        <w:t>condițiilor</w:t>
      </w:r>
      <w:r w:rsidRPr="00315799">
        <w:rPr>
          <w:rStyle w:val="fontstyle01"/>
          <w:rFonts w:ascii="Calibri" w:hAnsi="Calibri" w:cs="Calibri"/>
          <w:b w:val="0"/>
        </w:rPr>
        <w:t xml:space="preserve"> de calitate impusă prin caietele de sarcini şi prin normativele în vigoare.</w:t>
      </w:r>
    </w:p>
    <w:p w14:paraId="51627D0F" w14:textId="25DDCC3B" w:rsidR="008924C2" w:rsidRPr="00315799" w:rsidRDefault="00A02922" w:rsidP="008924C2">
      <w:pPr>
        <w:ind w:firstLine="709"/>
        <w:rPr>
          <w:rStyle w:val="fontstyle01"/>
          <w:rFonts w:ascii="Calibri" w:hAnsi="Calibri" w:cs="Calibri"/>
          <w:b w:val="0"/>
        </w:rPr>
      </w:pPr>
      <w:r w:rsidRPr="00315799">
        <w:rPr>
          <w:rStyle w:val="fontstyle01"/>
          <w:rFonts w:ascii="Calibri" w:hAnsi="Calibri" w:cs="Calibri"/>
          <w:b w:val="0"/>
        </w:rPr>
        <w:lastRenderedPageBreak/>
        <w:t>Atenționăm</w:t>
      </w:r>
      <w:r w:rsidR="008924C2" w:rsidRPr="00315799">
        <w:rPr>
          <w:rStyle w:val="fontstyle01"/>
          <w:rFonts w:ascii="Calibri" w:hAnsi="Calibri" w:cs="Calibri"/>
          <w:b w:val="0"/>
        </w:rPr>
        <w:t xml:space="preserve"> că perioadele maxime de utilizare a mortarelor din momentul preparării lor, astfel încât să fie utilizate în </w:t>
      </w:r>
      <w:r w:rsidRPr="00315799">
        <w:rPr>
          <w:rStyle w:val="fontstyle01"/>
          <w:rFonts w:ascii="Calibri" w:hAnsi="Calibri" w:cs="Calibri"/>
          <w:b w:val="0"/>
        </w:rPr>
        <w:t>condiții</w:t>
      </w:r>
      <w:r w:rsidR="008924C2" w:rsidRPr="00315799">
        <w:rPr>
          <w:rStyle w:val="fontstyle01"/>
          <w:rFonts w:ascii="Calibri" w:hAnsi="Calibri" w:cs="Calibri"/>
          <w:b w:val="0"/>
        </w:rPr>
        <w:t xml:space="preserve"> bune la tencuieli, sunt cele prevăzute în </w:t>
      </w:r>
      <w:r w:rsidRPr="00315799">
        <w:rPr>
          <w:rStyle w:val="fontstyle01"/>
          <w:rFonts w:ascii="Calibri" w:hAnsi="Calibri" w:cs="Calibri"/>
          <w:b w:val="0"/>
        </w:rPr>
        <w:t>instrucțiunile</w:t>
      </w:r>
      <w:r w:rsidR="008924C2" w:rsidRPr="00315799">
        <w:rPr>
          <w:rStyle w:val="fontstyle01"/>
          <w:rFonts w:ascii="Calibri" w:hAnsi="Calibri" w:cs="Calibri"/>
          <w:b w:val="0"/>
        </w:rPr>
        <w:t xml:space="preserve"> tehnice ale fiecărui produs.</w:t>
      </w:r>
    </w:p>
    <w:p w14:paraId="34E448C5" w14:textId="77777777" w:rsidR="00E04C17" w:rsidRPr="00315799" w:rsidRDefault="00E04C17" w:rsidP="00A20AA0">
      <w:pPr>
        <w:pStyle w:val="Heading2"/>
        <w:rPr>
          <w:rStyle w:val="fontstyle01"/>
          <w:rFonts w:ascii="Calibri" w:hAnsi="Calibri"/>
          <w:b/>
          <w:bCs/>
          <w:color w:val="2F5496"/>
          <w:sz w:val="28"/>
          <w:szCs w:val="28"/>
        </w:rPr>
      </w:pPr>
      <w:bookmarkStart w:id="16" w:name="_Toc179288831"/>
      <w:r w:rsidRPr="00315799">
        <w:rPr>
          <w:rStyle w:val="fontstyle01"/>
          <w:rFonts w:ascii="Calibri" w:hAnsi="Calibri"/>
          <w:b/>
          <w:bCs/>
          <w:color w:val="2F5496"/>
          <w:sz w:val="28"/>
          <w:szCs w:val="28"/>
        </w:rPr>
        <w:t>CONDIŢII TEHNICE DE CALITATE PENTRU MORTARE DE TENCUIELI ŞI FINISAJE VIZIBILE</w:t>
      </w:r>
      <w:bookmarkEnd w:id="16"/>
    </w:p>
    <w:p w14:paraId="5046ABA9" w14:textId="77777777" w:rsidR="00E04C17" w:rsidRPr="00315799" w:rsidRDefault="00E04C17" w:rsidP="00E04C17">
      <w:pPr>
        <w:ind w:firstLine="709"/>
        <w:rPr>
          <w:rStyle w:val="fontstyle01"/>
          <w:rFonts w:ascii="Calibri" w:hAnsi="Calibri" w:cs="Calibri"/>
          <w:b w:val="0"/>
        </w:rPr>
      </w:pPr>
      <w:r w:rsidRPr="00315799">
        <w:rPr>
          <w:rStyle w:val="fontstyle01"/>
          <w:rFonts w:ascii="Calibri" w:hAnsi="Calibri" w:cs="Calibri"/>
          <w:b w:val="0"/>
        </w:rPr>
        <w:t xml:space="preserve">Materialele vor fi introduse în operă numai după ce în prealabil s-a verificat că au fost livrate cu certificate de calitate şi cu verificarea atentă a fiecărui produs a datei de expirare a termenului de valabilitate. </w:t>
      </w:r>
    </w:p>
    <w:p w14:paraId="74C26DB7" w14:textId="54CF9857" w:rsidR="00A14197" w:rsidRPr="00315799" w:rsidRDefault="00E04C17" w:rsidP="00A20AA0">
      <w:pPr>
        <w:ind w:firstLine="709"/>
        <w:rPr>
          <w:rFonts w:cs="Calibri"/>
          <w:bCs/>
          <w:color w:val="000000"/>
        </w:rPr>
      </w:pPr>
      <w:r w:rsidRPr="00315799">
        <w:rPr>
          <w:rStyle w:val="fontstyle01"/>
          <w:rFonts w:ascii="Calibri" w:hAnsi="Calibri" w:cs="Calibri"/>
          <w:b w:val="0"/>
        </w:rPr>
        <w:t xml:space="preserve">Nu se admit termene de valabilitate </w:t>
      </w:r>
      <w:r w:rsidR="00A02922" w:rsidRPr="00315799">
        <w:rPr>
          <w:rStyle w:val="fontstyle01"/>
          <w:rFonts w:ascii="Calibri" w:hAnsi="Calibri" w:cs="Calibri"/>
          <w:b w:val="0"/>
        </w:rPr>
        <w:t>depășite</w:t>
      </w:r>
      <w:r w:rsidRPr="00315799">
        <w:rPr>
          <w:rStyle w:val="fontstyle01"/>
          <w:rFonts w:ascii="Calibri" w:hAnsi="Calibri" w:cs="Calibri"/>
          <w:b w:val="0"/>
        </w:rPr>
        <w:t>.</w:t>
      </w:r>
    </w:p>
    <w:p w14:paraId="63B361AA" w14:textId="77777777" w:rsidR="00A14197" w:rsidRPr="00315799" w:rsidRDefault="00A14197" w:rsidP="00A20AA0">
      <w:pPr>
        <w:pStyle w:val="Heading2"/>
        <w:rPr>
          <w:rStyle w:val="fontstyle01"/>
          <w:rFonts w:ascii="Calibri" w:hAnsi="Calibri"/>
          <w:b/>
          <w:bCs/>
          <w:color w:val="2F5496"/>
          <w:sz w:val="28"/>
          <w:szCs w:val="28"/>
        </w:rPr>
      </w:pPr>
      <w:bookmarkStart w:id="17" w:name="_Toc179288832"/>
      <w:r w:rsidRPr="00315799">
        <w:rPr>
          <w:rStyle w:val="fontstyle01"/>
          <w:rFonts w:ascii="Calibri" w:hAnsi="Calibri"/>
          <w:b/>
          <w:bCs/>
          <w:color w:val="2F5496"/>
          <w:sz w:val="28"/>
          <w:szCs w:val="28"/>
        </w:rPr>
        <w:t>EXECUŢIA LUCRĂRILOR</w:t>
      </w:r>
      <w:bookmarkEnd w:id="17"/>
    </w:p>
    <w:p w14:paraId="69CC41B3" w14:textId="0DC11257" w:rsidR="00A14197" w:rsidRPr="00315799" w:rsidRDefault="00A02922" w:rsidP="00A14197">
      <w:pPr>
        <w:ind w:firstLine="709"/>
        <w:rPr>
          <w:rStyle w:val="fontstyle01"/>
          <w:rFonts w:ascii="Calibri" w:hAnsi="Calibri" w:cs="Calibri"/>
          <w:bCs w:val="0"/>
          <w:i/>
        </w:rPr>
      </w:pPr>
      <w:r w:rsidRPr="00315799">
        <w:rPr>
          <w:rStyle w:val="fontstyle01"/>
          <w:rFonts w:ascii="Calibri" w:hAnsi="Calibri" w:cs="Calibri"/>
          <w:i/>
        </w:rPr>
        <w:t>Operațiuni</w:t>
      </w:r>
      <w:r w:rsidR="00A14197" w:rsidRPr="00315799">
        <w:rPr>
          <w:rStyle w:val="fontstyle01"/>
          <w:rFonts w:ascii="Calibri" w:hAnsi="Calibri" w:cs="Calibri"/>
          <w:i/>
        </w:rPr>
        <w:t xml:space="preserve"> pregătitoare</w:t>
      </w:r>
      <w:r w:rsidR="00A14197" w:rsidRPr="00315799">
        <w:rPr>
          <w:rStyle w:val="fontstyle01"/>
          <w:rFonts w:ascii="Calibri" w:hAnsi="Calibri" w:cs="Calibri"/>
          <w:bCs w:val="0"/>
          <w:i/>
        </w:rPr>
        <w:t xml:space="preserve"> </w:t>
      </w:r>
    </w:p>
    <w:p w14:paraId="2B937D80" w14:textId="77777777" w:rsidR="00A14197" w:rsidRPr="00315799" w:rsidRDefault="00A14197" w:rsidP="00A14197">
      <w:pPr>
        <w:rPr>
          <w:rStyle w:val="fontstyle01"/>
          <w:rFonts w:ascii="Calibri" w:hAnsi="Calibri" w:cs="Calibri"/>
          <w:b w:val="0"/>
        </w:rPr>
      </w:pPr>
      <w:r w:rsidRPr="00315799">
        <w:rPr>
          <w:rStyle w:val="fontstyle01"/>
          <w:rFonts w:ascii="Calibri" w:hAnsi="Calibri" w:cs="Calibri"/>
          <w:b w:val="0"/>
        </w:rPr>
        <w:t xml:space="preserve">Lucrările ce trebuie efectuate înaintea începerii executării termosistemului: </w:t>
      </w:r>
    </w:p>
    <w:p w14:paraId="4F1D11C3" w14:textId="62D53287" w:rsidR="00A14197" w:rsidRPr="00315799" w:rsidRDefault="00A14197" w:rsidP="00A14197">
      <w:pPr>
        <w:ind w:firstLine="709"/>
        <w:rPr>
          <w:rStyle w:val="fontstyle01"/>
          <w:rFonts w:ascii="Calibri" w:hAnsi="Calibri" w:cs="Calibri"/>
          <w:b w:val="0"/>
        </w:rPr>
      </w:pPr>
      <w:r w:rsidRPr="00315799">
        <w:rPr>
          <w:rStyle w:val="fontstyle01"/>
          <w:rFonts w:ascii="Calibri" w:hAnsi="Calibri" w:cs="Calibri"/>
          <w:b w:val="0"/>
        </w:rPr>
        <w:t xml:space="preserve">- </w:t>
      </w:r>
      <w:r w:rsidR="00A02922" w:rsidRPr="00315799">
        <w:rPr>
          <w:rStyle w:val="fontstyle01"/>
          <w:rFonts w:ascii="Calibri" w:hAnsi="Calibri" w:cs="Calibri"/>
          <w:b w:val="0"/>
        </w:rPr>
        <w:t>curățarea</w:t>
      </w:r>
      <w:r w:rsidRPr="00315799">
        <w:rPr>
          <w:rStyle w:val="fontstyle01"/>
          <w:rFonts w:ascii="Calibri" w:hAnsi="Calibri" w:cs="Calibri"/>
          <w:b w:val="0"/>
        </w:rPr>
        <w:t xml:space="preserve"> </w:t>
      </w:r>
      <w:r w:rsidR="00A02922" w:rsidRPr="00315799">
        <w:rPr>
          <w:rStyle w:val="fontstyle01"/>
          <w:rFonts w:ascii="Calibri" w:hAnsi="Calibri" w:cs="Calibri"/>
          <w:b w:val="0"/>
        </w:rPr>
        <w:t>suprafețelor</w:t>
      </w:r>
      <w:r w:rsidRPr="00315799">
        <w:rPr>
          <w:rStyle w:val="fontstyle01"/>
          <w:rFonts w:ascii="Calibri" w:hAnsi="Calibri" w:cs="Calibri"/>
          <w:b w:val="0"/>
        </w:rPr>
        <w:t xml:space="preserve"> de </w:t>
      </w:r>
      <w:r w:rsidR="00A02922" w:rsidRPr="00315799">
        <w:rPr>
          <w:rStyle w:val="fontstyle01"/>
          <w:rFonts w:ascii="Calibri" w:hAnsi="Calibri" w:cs="Calibri"/>
          <w:b w:val="0"/>
        </w:rPr>
        <w:t>impurități</w:t>
      </w:r>
      <w:r w:rsidRPr="00315799">
        <w:rPr>
          <w:rStyle w:val="fontstyle01"/>
          <w:rFonts w:ascii="Calibri" w:hAnsi="Calibri" w:cs="Calibri"/>
          <w:b w:val="0"/>
        </w:rPr>
        <w:t>, praf, etc</w:t>
      </w:r>
    </w:p>
    <w:p w14:paraId="3501A538" w14:textId="2C879521" w:rsidR="00A14197" w:rsidRPr="00315799" w:rsidRDefault="00A14197" w:rsidP="00A14197">
      <w:pPr>
        <w:ind w:firstLine="709"/>
        <w:rPr>
          <w:rStyle w:val="fontstyle01"/>
          <w:rFonts w:ascii="Calibri" w:hAnsi="Calibri" w:cs="Calibri"/>
          <w:b w:val="0"/>
        </w:rPr>
      </w:pPr>
      <w:r w:rsidRPr="00315799">
        <w:rPr>
          <w:rStyle w:val="fontstyle01"/>
          <w:rFonts w:ascii="Calibri" w:hAnsi="Calibri" w:cs="Calibri"/>
          <w:b w:val="0"/>
        </w:rPr>
        <w:t xml:space="preserve">- </w:t>
      </w:r>
      <w:r w:rsidR="00A02922" w:rsidRPr="00315799">
        <w:rPr>
          <w:rStyle w:val="fontstyle01"/>
          <w:rFonts w:ascii="Calibri" w:hAnsi="Calibri" w:cs="Calibri"/>
          <w:b w:val="0"/>
        </w:rPr>
        <w:t>curățarea</w:t>
      </w:r>
      <w:r w:rsidRPr="00315799">
        <w:rPr>
          <w:rStyle w:val="fontstyle01"/>
          <w:rFonts w:ascii="Calibri" w:hAnsi="Calibri" w:cs="Calibri"/>
          <w:b w:val="0"/>
        </w:rPr>
        <w:t xml:space="preserve"> rostului de mortarul care iese din planul zidăriei</w:t>
      </w:r>
    </w:p>
    <w:p w14:paraId="5CA94C5B" w14:textId="77777777" w:rsidR="00A14197" w:rsidRPr="00315799" w:rsidRDefault="00A14197" w:rsidP="00A14197">
      <w:pPr>
        <w:ind w:firstLine="709"/>
        <w:rPr>
          <w:rStyle w:val="fontstyle01"/>
          <w:rFonts w:ascii="Calibri" w:hAnsi="Calibri" w:cs="Calibri"/>
          <w:b w:val="0"/>
        </w:rPr>
      </w:pPr>
      <w:r w:rsidRPr="00315799">
        <w:rPr>
          <w:rStyle w:val="fontstyle01"/>
          <w:rFonts w:ascii="Calibri" w:hAnsi="Calibri" w:cs="Calibri"/>
          <w:b w:val="0"/>
        </w:rPr>
        <w:t>- suprafeţele netede (sticloase) de beton, OSB, etc vor fi aduse în stare rugoasă</w:t>
      </w:r>
    </w:p>
    <w:p w14:paraId="39E95D8E" w14:textId="4C129707" w:rsidR="00A14197" w:rsidRPr="00315799" w:rsidRDefault="00A14197" w:rsidP="00A14197">
      <w:pPr>
        <w:ind w:firstLine="709"/>
        <w:rPr>
          <w:rStyle w:val="fontstyle01"/>
          <w:rFonts w:ascii="Calibri" w:hAnsi="Calibri" w:cs="Calibri"/>
          <w:b w:val="0"/>
        </w:rPr>
      </w:pPr>
      <w:r w:rsidRPr="00315799">
        <w:rPr>
          <w:rStyle w:val="fontstyle01"/>
          <w:rFonts w:ascii="Calibri" w:hAnsi="Calibri" w:cs="Calibri"/>
          <w:b w:val="0"/>
        </w:rPr>
        <w:t xml:space="preserve">- terminarea lucrărilor a căror </w:t>
      </w:r>
      <w:r w:rsidR="00A02922" w:rsidRPr="00315799">
        <w:rPr>
          <w:rStyle w:val="fontstyle01"/>
          <w:rFonts w:ascii="Calibri" w:hAnsi="Calibri" w:cs="Calibri"/>
          <w:b w:val="0"/>
        </w:rPr>
        <w:t>execuție</w:t>
      </w:r>
      <w:r w:rsidRPr="00315799">
        <w:rPr>
          <w:rStyle w:val="fontstyle01"/>
          <w:rFonts w:ascii="Calibri" w:hAnsi="Calibri" w:cs="Calibri"/>
          <w:b w:val="0"/>
        </w:rPr>
        <w:t xml:space="preserve"> simultană sau ulterioară, ar putea provoca deteriorări</w:t>
      </w:r>
    </w:p>
    <w:p w14:paraId="56F7F362" w14:textId="165E849E" w:rsidR="008C62A6" w:rsidRPr="00315799" w:rsidRDefault="00A14197" w:rsidP="008C62A6">
      <w:pPr>
        <w:ind w:firstLine="709"/>
        <w:rPr>
          <w:rStyle w:val="fontstyle01"/>
          <w:rFonts w:ascii="Calibri" w:hAnsi="Calibri" w:cs="Calibri"/>
          <w:b w:val="0"/>
        </w:rPr>
      </w:pPr>
      <w:r w:rsidRPr="00315799">
        <w:rPr>
          <w:rStyle w:val="fontstyle01"/>
          <w:rFonts w:ascii="Calibri" w:hAnsi="Calibri" w:cs="Calibri"/>
          <w:b w:val="0"/>
        </w:rPr>
        <w:t>- aplicarea stratului de amorsă</w:t>
      </w:r>
    </w:p>
    <w:p w14:paraId="254849CF" w14:textId="1D5F72C4" w:rsidR="008C62A6" w:rsidRPr="00315799" w:rsidRDefault="00A02922" w:rsidP="008C62A6">
      <w:pPr>
        <w:ind w:firstLine="709"/>
        <w:rPr>
          <w:rStyle w:val="fontstyle01"/>
          <w:rFonts w:ascii="Calibri" w:hAnsi="Calibri" w:cs="Calibri"/>
          <w:bCs w:val="0"/>
          <w:i/>
        </w:rPr>
      </w:pPr>
      <w:r w:rsidRPr="00315799">
        <w:rPr>
          <w:rStyle w:val="fontstyle01"/>
          <w:rFonts w:ascii="Calibri" w:hAnsi="Calibri" w:cs="Calibri"/>
          <w:i/>
        </w:rPr>
        <w:t>Execuția</w:t>
      </w:r>
      <w:r w:rsidR="008C62A6" w:rsidRPr="00315799">
        <w:rPr>
          <w:rStyle w:val="fontstyle01"/>
          <w:rFonts w:ascii="Calibri" w:hAnsi="Calibri" w:cs="Calibri"/>
          <w:i/>
        </w:rPr>
        <w:t xml:space="preserve"> termosistemului</w:t>
      </w:r>
    </w:p>
    <w:p w14:paraId="678CBF18" w14:textId="4FAB82F2" w:rsidR="008C62A6" w:rsidRPr="00315799" w:rsidRDefault="008C62A6" w:rsidP="008C62A6">
      <w:pPr>
        <w:ind w:firstLine="709"/>
        <w:rPr>
          <w:rStyle w:val="fontstyle01"/>
          <w:rFonts w:ascii="Calibri" w:hAnsi="Calibri" w:cs="Calibri"/>
          <w:b w:val="0"/>
        </w:rPr>
      </w:pPr>
      <w:r w:rsidRPr="00315799">
        <w:rPr>
          <w:rStyle w:val="fontstyle01"/>
          <w:rFonts w:ascii="Calibri" w:hAnsi="Calibri" w:cs="Calibri"/>
          <w:b w:val="0"/>
        </w:rPr>
        <w:t xml:space="preserve">- realizarea mortarului adeziv (de </w:t>
      </w:r>
      <w:r w:rsidR="00A02922" w:rsidRPr="00315799">
        <w:rPr>
          <w:rStyle w:val="fontstyle01"/>
          <w:rFonts w:ascii="Calibri" w:hAnsi="Calibri" w:cs="Calibri"/>
          <w:b w:val="0"/>
        </w:rPr>
        <w:t>aderență</w:t>
      </w:r>
      <w:r w:rsidRPr="00315799">
        <w:rPr>
          <w:rStyle w:val="fontstyle01"/>
          <w:rFonts w:ascii="Calibri" w:hAnsi="Calibri" w:cs="Calibri"/>
          <w:b w:val="0"/>
        </w:rPr>
        <w:t>)</w:t>
      </w:r>
    </w:p>
    <w:p w14:paraId="324BFF73" w14:textId="048908F8" w:rsidR="008C62A6" w:rsidRPr="00315799" w:rsidRDefault="008C62A6" w:rsidP="008C62A6">
      <w:pPr>
        <w:ind w:left="709"/>
        <w:rPr>
          <w:rStyle w:val="fontstyle01"/>
          <w:rFonts w:ascii="Calibri" w:hAnsi="Calibri" w:cs="Calibri"/>
          <w:b w:val="0"/>
        </w:rPr>
      </w:pPr>
      <w:r w:rsidRPr="00315799">
        <w:rPr>
          <w:rStyle w:val="fontstyle01"/>
          <w:rFonts w:ascii="Calibri" w:hAnsi="Calibri" w:cs="Calibri"/>
          <w:b w:val="0"/>
        </w:rPr>
        <w:t>- montarea prin lipire a plăcilor de polistiren expandat ignifugat; grosimea polistirenului este precizată în partea scrisă şi desenată a proiectului</w:t>
      </w:r>
    </w:p>
    <w:p w14:paraId="5307AB7D" w14:textId="77777777" w:rsidR="008C62A6" w:rsidRPr="00315799" w:rsidRDefault="008C62A6" w:rsidP="008C62A6">
      <w:pPr>
        <w:ind w:firstLine="709"/>
        <w:rPr>
          <w:rStyle w:val="fontstyle01"/>
          <w:rFonts w:ascii="Calibri" w:hAnsi="Calibri" w:cs="Calibri"/>
          <w:b w:val="0"/>
        </w:rPr>
      </w:pPr>
      <w:r w:rsidRPr="00315799">
        <w:rPr>
          <w:rStyle w:val="fontstyle01"/>
          <w:rFonts w:ascii="Calibri" w:hAnsi="Calibri" w:cs="Calibri"/>
          <w:b w:val="0"/>
        </w:rPr>
        <w:t>- montarea plasei din fibră de sticlă</w:t>
      </w:r>
    </w:p>
    <w:p w14:paraId="718BC035" w14:textId="77777777" w:rsidR="008C62A6" w:rsidRPr="00315799" w:rsidRDefault="008C62A6" w:rsidP="008C62A6">
      <w:pPr>
        <w:ind w:firstLine="709"/>
        <w:rPr>
          <w:rStyle w:val="fontstyle01"/>
          <w:rFonts w:ascii="Calibri" w:hAnsi="Calibri" w:cs="Calibri"/>
          <w:b w:val="0"/>
        </w:rPr>
      </w:pPr>
      <w:r w:rsidRPr="00315799">
        <w:rPr>
          <w:rStyle w:val="fontstyle01"/>
          <w:rFonts w:ascii="Calibri" w:hAnsi="Calibri" w:cs="Calibri"/>
          <w:b w:val="0"/>
        </w:rPr>
        <w:t>- fixarea mecanică a plasei şi polistirenului cu dibluri metalice cu rozete din PVC</w:t>
      </w:r>
    </w:p>
    <w:p w14:paraId="3A2CDB09" w14:textId="77777777" w:rsidR="008C62A6" w:rsidRPr="00315799" w:rsidRDefault="008C62A6" w:rsidP="008C62A6">
      <w:pPr>
        <w:ind w:firstLine="709"/>
        <w:rPr>
          <w:rStyle w:val="fontstyle01"/>
          <w:rFonts w:ascii="Calibri" w:hAnsi="Calibri" w:cs="Calibri"/>
          <w:b w:val="0"/>
        </w:rPr>
      </w:pPr>
      <w:r w:rsidRPr="00315799">
        <w:rPr>
          <w:rStyle w:val="fontstyle01"/>
          <w:rFonts w:ascii="Calibri" w:hAnsi="Calibri" w:cs="Calibri"/>
          <w:b w:val="0"/>
        </w:rPr>
        <w:t>- realizarea mortarului (tinci) de exterior</w:t>
      </w:r>
    </w:p>
    <w:p w14:paraId="46CD771F" w14:textId="72E68248" w:rsidR="008C62A6" w:rsidRPr="00315799" w:rsidRDefault="00A02922" w:rsidP="008C62A6">
      <w:pPr>
        <w:ind w:firstLine="709"/>
        <w:rPr>
          <w:rStyle w:val="fontstyle01"/>
          <w:rFonts w:ascii="Calibri" w:hAnsi="Calibri" w:cs="Calibri"/>
          <w:bCs w:val="0"/>
        </w:rPr>
      </w:pPr>
      <w:r w:rsidRPr="00315799">
        <w:rPr>
          <w:rStyle w:val="fontstyle01"/>
          <w:rFonts w:ascii="Calibri" w:hAnsi="Calibri" w:cs="Calibri"/>
        </w:rPr>
        <w:t>Execuția</w:t>
      </w:r>
      <w:r w:rsidR="008C62A6" w:rsidRPr="00315799">
        <w:rPr>
          <w:rStyle w:val="fontstyle01"/>
          <w:rFonts w:ascii="Calibri" w:hAnsi="Calibri" w:cs="Calibri"/>
        </w:rPr>
        <w:t xml:space="preserve"> stratului vizibil</w:t>
      </w:r>
    </w:p>
    <w:p w14:paraId="1174A206" w14:textId="77777777" w:rsidR="008C62A6" w:rsidRPr="00315799" w:rsidRDefault="008C62A6" w:rsidP="008C62A6">
      <w:pPr>
        <w:ind w:firstLine="709"/>
        <w:rPr>
          <w:rStyle w:val="fontstyle01"/>
          <w:rFonts w:ascii="Calibri" w:hAnsi="Calibri" w:cs="Calibri"/>
          <w:b w:val="0"/>
        </w:rPr>
      </w:pPr>
      <w:r w:rsidRPr="00315799">
        <w:rPr>
          <w:rStyle w:val="fontstyle01"/>
          <w:rFonts w:ascii="Calibri" w:hAnsi="Calibri" w:cs="Calibri"/>
          <w:b w:val="0"/>
        </w:rPr>
        <w:t>- aplicarea grundului de impregnare şi stabilizare</w:t>
      </w:r>
    </w:p>
    <w:p w14:paraId="0406C6B7" w14:textId="77777777" w:rsidR="008C62A6" w:rsidRPr="00315799" w:rsidRDefault="008C62A6" w:rsidP="008C62A6">
      <w:pPr>
        <w:ind w:firstLine="709"/>
        <w:rPr>
          <w:rStyle w:val="fontstyle01"/>
          <w:rFonts w:ascii="Calibri" w:hAnsi="Calibri" w:cs="Calibri"/>
          <w:b w:val="0"/>
        </w:rPr>
      </w:pPr>
      <w:r w:rsidRPr="00315799">
        <w:rPr>
          <w:rStyle w:val="fontstyle01"/>
          <w:rFonts w:ascii="Calibri" w:hAnsi="Calibri" w:cs="Calibri"/>
          <w:b w:val="0"/>
        </w:rPr>
        <w:t>- realizarea tencuielilor speciale decorative acrilice sau siliconice</w:t>
      </w:r>
    </w:p>
    <w:p w14:paraId="5E9A77AC" w14:textId="631A2210" w:rsidR="008C62A6" w:rsidRPr="00315799" w:rsidRDefault="008C62A6" w:rsidP="008C62A6">
      <w:pPr>
        <w:ind w:left="709"/>
        <w:rPr>
          <w:rStyle w:val="fontstyle01"/>
          <w:rFonts w:ascii="Calibri" w:hAnsi="Calibri" w:cs="Calibri"/>
          <w:b w:val="0"/>
        </w:rPr>
      </w:pPr>
      <w:r w:rsidRPr="00315799">
        <w:rPr>
          <w:rStyle w:val="fontstyle01"/>
          <w:rFonts w:ascii="Calibri" w:hAnsi="Calibri" w:cs="Calibri"/>
          <w:b w:val="0"/>
        </w:rPr>
        <w:t>- în cazul realizării unui finisaj cu vopsitorii cu varuri lavabile de exterior, acesta se va aplica pe un glet de exterior (pe bază de ciment)</w:t>
      </w:r>
    </w:p>
    <w:p w14:paraId="4F7A4701" w14:textId="77777777" w:rsidR="00692495" w:rsidRPr="00315799" w:rsidRDefault="00692495" w:rsidP="00A20AA0">
      <w:pPr>
        <w:pStyle w:val="Heading2"/>
        <w:rPr>
          <w:rStyle w:val="fontstyle01"/>
          <w:rFonts w:ascii="Calibri" w:hAnsi="Calibri"/>
          <w:b/>
          <w:bCs/>
          <w:color w:val="2F5496"/>
          <w:sz w:val="28"/>
          <w:szCs w:val="28"/>
        </w:rPr>
      </w:pPr>
      <w:bookmarkStart w:id="18" w:name="_Toc179288833"/>
      <w:r w:rsidRPr="00315799">
        <w:rPr>
          <w:rStyle w:val="fontstyle01"/>
          <w:rFonts w:ascii="Calibri" w:hAnsi="Calibri"/>
          <w:b/>
          <w:bCs/>
          <w:color w:val="2F5496"/>
          <w:sz w:val="28"/>
          <w:szCs w:val="28"/>
        </w:rPr>
        <w:lastRenderedPageBreak/>
        <w:t>CONDIŢII TEHNICE PENTRU CALITATEA TERMOSISTEMULUI ŞI A FINISAJULUI VIZIBIL</w:t>
      </w:r>
      <w:bookmarkEnd w:id="18"/>
    </w:p>
    <w:p w14:paraId="493EDA35" w14:textId="63DCF9A4" w:rsidR="00692495" w:rsidRPr="00315799" w:rsidRDefault="00692495" w:rsidP="00692495">
      <w:pPr>
        <w:rPr>
          <w:rStyle w:val="fontstyle01"/>
          <w:rFonts w:ascii="Calibri" w:hAnsi="Calibri" w:cs="Calibri"/>
          <w:b w:val="0"/>
        </w:rPr>
      </w:pPr>
      <w:r w:rsidRPr="00315799">
        <w:rPr>
          <w:rStyle w:val="fontstyle01"/>
          <w:rFonts w:ascii="Calibri" w:hAnsi="Calibri" w:cs="Calibri"/>
          <w:b w:val="0"/>
        </w:rPr>
        <w:t xml:space="preserve">Pe parcursul </w:t>
      </w:r>
      <w:r w:rsidR="00A02922" w:rsidRPr="00315799">
        <w:rPr>
          <w:rStyle w:val="fontstyle01"/>
          <w:rFonts w:ascii="Calibri" w:hAnsi="Calibri" w:cs="Calibri"/>
          <w:b w:val="0"/>
        </w:rPr>
        <w:t>execuției</w:t>
      </w:r>
      <w:r w:rsidRPr="00315799">
        <w:rPr>
          <w:rStyle w:val="fontstyle01"/>
          <w:rFonts w:ascii="Calibri" w:hAnsi="Calibri" w:cs="Calibri"/>
          <w:b w:val="0"/>
        </w:rPr>
        <w:t xml:space="preserve">, se va verifica respectarea tehnologiilor de </w:t>
      </w:r>
      <w:r w:rsidR="00A02922" w:rsidRPr="00315799">
        <w:rPr>
          <w:rStyle w:val="fontstyle01"/>
          <w:rFonts w:ascii="Calibri" w:hAnsi="Calibri" w:cs="Calibri"/>
          <w:b w:val="0"/>
        </w:rPr>
        <w:t>execuție</w:t>
      </w:r>
      <w:r w:rsidRPr="00315799">
        <w:rPr>
          <w:rStyle w:val="fontstyle01"/>
          <w:rFonts w:ascii="Calibri" w:hAnsi="Calibri" w:cs="Calibri"/>
          <w:b w:val="0"/>
        </w:rPr>
        <w:t xml:space="preserve">, utilizarea tipurilor şi </w:t>
      </w:r>
      <w:r w:rsidR="00A02922" w:rsidRPr="00315799">
        <w:rPr>
          <w:rStyle w:val="fontstyle01"/>
          <w:rFonts w:ascii="Calibri" w:hAnsi="Calibri" w:cs="Calibri"/>
          <w:b w:val="0"/>
        </w:rPr>
        <w:t>compoziției</w:t>
      </w:r>
      <w:r w:rsidRPr="00315799">
        <w:rPr>
          <w:rStyle w:val="fontstyle01"/>
          <w:rFonts w:ascii="Calibri" w:hAnsi="Calibri" w:cs="Calibri"/>
          <w:b w:val="0"/>
        </w:rPr>
        <w:t xml:space="preserve"> mortarelor, precum şi aplicarea straturilor în ordinea precizată.</w:t>
      </w:r>
    </w:p>
    <w:p w14:paraId="5C8EB3C9" w14:textId="1E0C40EE" w:rsidR="00692495" w:rsidRPr="00315799" w:rsidRDefault="00692495" w:rsidP="00692495">
      <w:pPr>
        <w:ind w:firstLine="709"/>
        <w:rPr>
          <w:rStyle w:val="fontstyle01"/>
          <w:rFonts w:ascii="Calibri" w:hAnsi="Calibri" w:cs="Calibri"/>
          <w:b w:val="0"/>
        </w:rPr>
      </w:pPr>
      <w:r w:rsidRPr="00315799">
        <w:rPr>
          <w:rStyle w:val="fontstyle01"/>
          <w:rFonts w:ascii="Calibri" w:hAnsi="Calibri" w:cs="Calibri"/>
          <w:b w:val="0"/>
        </w:rPr>
        <w:t xml:space="preserve">Se va urmări aplicarea măsurilor de protecţie împotriva îngheţului şi a uscării </w:t>
      </w:r>
      <w:r w:rsidR="00A02922" w:rsidRPr="00315799">
        <w:rPr>
          <w:rStyle w:val="fontstyle01"/>
          <w:rFonts w:ascii="Calibri" w:hAnsi="Calibri" w:cs="Calibri"/>
          <w:b w:val="0"/>
        </w:rPr>
        <w:t>forțate</w:t>
      </w:r>
      <w:r w:rsidRPr="00315799">
        <w:rPr>
          <w:rStyle w:val="fontstyle01"/>
          <w:rFonts w:ascii="Calibri" w:hAnsi="Calibri" w:cs="Calibri"/>
          <w:b w:val="0"/>
        </w:rPr>
        <w:t xml:space="preserve"> şi dacă este cazul, în primele zile de la </w:t>
      </w:r>
      <w:r w:rsidR="00A02922" w:rsidRPr="00315799">
        <w:rPr>
          <w:rStyle w:val="fontstyle01"/>
          <w:rFonts w:ascii="Calibri" w:hAnsi="Calibri" w:cs="Calibri"/>
          <w:b w:val="0"/>
        </w:rPr>
        <w:t>execuția</w:t>
      </w:r>
      <w:r w:rsidRPr="00315799">
        <w:rPr>
          <w:rStyle w:val="fontstyle01"/>
          <w:rFonts w:ascii="Calibri" w:hAnsi="Calibri" w:cs="Calibri"/>
          <w:b w:val="0"/>
        </w:rPr>
        <w:t xml:space="preserve"> tencuielilor, pe </w:t>
      </w:r>
      <w:r w:rsidR="00A02922" w:rsidRPr="00315799">
        <w:rPr>
          <w:rStyle w:val="fontstyle01"/>
          <w:rFonts w:ascii="Calibri" w:hAnsi="Calibri" w:cs="Calibri"/>
          <w:b w:val="0"/>
        </w:rPr>
        <w:t>pereți</w:t>
      </w:r>
      <w:r w:rsidRPr="00315799">
        <w:rPr>
          <w:rStyle w:val="fontstyle01"/>
          <w:rFonts w:ascii="Calibri" w:hAnsi="Calibri" w:cs="Calibri"/>
          <w:b w:val="0"/>
        </w:rPr>
        <w:t xml:space="preserve"> se va arunca apă atunci când temperatura exterioară </w:t>
      </w:r>
      <w:r w:rsidR="00A02922" w:rsidRPr="00315799">
        <w:rPr>
          <w:rStyle w:val="fontstyle01"/>
          <w:rFonts w:ascii="Calibri" w:hAnsi="Calibri" w:cs="Calibri"/>
          <w:b w:val="0"/>
        </w:rPr>
        <w:t>depășește</w:t>
      </w:r>
      <w:r w:rsidRPr="00315799">
        <w:rPr>
          <w:rStyle w:val="fontstyle01"/>
          <w:rFonts w:ascii="Calibri" w:hAnsi="Calibri" w:cs="Calibri"/>
          <w:b w:val="0"/>
        </w:rPr>
        <w:t xml:space="preserve"> 200C. </w:t>
      </w:r>
    </w:p>
    <w:p w14:paraId="044C5ED3" w14:textId="1C99FC78" w:rsidR="00692495" w:rsidRPr="00315799" w:rsidRDefault="00692495" w:rsidP="00692495">
      <w:pPr>
        <w:ind w:firstLine="709"/>
        <w:rPr>
          <w:rStyle w:val="fontstyle01"/>
          <w:rFonts w:ascii="Calibri" w:hAnsi="Calibri" w:cs="Calibri"/>
          <w:b w:val="0"/>
        </w:rPr>
      </w:pPr>
      <w:r w:rsidRPr="00315799">
        <w:rPr>
          <w:rStyle w:val="fontstyle01"/>
          <w:rFonts w:ascii="Calibri" w:hAnsi="Calibri" w:cs="Calibri"/>
          <w:b w:val="0"/>
        </w:rPr>
        <w:t xml:space="preserve">Suprafeţele finite trebuie să fie uniforme ca prelucrare şi culoare, să nu aibă denivelări, fisuri, </w:t>
      </w:r>
      <w:r w:rsidR="00A02922" w:rsidRPr="00315799">
        <w:rPr>
          <w:rStyle w:val="fontstyle01"/>
          <w:rFonts w:ascii="Calibri" w:hAnsi="Calibri" w:cs="Calibri"/>
          <w:b w:val="0"/>
        </w:rPr>
        <w:t>ondulații</w:t>
      </w:r>
      <w:r w:rsidRPr="00315799">
        <w:rPr>
          <w:rStyle w:val="fontstyle01"/>
          <w:rFonts w:ascii="Calibri" w:hAnsi="Calibri" w:cs="Calibri"/>
          <w:b w:val="0"/>
        </w:rPr>
        <w:t xml:space="preserve">, </w:t>
      </w:r>
      <w:r w:rsidR="00A02922" w:rsidRPr="00315799">
        <w:rPr>
          <w:rStyle w:val="fontstyle01"/>
          <w:rFonts w:ascii="Calibri" w:hAnsi="Calibri" w:cs="Calibri"/>
          <w:b w:val="0"/>
        </w:rPr>
        <w:t>împușcături</w:t>
      </w:r>
      <w:r w:rsidRPr="00315799">
        <w:rPr>
          <w:rStyle w:val="fontstyle01"/>
          <w:rFonts w:ascii="Calibri" w:hAnsi="Calibri" w:cs="Calibri"/>
          <w:b w:val="0"/>
        </w:rPr>
        <w:t xml:space="preserve">, urme vizibile de </w:t>
      </w:r>
      <w:r w:rsidR="00A02922" w:rsidRPr="00315799">
        <w:rPr>
          <w:rStyle w:val="fontstyle01"/>
          <w:rFonts w:ascii="Calibri" w:hAnsi="Calibri" w:cs="Calibri"/>
          <w:b w:val="0"/>
        </w:rPr>
        <w:t>reparații</w:t>
      </w:r>
      <w:r w:rsidRPr="00315799">
        <w:rPr>
          <w:rStyle w:val="fontstyle01"/>
          <w:rFonts w:ascii="Calibri" w:hAnsi="Calibri" w:cs="Calibri"/>
          <w:b w:val="0"/>
        </w:rPr>
        <w:t xml:space="preserve"> locale etc. </w:t>
      </w:r>
    </w:p>
    <w:p w14:paraId="7B9FCDDF" w14:textId="06872EE6" w:rsidR="00680630" w:rsidRPr="00315799" w:rsidRDefault="00692495" w:rsidP="0070570E">
      <w:pPr>
        <w:ind w:firstLine="709"/>
        <w:rPr>
          <w:rFonts w:cs="Calibri"/>
          <w:lang w:eastAsia="en-US"/>
        </w:rPr>
      </w:pPr>
      <w:r w:rsidRPr="00315799">
        <w:rPr>
          <w:rStyle w:val="fontstyle01"/>
          <w:rFonts w:ascii="Calibri" w:hAnsi="Calibri" w:cs="Calibri"/>
          <w:b w:val="0"/>
        </w:rPr>
        <w:t xml:space="preserve">Muchiile de racordare, </w:t>
      </w:r>
      <w:r w:rsidR="00A02922" w:rsidRPr="00315799">
        <w:rPr>
          <w:rStyle w:val="fontstyle01"/>
          <w:rFonts w:ascii="Calibri" w:hAnsi="Calibri" w:cs="Calibri"/>
          <w:b w:val="0"/>
        </w:rPr>
        <w:t>șpaleții</w:t>
      </w:r>
      <w:r w:rsidRPr="00315799">
        <w:rPr>
          <w:rStyle w:val="fontstyle01"/>
          <w:rFonts w:ascii="Calibri" w:hAnsi="Calibri" w:cs="Calibri"/>
          <w:b w:val="0"/>
        </w:rPr>
        <w:t xml:space="preserve"> golurilor şi </w:t>
      </w:r>
      <w:r w:rsidR="00A02922" w:rsidRPr="00315799">
        <w:rPr>
          <w:rStyle w:val="fontstyle01"/>
          <w:rFonts w:ascii="Calibri" w:hAnsi="Calibri" w:cs="Calibri"/>
          <w:b w:val="0"/>
        </w:rPr>
        <w:t>colțurile</w:t>
      </w:r>
      <w:r w:rsidRPr="00315799">
        <w:rPr>
          <w:rStyle w:val="fontstyle01"/>
          <w:rFonts w:ascii="Calibri" w:hAnsi="Calibri" w:cs="Calibri"/>
          <w:b w:val="0"/>
        </w:rPr>
        <w:t>, vor fi prevăzute cu colţare metalice, pentru a avea muchii vii perfect orizontale şi verticale.</w:t>
      </w:r>
    </w:p>
    <w:p w14:paraId="0F7CD2C1" w14:textId="56BB6AE8" w:rsidR="00233742" w:rsidRPr="00315799" w:rsidRDefault="00233742" w:rsidP="00901F53">
      <w:pPr>
        <w:pStyle w:val="Heading1"/>
        <w:spacing w:before="0" w:after="0"/>
        <w:jc w:val="both"/>
        <w:rPr>
          <w:rFonts w:ascii="Calibri" w:hAnsi="Calibri" w:cs="Calibri"/>
        </w:rPr>
      </w:pPr>
      <w:bookmarkStart w:id="19" w:name="_Toc179288834"/>
      <w:r w:rsidRPr="00315799">
        <w:rPr>
          <w:rFonts w:ascii="Calibri" w:hAnsi="Calibri" w:cs="Calibri"/>
        </w:rPr>
        <w:lastRenderedPageBreak/>
        <w:t>TERMOIZOLATII</w:t>
      </w:r>
      <w:bookmarkEnd w:id="19"/>
      <w:r w:rsidRPr="00315799">
        <w:rPr>
          <w:rFonts w:ascii="Calibri" w:hAnsi="Calibri" w:cs="Calibri"/>
        </w:rPr>
        <w:t xml:space="preserve"> </w:t>
      </w:r>
    </w:p>
    <w:p w14:paraId="42ADEB50" w14:textId="77777777" w:rsidR="00233742" w:rsidRPr="00315799" w:rsidRDefault="00233742" w:rsidP="00901F53">
      <w:pPr>
        <w:pStyle w:val="Heading2"/>
        <w:jc w:val="both"/>
        <w:rPr>
          <w:rFonts w:ascii="Calibri" w:hAnsi="Calibri"/>
        </w:rPr>
      </w:pPr>
      <w:bookmarkStart w:id="20" w:name="_Toc179288835"/>
      <w:r w:rsidRPr="00315799">
        <w:rPr>
          <w:rFonts w:ascii="Calibri" w:hAnsi="Calibri"/>
        </w:rPr>
        <w:t>MATERIALE</w:t>
      </w:r>
      <w:bookmarkEnd w:id="20"/>
    </w:p>
    <w:p w14:paraId="4AC1B8BD" w14:textId="77777777" w:rsidR="004533D8" w:rsidRPr="00315799" w:rsidRDefault="004533D8" w:rsidP="004533D8">
      <w:pPr>
        <w:spacing w:before="0" w:after="0"/>
        <w:ind w:firstLine="709"/>
        <w:rPr>
          <w:rFonts w:cs="Calibri"/>
          <w:sz w:val="22"/>
          <w:szCs w:val="22"/>
        </w:rPr>
      </w:pPr>
      <w:r w:rsidRPr="00315799">
        <w:rPr>
          <w:rFonts w:cs="Calibri"/>
          <w:sz w:val="22"/>
          <w:szCs w:val="22"/>
        </w:rPr>
        <w:t>Se admit numai produse ale unor producători recunoscuți și care asigură și garantează calitatea produselor pe plan local.</w:t>
      </w:r>
    </w:p>
    <w:p w14:paraId="04D91104" w14:textId="77777777" w:rsidR="004533D8" w:rsidRPr="00315799" w:rsidRDefault="004533D8" w:rsidP="004533D8">
      <w:pPr>
        <w:spacing w:before="0" w:after="0"/>
        <w:rPr>
          <w:rFonts w:cs="Calibri"/>
          <w:sz w:val="22"/>
          <w:szCs w:val="22"/>
        </w:rPr>
      </w:pPr>
    </w:p>
    <w:p w14:paraId="166E7E94" w14:textId="77777777" w:rsidR="004533D8" w:rsidRPr="00315799" w:rsidRDefault="004533D8" w:rsidP="004533D8">
      <w:pPr>
        <w:spacing w:before="0" w:after="0"/>
        <w:rPr>
          <w:rFonts w:cs="Calibri"/>
          <w:b/>
          <w:sz w:val="22"/>
          <w:szCs w:val="22"/>
        </w:rPr>
      </w:pPr>
      <w:r w:rsidRPr="00315799">
        <w:rPr>
          <w:rFonts w:cs="Calibri"/>
          <w:b/>
          <w:sz w:val="22"/>
          <w:szCs w:val="22"/>
        </w:rPr>
        <w:t>MATERIALE PENTRU TERMOIZOLAȚII LA PEREȚI EXTERIORI ȘI INVELITORI</w:t>
      </w:r>
    </w:p>
    <w:p w14:paraId="27FAA91E" w14:textId="77777777" w:rsidR="004533D8" w:rsidRPr="00315799" w:rsidRDefault="004533D8" w:rsidP="004533D8">
      <w:pPr>
        <w:spacing w:before="0" w:after="0"/>
        <w:ind w:firstLine="709"/>
        <w:rPr>
          <w:rFonts w:cs="Calibri"/>
          <w:sz w:val="22"/>
          <w:szCs w:val="22"/>
        </w:rPr>
      </w:pPr>
      <w:r w:rsidRPr="00315799">
        <w:rPr>
          <w:rFonts w:cs="Calibri"/>
          <w:sz w:val="22"/>
          <w:szCs w:val="22"/>
        </w:rPr>
        <w:t>Pentru pereți exteriori – polistiren expandat grafitat (EPS) pentru fațade 10 cm grosime conform cerințelor producătorului termosistemului.</w:t>
      </w:r>
    </w:p>
    <w:p w14:paraId="5636A3F6" w14:textId="77777777" w:rsidR="004533D8" w:rsidRPr="00315799" w:rsidRDefault="004533D8" w:rsidP="004533D8">
      <w:pPr>
        <w:spacing w:before="0" w:after="0"/>
        <w:ind w:firstLine="709"/>
        <w:rPr>
          <w:rFonts w:cs="Calibri"/>
          <w:sz w:val="22"/>
          <w:szCs w:val="22"/>
        </w:rPr>
      </w:pPr>
      <w:r w:rsidRPr="00315799">
        <w:rPr>
          <w:rFonts w:cs="Calibri"/>
          <w:sz w:val="22"/>
          <w:szCs w:val="22"/>
        </w:rPr>
        <w:t xml:space="preserve">Pentru termoizolarea acoperișului terasă– polistiren extrudat ignifugat – 20 cm </w:t>
      </w:r>
    </w:p>
    <w:p w14:paraId="093CF9D3" w14:textId="77777777" w:rsidR="004533D8" w:rsidRPr="00315799" w:rsidRDefault="004533D8" w:rsidP="004533D8">
      <w:pPr>
        <w:spacing w:before="0" w:after="0"/>
        <w:rPr>
          <w:rFonts w:cs="Calibri"/>
          <w:sz w:val="22"/>
          <w:szCs w:val="22"/>
        </w:rPr>
      </w:pPr>
    </w:p>
    <w:p w14:paraId="0348C4E2" w14:textId="77777777" w:rsidR="004533D8" w:rsidRPr="00315799" w:rsidRDefault="004533D8" w:rsidP="004533D8">
      <w:pPr>
        <w:spacing w:before="0" w:after="0"/>
        <w:rPr>
          <w:rFonts w:cs="Calibri"/>
          <w:b/>
          <w:sz w:val="22"/>
          <w:szCs w:val="22"/>
        </w:rPr>
      </w:pPr>
      <w:r w:rsidRPr="00315799">
        <w:rPr>
          <w:rFonts w:cs="Calibri"/>
          <w:b/>
          <w:sz w:val="22"/>
          <w:szCs w:val="22"/>
        </w:rPr>
        <w:t>ACCESORII ȘI MATERIALE AUXILIARE</w:t>
      </w:r>
    </w:p>
    <w:p w14:paraId="19B5D28B" w14:textId="3D5DA28A" w:rsidR="004533D8" w:rsidRPr="00315799" w:rsidRDefault="004533D8" w:rsidP="004533D8">
      <w:pPr>
        <w:spacing w:before="0" w:after="0"/>
        <w:ind w:firstLine="709"/>
        <w:rPr>
          <w:rFonts w:cs="Calibri"/>
          <w:sz w:val="22"/>
          <w:szCs w:val="22"/>
        </w:rPr>
      </w:pPr>
      <w:r w:rsidRPr="00315799">
        <w:rPr>
          <w:rFonts w:cs="Calibri"/>
          <w:sz w:val="22"/>
          <w:szCs w:val="22"/>
        </w:rPr>
        <w:t xml:space="preserve">Accesoriile și materialele auxiliare pentru termoizolații vor fi conform specificațiilor tehnice ale producătorului materialelor principale și în </w:t>
      </w:r>
      <w:r w:rsidR="00A02922" w:rsidRPr="00315799">
        <w:rPr>
          <w:rFonts w:cs="Calibri"/>
          <w:sz w:val="22"/>
          <w:szCs w:val="22"/>
        </w:rPr>
        <w:t>acord</w:t>
      </w:r>
      <w:r w:rsidRPr="00315799">
        <w:rPr>
          <w:rFonts w:cs="Calibri"/>
          <w:sz w:val="22"/>
          <w:szCs w:val="22"/>
        </w:rPr>
        <w:t xml:space="preserve"> cu standardele în vigoare.</w:t>
      </w:r>
    </w:p>
    <w:p w14:paraId="6F5ADA10" w14:textId="77777777" w:rsidR="004533D8" w:rsidRPr="00315799" w:rsidRDefault="004533D8" w:rsidP="004533D8">
      <w:pPr>
        <w:spacing w:before="0" w:after="0"/>
        <w:rPr>
          <w:rFonts w:cs="Calibri"/>
          <w:sz w:val="22"/>
          <w:szCs w:val="22"/>
        </w:rPr>
      </w:pPr>
    </w:p>
    <w:p w14:paraId="0B6C982B" w14:textId="77777777" w:rsidR="004533D8" w:rsidRPr="00315799" w:rsidRDefault="004533D8" w:rsidP="004533D8">
      <w:pPr>
        <w:spacing w:before="0" w:after="0"/>
        <w:rPr>
          <w:rFonts w:cs="Calibri"/>
          <w:b/>
          <w:sz w:val="22"/>
          <w:szCs w:val="22"/>
        </w:rPr>
      </w:pPr>
      <w:r w:rsidRPr="00315799">
        <w:rPr>
          <w:rFonts w:cs="Calibri"/>
          <w:b/>
          <w:sz w:val="22"/>
          <w:szCs w:val="22"/>
        </w:rPr>
        <w:t>STANDARDELE DE REFERINTA</w:t>
      </w:r>
    </w:p>
    <w:p w14:paraId="601662F1" w14:textId="77777777" w:rsidR="004533D8" w:rsidRPr="00315799" w:rsidRDefault="004533D8" w:rsidP="004533D8">
      <w:pPr>
        <w:spacing w:before="0" w:after="0"/>
        <w:ind w:firstLine="709"/>
        <w:rPr>
          <w:rFonts w:cs="Calibri"/>
          <w:sz w:val="22"/>
          <w:szCs w:val="22"/>
        </w:rPr>
      </w:pPr>
      <w:r w:rsidRPr="00315799">
        <w:rPr>
          <w:rFonts w:cs="Calibri"/>
          <w:sz w:val="22"/>
          <w:szCs w:val="22"/>
        </w:rPr>
        <w:t>Acolo unde există contradicții între recomandările prezentelor specificații și cele din standardele enumerate mai jos, vor avea prioritate prevederile din standarde și normative.</w:t>
      </w:r>
    </w:p>
    <w:p w14:paraId="55DE8FAA" w14:textId="77777777" w:rsidR="004533D8" w:rsidRPr="00315799" w:rsidRDefault="004533D8" w:rsidP="004533D8">
      <w:pPr>
        <w:spacing w:before="0" w:after="0"/>
        <w:ind w:right="-262"/>
        <w:rPr>
          <w:rFonts w:cs="Calibri"/>
          <w:sz w:val="22"/>
          <w:szCs w:val="22"/>
        </w:rPr>
      </w:pPr>
      <w:r w:rsidRPr="00315799">
        <w:rPr>
          <w:rFonts w:cs="Calibri"/>
          <w:sz w:val="22"/>
          <w:szCs w:val="22"/>
        </w:rPr>
        <w:t>- Legea 10/1995 Calitatea în construcții</w:t>
      </w:r>
    </w:p>
    <w:p w14:paraId="563A5DF9" w14:textId="77777777" w:rsidR="004533D8" w:rsidRPr="00315799" w:rsidRDefault="004533D8" w:rsidP="004533D8">
      <w:pPr>
        <w:spacing w:before="0" w:after="0"/>
        <w:ind w:left="2160" w:hanging="2160"/>
        <w:rPr>
          <w:rFonts w:cs="Calibri"/>
          <w:sz w:val="22"/>
          <w:szCs w:val="22"/>
        </w:rPr>
      </w:pPr>
      <w:r w:rsidRPr="00315799">
        <w:rPr>
          <w:rFonts w:cs="Calibri"/>
          <w:sz w:val="22"/>
          <w:szCs w:val="22"/>
        </w:rPr>
        <w:t>- 6472/8-80 Proprietățile termofizice ale materialelor de termoizolație</w:t>
      </w:r>
    </w:p>
    <w:p w14:paraId="183404E8" w14:textId="77777777" w:rsidR="004533D8" w:rsidRPr="00315799" w:rsidRDefault="004533D8" w:rsidP="004533D8">
      <w:pPr>
        <w:spacing w:before="0" w:after="0"/>
        <w:ind w:firstLine="709"/>
        <w:rPr>
          <w:rFonts w:cs="Calibri"/>
          <w:sz w:val="22"/>
          <w:szCs w:val="22"/>
        </w:rPr>
      </w:pPr>
      <w:r w:rsidRPr="00315799">
        <w:rPr>
          <w:rFonts w:cs="Calibri"/>
          <w:sz w:val="22"/>
          <w:szCs w:val="22"/>
        </w:rPr>
        <w:t>Se vor supune spre aprobare proiectantului mostre de materiale auxiliare și accesorii, de același tip și calitate cu cele ce urmează a fi utilizate în lucrarea finală pentru fiecare tip de material principal.</w:t>
      </w:r>
    </w:p>
    <w:p w14:paraId="1EACFDE4" w14:textId="77777777" w:rsidR="004533D8" w:rsidRPr="00315799" w:rsidRDefault="004533D8" w:rsidP="004533D8">
      <w:pPr>
        <w:pStyle w:val="Heading2"/>
        <w:jc w:val="both"/>
        <w:rPr>
          <w:rFonts w:ascii="Calibri" w:hAnsi="Calibri"/>
        </w:rPr>
      </w:pPr>
      <w:bookmarkStart w:id="21" w:name="_Toc179288836"/>
      <w:r w:rsidRPr="00315799">
        <w:rPr>
          <w:rFonts w:ascii="Calibri" w:hAnsi="Calibri"/>
        </w:rPr>
        <w:t>EXECUȚIE</w:t>
      </w:r>
      <w:bookmarkEnd w:id="21"/>
    </w:p>
    <w:p w14:paraId="6D94E3D9" w14:textId="053479F0" w:rsidR="004533D8" w:rsidRPr="00315799" w:rsidRDefault="004533D8" w:rsidP="004533D8">
      <w:pPr>
        <w:spacing w:before="0" w:after="0"/>
        <w:ind w:firstLine="709"/>
        <w:rPr>
          <w:rFonts w:cs="Calibri"/>
          <w:sz w:val="22"/>
          <w:szCs w:val="22"/>
        </w:rPr>
      </w:pPr>
      <w:r w:rsidRPr="00315799">
        <w:rPr>
          <w:rFonts w:cs="Calibri"/>
          <w:sz w:val="22"/>
          <w:szCs w:val="22"/>
        </w:rPr>
        <w:t xml:space="preserve">Se vor examina zonele și condițiile în care urmează a se executa </w:t>
      </w:r>
      <w:r w:rsidR="00A02922" w:rsidRPr="00315799">
        <w:rPr>
          <w:rFonts w:cs="Calibri"/>
          <w:sz w:val="22"/>
          <w:szCs w:val="22"/>
        </w:rPr>
        <w:t>lucrările</w:t>
      </w:r>
      <w:r w:rsidRPr="00315799">
        <w:rPr>
          <w:rFonts w:cs="Calibri"/>
          <w:sz w:val="22"/>
          <w:szCs w:val="22"/>
        </w:rPr>
        <w:t xml:space="preserve"> de termoizolare. Nu se vor începe </w:t>
      </w:r>
      <w:r w:rsidR="00A02922" w:rsidRPr="00315799">
        <w:rPr>
          <w:rFonts w:cs="Calibri"/>
          <w:sz w:val="22"/>
          <w:szCs w:val="22"/>
        </w:rPr>
        <w:t>lucrările</w:t>
      </w:r>
      <w:r w:rsidRPr="00315799">
        <w:rPr>
          <w:rFonts w:cs="Calibri"/>
          <w:sz w:val="22"/>
          <w:szCs w:val="22"/>
        </w:rPr>
        <w:t xml:space="preserve"> înaintea </w:t>
      </w:r>
      <w:r w:rsidR="00A02922" w:rsidRPr="00315799">
        <w:rPr>
          <w:rFonts w:cs="Calibri"/>
          <w:sz w:val="22"/>
          <w:szCs w:val="22"/>
        </w:rPr>
        <w:t>întrunirii</w:t>
      </w:r>
      <w:r w:rsidRPr="00315799">
        <w:rPr>
          <w:rFonts w:cs="Calibri"/>
          <w:sz w:val="22"/>
          <w:szCs w:val="22"/>
        </w:rPr>
        <w:t xml:space="preserve"> condițiilor satisfăcătoare. </w:t>
      </w:r>
    </w:p>
    <w:p w14:paraId="03F5FBBD" w14:textId="77777777" w:rsidR="004533D8" w:rsidRPr="00315799" w:rsidRDefault="004533D8" w:rsidP="004533D8">
      <w:pPr>
        <w:spacing w:before="0" w:after="0"/>
        <w:ind w:right="-262" w:firstLine="709"/>
        <w:rPr>
          <w:rFonts w:cs="Calibri"/>
          <w:sz w:val="22"/>
          <w:szCs w:val="22"/>
        </w:rPr>
      </w:pPr>
      <w:r w:rsidRPr="00315799">
        <w:rPr>
          <w:rFonts w:cs="Calibri"/>
          <w:sz w:val="22"/>
          <w:szCs w:val="22"/>
        </w:rPr>
        <w:t>Este strict interzis a se începe executarea oricăror lucrări de izolații dacă suportul în întregime sau pe porțiuni nu a fost în prealabil verificat și nu s-a întocmit proces verbal pentru lucrări ascunse.</w:t>
      </w:r>
    </w:p>
    <w:p w14:paraId="0EC73789" w14:textId="77777777" w:rsidR="004533D8" w:rsidRPr="00315799" w:rsidRDefault="004533D8" w:rsidP="004533D8">
      <w:pPr>
        <w:spacing w:before="0" w:after="0"/>
        <w:ind w:firstLine="709"/>
        <w:rPr>
          <w:rFonts w:cs="Calibri"/>
          <w:sz w:val="22"/>
          <w:szCs w:val="22"/>
        </w:rPr>
      </w:pPr>
      <w:r w:rsidRPr="00315799">
        <w:rPr>
          <w:rFonts w:cs="Calibri"/>
          <w:sz w:val="22"/>
          <w:szCs w:val="22"/>
        </w:rPr>
        <w:t>În cazurile în care prescripția tehnică pentru executarea izolării prevede condiții speciale de planeitate, forme de racordări, umiditate etc, precum și montarea în prealabil a unor piese, dispozitive etc, sau a unor straturi de protecție anticorozivă sau contra vaporilor etc., aceste condiții vor face obiectul unei verificări suplimentare înainte de începerea lucrărilor de izolații.</w:t>
      </w:r>
    </w:p>
    <w:p w14:paraId="0BAA4D40" w14:textId="50CE8076" w:rsidR="004533D8" w:rsidRPr="00315799" w:rsidRDefault="004533D8" w:rsidP="004533D8">
      <w:pPr>
        <w:spacing w:before="0" w:after="0"/>
        <w:ind w:firstLine="709"/>
        <w:rPr>
          <w:rFonts w:cs="Calibri"/>
          <w:sz w:val="22"/>
          <w:szCs w:val="22"/>
        </w:rPr>
      </w:pPr>
      <w:r w:rsidRPr="00315799">
        <w:rPr>
          <w:rFonts w:cs="Calibri"/>
          <w:sz w:val="22"/>
          <w:szCs w:val="22"/>
        </w:rPr>
        <w:t xml:space="preserve">În cazul fonoizolațiilor pardoselilor înainte de începerea lucrările de execuție toate lucrările de montaj instalații </w:t>
      </w:r>
      <w:r w:rsidR="00A02922" w:rsidRPr="00315799">
        <w:rPr>
          <w:rFonts w:cs="Calibri"/>
          <w:sz w:val="22"/>
          <w:szCs w:val="22"/>
        </w:rPr>
        <w:t>înglobate</w:t>
      </w:r>
      <w:r w:rsidRPr="00315799">
        <w:rPr>
          <w:rFonts w:cs="Calibri"/>
          <w:sz w:val="22"/>
          <w:szCs w:val="22"/>
        </w:rPr>
        <w:t xml:space="preserve"> în pardoseală trebuie să fie încheiate.</w:t>
      </w:r>
    </w:p>
    <w:p w14:paraId="05DB44FA" w14:textId="1F6258DC" w:rsidR="00233742" w:rsidRPr="00315799" w:rsidRDefault="004533D8" w:rsidP="004533D8">
      <w:pPr>
        <w:spacing w:before="0" w:after="0"/>
        <w:ind w:firstLine="709"/>
        <w:rPr>
          <w:rFonts w:cs="Calibri"/>
          <w:sz w:val="22"/>
          <w:szCs w:val="22"/>
        </w:rPr>
      </w:pPr>
      <w:r w:rsidRPr="00315799">
        <w:rPr>
          <w:rFonts w:cs="Calibri"/>
          <w:sz w:val="22"/>
          <w:szCs w:val="22"/>
        </w:rPr>
        <w:t xml:space="preserve">Stratul suport să nu prezinte asperități mai mari de </w:t>
      </w:r>
      <w:smartTag w:uri="urn:schemas-microsoft-com:office:smarttags" w:element="metricconverter">
        <w:smartTagPr>
          <w:attr w:name="ProductID" w:val="2 mm"/>
        </w:smartTagPr>
        <w:r w:rsidRPr="00315799">
          <w:rPr>
            <w:rFonts w:cs="Calibri"/>
            <w:sz w:val="22"/>
            <w:szCs w:val="22"/>
          </w:rPr>
          <w:t>2 mm</w:t>
        </w:r>
      </w:smartTag>
      <w:r w:rsidRPr="00315799">
        <w:rPr>
          <w:rFonts w:cs="Calibri"/>
          <w:sz w:val="22"/>
          <w:szCs w:val="22"/>
        </w:rPr>
        <w:t xml:space="preserve"> iar planeitatea lui să fie continuă. În cazul pereților ușori de compartimentare din gipscarton scheletul de susținere și lucrările de montaj pentru diferitele dispozitive și instalații trebuie să fie încheiate înainte de începerea execuției lucrărilor de termo și fonoizolare.</w:t>
      </w:r>
    </w:p>
    <w:p w14:paraId="19FFA753" w14:textId="77777777" w:rsidR="00901F53" w:rsidRPr="00315799" w:rsidRDefault="00901F53" w:rsidP="00901F53">
      <w:pPr>
        <w:spacing w:before="0" w:after="0"/>
        <w:rPr>
          <w:rFonts w:cs="Calibri"/>
          <w:sz w:val="22"/>
          <w:szCs w:val="22"/>
        </w:rPr>
      </w:pPr>
    </w:p>
    <w:p w14:paraId="47F1F06E" w14:textId="74C3E39B" w:rsidR="00233742" w:rsidRPr="00315799" w:rsidRDefault="00233742" w:rsidP="00A20AA0">
      <w:pPr>
        <w:spacing w:before="0" w:after="0"/>
        <w:rPr>
          <w:rFonts w:cs="Calibri"/>
          <w:b/>
          <w:sz w:val="22"/>
          <w:szCs w:val="22"/>
        </w:rPr>
      </w:pPr>
      <w:r w:rsidRPr="00315799">
        <w:rPr>
          <w:rFonts w:cs="Calibri"/>
          <w:b/>
          <w:sz w:val="22"/>
          <w:szCs w:val="22"/>
        </w:rPr>
        <w:t>GENERALITATI</w:t>
      </w:r>
    </w:p>
    <w:p w14:paraId="27A17BFC" w14:textId="19A6D942" w:rsidR="00233742" w:rsidRPr="00315799" w:rsidRDefault="00A02922" w:rsidP="00A20AA0">
      <w:pPr>
        <w:spacing w:before="0" w:after="0"/>
        <w:ind w:firstLine="709"/>
        <w:rPr>
          <w:rFonts w:cs="Calibri"/>
          <w:sz w:val="22"/>
          <w:szCs w:val="22"/>
        </w:rPr>
      </w:pPr>
      <w:r w:rsidRPr="00315799">
        <w:rPr>
          <w:rFonts w:cs="Calibri"/>
          <w:sz w:val="22"/>
          <w:szCs w:val="22"/>
        </w:rPr>
        <w:t>Termoizolațiile</w:t>
      </w:r>
      <w:r w:rsidR="00233742" w:rsidRPr="00315799">
        <w:rPr>
          <w:rFonts w:cs="Calibri"/>
          <w:sz w:val="22"/>
          <w:szCs w:val="22"/>
        </w:rPr>
        <w:t xml:space="preserve"> se vor pune</w:t>
      </w:r>
      <w:r w:rsidR="00315799" w:rsidRPr="00315799">
        <w:rPr>
          <w:rFonts w:cs="Calibri"/>
          <w:sz w:val="22"/>
          <w:szCs w:val="22"/>
        </w:rPr>
        <w:t xml:space="preserve"> în </w:t>
      </w:r>
      <w:r w:rsidR="00233742" w:rsidRPr="00315799">
        <w:rPr>
          <w:rFonts w:cs="Calibri"/>
          <w:sz w:val="22"/>
          <w:szCs w:val="22"/>
        </w:rPr>
        <w:t>opera con</w:t>
      </w:r>
      <w:r w:rsidR="00A20AA0" w:rsidRPr="00315799">
        <w:rPr>
          <w:rFonts w:cs="Calibri"/>
          <w:sz w:val="22"/>
          <w:szCs w:val="22"/>
        </w:rPr>
        <w:t>form panoului - martor aprobat:</w:t>
      </w:r>
    </w:p>
    <w:p w14:paraId="791E4C15" w14:textId="7CDED748" w:rsidR="00233742" w:rsidRPr="00315799" w:rsidRDefault="00A20AA0" w:rsidP="00A20AA0">
      <w:pPr>
        <w:spacing w:before="0" w:after="0"/>
        <w:ind w:right="-262" w:firstLine="709"/>
        <w:rPr>
          <w:rFonts w:cs="Calibri"/>
          <w:bCs/>
          <w:sz w:val="22"/>
          <w:szCs w:val="22"/>
        </w:rPr>
      </w:pPr>
      <w:r w:rsidRPr="00315799">
        <w:rPr>
          <w:rFonts w:cs="Calibri"/>
          <w:bCs/>
          <w:sz w:val="22"/>
          <w:szCs w:val="22"/>
        </w:rPr>
        <w:t xml:space="preserve">- </w:t>
      </w:r>
      <w:r w:rsidR="00A02922" w:rsidRPr="00315799">
        <w:rPr>
          <w:rFonts w:cs="Calibri"/>
          <w:bCs/>
          <w:sz w:val="22"/>
          <w:szCs w:val="22"/>
        </w:rPr>
        <w:t>Pregătirea</w:t>
      </w:r>
      <w:r w:rsidR="00233742" w:rsidRPr="00315799">
        <w:rPr>
          <w:rFonts w:cs="Calibri"/>
          <w:bCs/>
          <w:sz w:val="22"/>
          <w:szCs w:val="22"/>
        </w:rPr>
        <w:t xml:space="preserve"> stratului suport</w:t>
      </w:r>
    </w:p>
    <w:p w14:paraId="1A59C428" w14:textId="09876690" w:rsidR="00233742" w:rsidRPr="00315799" w:rsidRDefault="00A20AA0" w:rsidP="00A20AA0">
      <w:pPr>
        <w:spacing w:before="0" w:after="0"/>
        <w:ind w:left="709" w:right="-262"/>
        <w:rPr>
          <w:rFonts w:cs="Calibri"/>
          <w:sz w:val="22"/>
          <w:szCs w:val="22"/>
        </w:rPr>
      </w:pPr>
      <w:r w:rsidRPr="00315799">
        <w:rPr>
          <w:rFonts w:cs="Calibri"/>
          <w:sz w:val="22"/>
          <w:szCs w:val="22"/>
        </w:rPr>
        <w:t xml:space="preserve">- </w:t>
      </w:r>
      <w:r w:rsidR="00233742" w:rsidRPr="00315799">
        <w:rPr>
          <w:rFonts w:cs="Calibri"/>
          <w:sz w:val="22"/>
          <w:szCs w:val="22"/>
        </w:rPr>
        <w:t>Se va curata stratul suport de praf, moloz</w:t>
      </w:r>
      <w:r w:rsidR="00315799" w:rsidRPr="00315799">
        <w:rPr>
          <w:rFonts w:cs="Calibri"/>
          <w:sz w:val="22"/>
          <w:szCs w:val="22"/>
        </w:rPr>
        <w:t xml:space="preserve"> și </w:t>
      </w:r>
      <w:r w:rsidR="00233742" w:rsidRPr="00315799">
        <w:rPr>
          <w:rFonts w:cs="Calibri"/>
          <w:sz w:val="22"/>
          <w:szCs w:val="22"/>
        </w:rPr>
        <w:t xml:space="preserve">alte </w:t>
      </w:r>
      <w:r w:rsidR="00A02922" w:rsidRPr="00315799">
        <w:rPr>
          <w:rFonts w:cs="Calibri"/>
          <w:sz w:val="22"/>
          <w:szCs w:val="22"/>
        </w:rPr>
        <w:t>substanțe</w:t>
      </w:r>
      <w:r w:rsidR="00233742" w:rsidRPr="00315799">
        <w:rPr>
          <w:rFonts w:cs="Calibri"/>
          <w:sz w:val="22"/>
          <w:szCs w:val="22"/>
        </w:rPr>
        <w:t xml:space="preserve"> care sunt</w:t>
      </w:r>
      <w:r w:rsidR="00315799" w:rsidRPr="00315799">
        <w:rPr>
          <w:rFonts w:cs="Calibri"/>
          <w:sz w:val="22"/>
          <w:szCs w:val="22"/>
        </w:rPr>
        <w:t xml:space="preserve"> în </w:t>
      </w:r>
      <w:r w:rsidR="00233742" w:rsidRPr="00315799">
        <w:rPr>
          <w:rFonts w:cs="Calibri"/>
          <w:sz w:val="22"/>
          <w:szCs w:val="22"/>
        </w:rPr>
        <w:t xml:space="preserve">detrimentul montajului sistemului. Se vor </w:t>
      </w:r>
      <w:r w:rsidR="00A02922" w:rsidRPr="00315799">
        <w:rPr>
          <w:rFonts w:cs="Calibri"/>
          <w:sz w:val="22"/>
          <w:szCs w:val="22"/>
        </w:rPr>
        <w:t>îndepărta</w:t>
      </w:r>
      <w:r w:rsidR="00233742" w:rsidRPr="00315799">
        <w:rPr>
          <w:rFonts w:cs="Calibri"/>
          <w:sz w:val="22"/>
          <w:szCs w:val="22"/>
        </w:rPr>
        <w:t xml:space="preserve"> proeminentele </w:t>
      </w:r>
      <w:r w:rsidR="00A02922" w:rsidRPr="00315799">
        <w:rPr>
          <w:rFonts w:cs="Calibri"/>
          <w:sz w:val="22"/>
          <w:szCs w:val="22"/>
        </w:rPr>
        <w:t>ascuțite</w:t>
      </w:r>
      <w:r w:rsidR="00233742" w:rsidRPr="00315799">
        <w:rPr>
          <w:rFonts w:cs="Calibri"/>
          <w:sz w:val="22"/>
          <w:szCs w:val="22"/>
        </w:rPr>
        <w:t>.</w:t>
      </w:r>
    </w:p>
    <w:p w14:paraId="00C6F632" w14:textId="6CB6029B" w:rsidR="00233742" w:rsidRPr="00315799" w:rsidRDefault="00A20AA0" w:rsidP="00A20AA0">
      <w:pPr>
        <w:spacing w:before="0" w:after="0"/>
        <w:ind w:left="709" w:right="-262"/>
        <w:rPr>
          <w:rFonts w:cs="Calibri"/>
          <w:sz w:val="22"/>
          <w:szCs w:val="22"/>
        </w:rPr>
      </w:pPr>
      <w:r w:rsidRPr="00315799">
        <w:rPr>
          <w:rFonts w:cs="Calibri"/>
          <w:sz w:val="22"/>
          <w:szCs w:val="22"/>
        </w:rPr>
        <w:t xml:space="preserve">- </w:t>
      </w:r>
      <w:r w:rsidR="00233742" w:rsidRPr="00315799">
        <w:rPr>
          <w:rFonts w:cs="Calibri"/>
          <w:sz w:val="22"/>
          <w:szCs w:val="22"/>
        </w:rPr>
        <w:t xml:space="preserve">Se vor monta benzile de </w:t>
      </w:r>
      <w:r w:rsidR="00A02922" w:rsidRPr="00315799">
        <w:rPr>
          <w:rFonts w:cs="Calibri"/>
          <w:sz w:val="22"/>
          <w:szCs w:val="22"/>
        </w:rPr>
        <w:t>întărire</w:t>
      </w:r>
      <w:r w:rsidR="00233742" w:rsidRPr="00315799">
        <w:rPr>
          <w:rFonts w:cs="Calibri"/>
          <w:sz w:val="22"/>
          <w:szCs w:val="22"/>
        </w:rPr>
        <w:t>, scafele,</w:t>
      </w:r>
      <w:r w:rsidR="00315799" w:rsidRPr="00315799">
        <w:rPr>
          <w:rFonts w:cs="Calibri"/>
          <w:sz w:val="22"/>
          <w:szCs w:val="22"/>
        </w:rPr>
        <w:t xml:space="preserve"> și </w:t>
      </w:r>
      <w:r w:rsidR="00233742" w:rsidRPr="00315799">
        <w:rPr>
          <w:rFonts w:cs="Calibri"/>
          <w:sz w:val="22"/>
          <w:szCs w:val="22"/>
        </w:rPr>
        <w:t>reperele auxiliare conform proiectului</w:t>
      </w:r>
      <w:r w:rsidR="00315799" w:rsidRPr="00315799">
        <w:rPr>
          <w:rFonts w:cs="Calibri"/>
          <w:sz w:val="22"/>
          <w:szCs w:val="22"/>
        </w:rPr>
        <w:t xml:space="preserve"> și </w:t>
      </w:r>
      <w:r w:rsidR="00A02922" w:rsidRPr="00315799">
        <w:rPr>
          <w:rFonts w:cs="Calibri"/>
          <w:sz w:val="22"/>
          <w:szCs w:val="22"/>
        </w:rPr>
        <w:t>recomandărilor</w:t>
      </w:r>
      <w:r w:rsidR="00233742" w:rsidRPr="00315799">
        <w:rPr>
          <w:rFonts w:cs="Calibri"/>
          <w:sz w:val="22"/>
          <w:szCs w:val="22"/>
        </w:rPr>
        <w:t xml:space="preserve"> </w:t>
      </w:r>
      <w:r w:rsidR="00A02922" w:rsidRPr="00315799">
        <w:rPr>
          <w:rFonts w:cs="Calibri"/>
          <w:sz w:val="22"/>
          <w:szCs w:val="22"/>
        </w:rPr>
        <w:t>producătorului</w:t>
      </w:r>
      <w:r w:rsidR="00233742" w:rsidRPr="00315799">
        <w:rPr>
          <w:rFonts w:cs="Calibri"/>
          <w:sz w:val="22"/>
          <w:szCs w:val="22"/>
        </w:rPr>
        <w:t>.</w:t>
      </w:r>
    </w:p>
    <w:p w14:paraId="6BDF9076" w14:textId="103E928E" w:rsidR="00233742" w:rsidRPr="00315799" w:rsidRDefault="00A20AA0" w:rsidP="00A20AA0">
      <w:pPr>
        <w:spacing w:before="0" w:after="0"/>
        <w:ind w:left="709"/>
        <w:rPr>
          <w:rFonts w:cs="Calibri"/>
          <w:sz w:val="22"/>
          <w:szCs w:val="22"/>
        </w:rPr>
      </w:pPr>
      <w:r w:rsidRPr="00315799">
        <w:rPr>
          <w:rFonts w:cs="Calibri"/>
          <w:sz w:val="22"/>
          <w:szCs w:val="22"/>
        </w:rPr>
        <w:lastRenderedPageBreak/>
        <w:t xml:space="preserve">- </w:t>
      </w:r>
      <w:r w:rsidR="00233742" w:rsidRPr="00315799">
        <w:rPr>
          <w:rFonts w:cs="Calibri"/>
          <w:sz w:val="22"/>
          <w:szCs w:val="22"/>
        </w:rPr>
        <w:t>Se vor asigura gurile de scurgere</w:t>
      </w:r>
      <w:r w:rsidR="00315799" w:rsidRPr="00315799">
        <w:rPr>
          <w:rFonts w:cs="Calibri"/>
          <w:sz w:val="22"/>
          <w:szCs w:val="22"/>
        </w:rPr>
        <w:t xml:space="preserve"> și </w:t>
      </w:r>
      <w:r w:rsidR="00233742" w:rsidRPr="00315799">
        <w:rPr>
          <w:rFonts w:cs="Calibri"/>
          <w:sz w:val="22"/>
          <w:szCs w:val="22"/>
        </w:rPr>
        <w:t xml:space="preserve">coloanele, </w:t>
      </w:r>
      <w:r w:rsidR="00A02922" w:rsidRPr="00315799">
        <w:rPr>
          <w:rFonts w:cs="Calibri"/>
          <w:sz w:val="22"/>
          <w:szCs w:val="22"/>
        </w:rPr>
        <w:t>împotriva</w:t>
      </w:r>
      <w:r w:rsidR="00233742" w:rsidRPr="00315799">
        <w:rPr>
          <w:rFonts w:cs="Calibri"/>
          <w:sz w:val="22"/>
          <w:szCs w:val="22"/>
        </w:rPr>
        <w:t xml:space="preserve"> </w:t>
      </w:r>
      <w:r w:rsidR="00A02922" w:rsidRPr="00315799">
        <w:rPr>
          <w:rFonts w:cs="Calibri"/>
          <w:sz w:val="22"/>
          <w:szCs w:val="22"/>
        </w:rPr>
        <w:t>blocării</w:t>
      </w:r>
      <w:r w:rsidR="00233742" w:rsidRPr="00315799">
        <w:rPr>
          <w:rFonts w:cs="Calibri"/>
          <w:sz w:val="22"/>
          <w:szCs w:val="22"/>
        </w:rPr>
        <w:t xml:space="preserve"> lor prin colmatarea lor cu </w:t>
      </w:r>
      <w:r w:rsidR="00A02922" w:rsidRPr="00315799">
        <w:rPr>
          <w:rFonts w:cs="Calibri"/>
          <w:sz w:val="22"/>
          <w:szCs w:val="22"/>
        </w:rPr>
        <w:t>deșeuri</w:t>
      </w:r>
      <w:r w:rsidR="00233742" w:rsidRPr="00315799">
        <w:rPr>
          <w:rFonts w:cs="Calibri"/>
          <w:sz w:val="22"/>
          <w:szCs w:val="22"/>
        </w:rPr>
        <w:t>, precum</w:t>
      </w:r>
      <w:r w:rsidR="00315799" w:rsidRPr="00315799">
        <w:rPr>
          <w:rFonts w:cs="Calibri"/>
          <w:sz w:val="22"/>
          <w:szCs w:val="22"/>
        </w:rPr>
        <w:t xml:space="preserve"> și </w:t>
      </w:r>
      <w:r w:rsidR="00A02922" w:rsidRPr="00315799">
        <w:rPr>
          <w:rFonts w:cs="Calibri"/>
          <w:sz w:val="22"/>
          <w:szCs w:val="22"/>
        </w:rPr>
        <w:t>împrăştierea</w:t>
      </w:r>
      <w:r w:rsidR="00233742" w:rsidRPr="00315799">
        <w:rPr>
          <w:rFonts w:cs="Calibri"/>
          <w:sz w:val="22"/>
          <w:szCs w:val="22"/>
        </w:rPr>
        <w:t xml:space="preserve"> </w:t>
      </w:r>
      <w:r w:rsidR="00A02922" w:rsidRPr="00315799">
        <w:rPr>
          <w:rFonts w:cs="Calibri"/>
          <w:sz w:val="22"/>
          <w:szCs w:val="22"/>
        </w:rPr>
        <w:t>deșeurilor</w:t>
      </w:r>
      <w:r w:rsidR="00315799" w:rsidRPr="00315799">
        <w:rPr>
          <w:rFonts w:cs="Calibri"/>
          <w:sz w:val="22"/>
          <w:szCs w:val="22"/>
        </w:rPr>
        <w:t xml:space="preserve"> și </w:t>
      </w:r>
      <w:r w:rsidR="00233742" w:rsidRPr="00315799">
        <w:rPr>
          <w:rFonts w:cs="Calibri"/>
          <w:sz w:val="22"/>
          <w:szCs w:val="22"/>
        </w:rPr>
        <w:t xml:space="preserve">materialelor pe </w:t>
      </w:r>
      <w:r w:rsidR="00A02922" w:rsidRPr="00315799">
        <w:rPr>
          <w:rFonts w:cs="Calibri"/>
          <w:sz w:val="22"/>
          <w:szCs w:val="22"/>
        </w:rPr>
        <w:t>suprafeţele</w:t>
      </w:r>
      <w:r w:rsidR="00233742" w:rsidRPr="00315799">
        <w:rPr>
          <w:rFonts w:cs="Calibri"/>
          <w:sz w:val="22"/>
          <w:szCs w:val="22"/>
        </w:rPr>
        <w:t xml:space="preserve"> altor </w:t>
      </w:r>
      <w:r w:rsidR="00A02922" w:rsidRPr="00315799">
        <w:rPr>
          <w:rFonts w:cs="Calibri"/>
          <w:sz w:val="22"/>
          <w:szCs w:val="22"/>
        </w:rPr>
        <w:t>lucrări</w:t>
      </w:r>
      <w:r w:rsidR="00233742" w:rsidRPr="00315799">
        <w:rPr>
          <w:rFonts w:cs="Calibri"/>
          <w:sz w:val="22"/>
          <w:szCs w:val="22"/>
        </w:rPr>
        <w:t>.</w:t>
      </w:r>
    </w:p>
    <w:p w14:paraId="46CA303D" w14:textId="77777777" w:rsidR="00A20AA0" w:rsidRPr="00315799" w:rsidRDefault="00A20AA0" w:rsidP="00A20AA0">
      <w:pPr>
        <w:spacing w:before="0" w:after="0"/>
        <w:ind w:firstLine="709"/>
        <w:rPr>
          <w:rFonts w:cs="Calibri"/>
          <w:sz w:val="22"/>
          <w:szCs w:val="22"/>
        </w:rPr>
      </w:pPr>
    </w:p>
    <w:p w14:paraId="7AB5F6D3" w14:textId="0DD47F7F" w:rsidR="00233742" w:rsidRPr="00315799" w:rsidRDefault="00A02922" w:rsidP="00A20AA0">
      <w:pPr>
        <w:spacing w:before="0" w:after="0"/>
        <w:ind w:firstLine="709"/>
        <w:rPr>
          <w:rFonts w:cs="Calibri"/>
          <w:sz w:val="22"/>
          <w:szCs w:val="22"/>
        </w:rPr>
      </w:pPr>
      <w:r w:rsidRPr="00315799">
        <w:rPr>
          <w:rFonts w:cs="Calibri"/>
          <w:sz w:val="22"/>
          <w:szCs w:val="22"/>
        </w:rPr>
        <w:t>Lucrările</w:t>
      </w:r>
      <w:r w:rsidR="00233742" w:rsidRPr="00315799">
        <w:rPr>
          <w:rFonts w:cs="Calibri"/>
          <w:sz w:val="22"/>
          <w:szCs w:val="22"/>
        </w:rPr>
        <w:t xml:space="preserve"> asociate cu </w:t>
      </w:r>
      <w:r w:rsidRPr="00315799">
        <w:rPr>
          <w:rFonts w:cs="Calibri"/>
          <w:sz w:val="22"/>
          <w:szCs w:val="22"/>
        </w:rPr>
        <w:t>termoizolațiile</w:t>
      </w:r>
      <w:r w:rsidR="00233742" w:rsidRPr="00315799">
        <w:rPr>
          <w:rFonts w:cs="Calibri"/>
          <w:sz w:val="22"/>
          <w:szCs w:val="22"/>
        </w:rPr>
        <w:t xml:space="preserve">, trebuie efectuate de montatorul </w:t>
      </w:r>
      <w:r w:rsidRPr="00315799">
        <w:rPr>
          <w:rFonts w:cs="Calibri"/>
          <w:sz w:val="22"/>
          <w:szCs w:val="22"/>
        </w:rPr>
        <w:t>termoizolațiilor</w:t>
      </w:r>
      <w:r w:rsidR="00233742" w:rsidRPr="00315799">
        <w:rPr>
          <w:rFonts w:cs="Calibri"/>
          <w:sz w:val="22"/>
          <w:szCs w:val="22"/>
        </w:rPr>
        <w:t>.</w:t>
      </w:r>
    </w:p>
    <w:p w14:paraId="31CB010D" w14:textId="172AEA8D" w:rsidR="00233742" w:rsidRPr="00315799" w:rsidRDefault="00A02922" w:rsidP="00A20AA0">
      <w:pPr>
        <w:spacing w:before="0" w:after="0"/>
        <w:ind w:right="-262" w:firstLine="709"/>
        <w:rPr>
          <w:rFonts w:cs="Calibri"/>
          <w:sz w:val="22"/>
          <w:szCs w:val="22"/>
        </w:rPr>
      </w:pPr>
      <w:r w:rsidRPr="00315799">
        <w:rPr>
          <w:rFonts w:cs="Calibri"/>
          <w:sz w:val="22"/>
          <w:szCs w:val="22"/>
        </w:rPr>
        <w:t>Condițiile</w:t>
      </w:r>
      <w:r w:rsidR="00233742" w:rsidRPr="00315799">
        <w:rPr>
          <w:rFonts w:cs="Calibri"/>
          <w:sz w:val="22"/>
          <w:szCs w:val="22"/>
        </w:rPr>
        <w:t xml:space="preserve"> de lucru avute</w:t>
      </w:r>
      <w:r w:rsidR="00315799" w:rsidRPr="00315799">
        <w:rPr>
          <w:rFonts w:cs="Calibri"/>
          <w:sz w:val="22"/>
          <w:szCs w:val="22"/>
        </w:rPr>
        <w:t xml:space="preserve"> în </w:t>
      </w:r>
      <w:r w:rsidR="00233742" w:rsidRPr="00315799">
        <w:rPr>
          <w:rFonts w:cs="Calibri"/>
          <w:sz w:val="22"/>
          <w:szCs w:val="22"/>
        </w:rPr>
        <w:t xml:space="preserve">vedere la stabilirea normelor de munca sunt </w:t>
      </w:r>
      <w:r w:rsidRPr="00315799">
        <w:rPr>
          <w:rFonts w:cs="Calibri"/>
          <w:sz w:val="22"/>
          <w:szCs w:val="22"/>
        </w:rPr>
        <w:t>următoarele</w:t>
      </w:r>
      <w:r w:rsidR="00233742" w:rsidRPr="00315799">
        <w:rPr>
          <w:rFonts w:cs="Calibri"/>
          <w:sz w:val="22"/>
          <w:szCs w:val="22"/>
        </w:rPr>
        <w:t xml:space="preserve"> :</w:t>
      </w:r>
    </w:p>
    <w:p w14:paraId="53F42810" w14:textId="470E062C" w:rsidR="00233742" w:rsidRPr="00315799" w:rsidRDefault="00233742" w:rsidP="00901F53">
      <w:pPr>
        <w:spacing w:before="0" w:after="0"/>
        <w:ind w:right="-262" w:firstLine="720"/>
        <w:rPr>
          <w:rFonts w:cs="Calibri"/>
          <w:sz w:val="22"/>
          <w:szCs w:val="22"/>
        </w:rPr>
      </w:pPr>
      <w:r w:rsidRPr="00315799">
        <w:rPr>
          <w:rFonts w:cs="Calibri"/>
          <w:sz w:val="22"/>
          <w:szCs w:val="22"/>
        </w:rPr>
        <w:t xml:space="preserve">- se </w:t>
      </w:r>
      <w:r w:rsidR="00A02922" w:rsidRPr="00315799">
        <w:rPr>
          <w:rFonts w:cs="Calibri"/>
          <w:sz w:val="22"/>
          <w:szCs w:val="22"/>
        </w:rPr>
        <w:t>lucrează</w:t>
      </w:r>
      <w:r w:rsidRPr="00315799">
        <w:rPr>
          <w:rFonts w:cs="Calibri"/>
          <w:sz w:val="22"/>
          <w:szCs w:val="22"/>
        </w:rPr>
        <w:t xml:space="preserve"> la temperaturi de peste 0 grade C.</w:t>
      </w:r>
    </w:p>
    <w:p w14:paraId="58B1CD92" w14:textId="72CF2F2F" w:rsidR="00233742" w:rsidRPr="00315799" w:rsidRDefault="00233742" w:rsidP="00901F53">
      <w:pPr>
        <w:spacing w:before="0" w:after="0"/>
        <w:ind w:left="720"/>
        <w:rPr>
          <w:rFonts w:cs="Calibri"/>
          <w:sz w:val="22"/>
          <w:szCs w:val="22"/>
        </w:rPr>
      </w:pPr>
      <w:r w:rsidRPr="00315799">
        <w:rPr>
          <w:rFonts w:cs="Calibri"/>
          <w:sz w:val="22"/>
          <w:szCs w:val="22"/>
        </w:rPr>
        <w:t xml:space="preserve">- se </w:t>
      </w:r>
      <w:r w:rsidR="00A02922" w:rsidRPr="00315799">
        <w:rPr>
          <w:rFonts w:cs="Calibri"/>
          <w:sz w:val="22"/>
          <w:szCs w:val="22"/>
        </w:rPr>
        <w:t>lucrează</w:t>
      </w:r>
      <w:r w:rsidRPr="00315799">
        <w:rPr>
          <w:rFonts w:cs="Calibri"/>
          <w:sz w:val="22"/>
          <w:szCs w:val="22"/>
        </w:rPr>
        <w:t xml:space="preserve"> la lumina zilei</w:t>
      </w:r>
    </w:p>
    <w:p w14:paraId="11354511" w14:textId="77777777" w:rsidR="00A20AA0" w:rsidRPr="00315799" w:rsidRDefault="00A20AA0" w:rsidP="00A20AA0">
      <w:pPr>
        <w:spacing w:before="0" w:after="0"/>
        <w:ind w:firstLine="709"/>
        <w:rPr>
          <w:rFonts w:cs="Calibri"/>
          <w:sz w:val="22"/>
          <w:szCs w:val="22"/>
        </w:rPr>
      </w:pPr>
    </w:p>
    <w:p w14:paraId="38283920" w14:textId="3A317B3C" w:rsidR="00233742" w:rsidRPr="00315799" w:rsidRDefault="00233742" w:rsidP="00A20AA0">
      <w:pPr>
        <w:spacing w:before="0" w:after="0"/>
        <w:ind w:firstLine="709"/>
        <w:rPr>
          <w:rFonts w:cs="Calibri"/>
          <w:sz w:val="22"/>
          <w:szCs w:val="22"/>
        </w:rPr>
      </w:pPr>
      <w:r w:rsidRPr="00315799">
        <w:rPr>
          <w:rFonts w:cs="Calibri"/>
          <w:sz w:val="22"/>
          <w:szCs w:val="22"/>
        </w:rPr>
        <w:t xml:space="preserve">Rosturile dintre </w:t>
      </w:r>
      <w:r w:rsidR="00A02922" w:rsidRPr="00315799">
        <w:rPr>
          <w:rFonts w:cs="Calibri"/>
          <w:sz w:val="22"/>
          <w:szCs w:val="22"/>
        </w:rPr>
        <w:t>plăcile</w:t>
      </w:r>
      <w:r w:rsidRPr="00315799">
        <w:rPr>
          <w:rFonts w:cs="Calibri"/>
          <w:sz w:val="22"/>
          <w:szCs w:val="22"/>
        </w:rPr>
        <w:t xml:space="preserve"> termoizolante vor fi decalate pe o </w:t>
      </w:r>
      <w:r w:rsidR="00A02922" w:rsidRPr="00315799">
        <w:rPr>
          <w:rFonts w:cs="Calibri"/>
          <w:sz w:val="22"/>
          <w:szCs w:val="22"/>
        </w:rPr>
        <w:t>direcție</w:t>
      </w:r>
      <w:r w:rsidRPr="00315799">
        <w:rPr>
          <w:rFonts w:cs="Calibri"/>
          <w:sz w:val="22"/>
          <w:szCs w:val="22"/>
        </w:rPr>
        <w:t xml:space="preserve"> pentru fiecare strat. Pentru straturi multiple, rosturile vor fi decalate intre straturi pe ambele </w:t>
      </w:r>
      <w:r w:rsidR="00A02922" w:rsidRPr="00315799">
        <w:rPr>
          <w:rFonts w:cs="Calibri"/>
          <w:sz w:val="22"/>
          <w:szCs w:val="22"/>
        </w:rPr>
        <w:t>direcții</w:t>
      </w:r>
      <w:r w:rsidRPr="00315799">
        <w:rPr>
          <w:rFonts w:cs="Calibri"/>
          <w:sz w:val="22"/>
          <w:szCs w:val="22"/>
        </w:rPr>
        <w:t xml:space="preserve"> </w:t>
      </w:r>
      <w:r w:rsidR="00A02922" w:rsidRPr="00315799">
        <w:rPr>
          <w:rFonts w:cs="Calibri"/>
          <w:sz w:val="22"/>
          <w:szCs w:val="22"/>
        </w:rPr>
        <w:t>fără</w:t>
      </w:r>
      <w:r w:rsidRPr="00315799">
        <w:rPr>
          <w:rFonts w:cs="Calibri"/>
          <w:sz w:val="22"/>
          <w:szCs w:val="22"/>
        </w:rPr>
        <w:t xml:space="preserve"> spatii, pentru a forma o </w:t>
      </w:r>
      <w:r w:rsidR="00A02922" w:rsidRPr="00315799">
        <w:rPr>
          <w:rFonts w:cs="Calibri"/>
          <w:sz w:val="22"/>
          <w:szCs w:val="22"/>
        </w:rPr>
        <w:t>închidere</w:t>
      </w:r>
      <w:r w:rsidRPr="00315799">
        <w:rPr>
          <w:rFonts w:cs="Calibri"/>
          <w:sz w:val="22"/>
          <w:szCs w:val="22"/>
        </w:rPr>
        <w:t xml:space="preserve"> termica completa.</w:t>
      </w:r>
    </w:p>
    <w:p w14:paraId="43D9D16E" w14:textId="77777777" w:rsidR="00233742" w:rsidRPr="00315799" w:rsidRDefault="00233742" w:rsidP="00901F53">
      <w:pPr>
        <w:spacing w:before="0" w:after="0"/>
        <w:rPr>
          <w:rFonts w:cs="Calibri"/>
          <w:sz w:val="22"/>
          <w:szCs w:val="22"/>
        </w:rPr>
      </w:pPr>
    </w:p>
    <w:p w14:paraId="7A24475B" w14:textId="75C2B6C5" w:rsidR="00233742" w:rsidRPr="00315799" w:rsidRDefault="00A95998" w:rsidP="00901F53">
      <w:pPr>
        <w:pStyle w:val="Heading2"/>
        <w:spacing w:before="0" w:after="0"/>
        <w:jc w:val="both"/>
        <w:rPr>
          <w:rFonts w:ascii="Calibri" w:hAnsi="Calibri"/>
        </w:rPr>
      </w:pPr>
      <w:bookmarkStart w:id="22" w:name="_Toc179288837"/>
      <w:r w:rsidRPr="00315799">
        <w:rPr>
          <w:rFonts w:ascii="Calibri" w:hAnsi="Calibri"/>
        </w:rPr>
        <w:t>EXECUTAREA TERMOIZOLATIlor</w:t>
      </w:r>
      <w:r w:rsidR="00901F53" w:rsidRPr="00315799">
        <w:rPr>
          <w:rFonts w:ascii="Calibri" w:hAnsi="Calibri"/>
        </w:rPr>
        <w:t xml:space="preserve"> EXTERIOARE</w:t>
      </w:r>
      <w:bookmarkEnd w:id="22"/>
      <w:r w:rsidRPr="00315799">
        <w:rPr>
          <w:rFonts w:ascii="Calibri" w:hAnsi="Calibri"/>
        </w:rPr>
        <w:t xml:space="preserve"> </w:t>
      </w:r>
      <w:r w:rsidR="00901F53" w:rsidRPr="00315799">
        <w:rPr>
          <w:rFonts w:ascii="Calibri" w:hAnsi="Calibri"/>
        </w:rPr>
        <w:t xml:space="preserve"> </w:t>
      </w:r>
    </w:p>
    <w:p w14:paraId="5CD259E1" w14:textId="735AC846" w:rsidR="00233742" w:rsidRPr="00315799" w:rsidRDefault="00233742" w:rsidP="00901F53">
      <w:pPr>
        <w:numPr>
          <w:ilvl w:val="0"/>
          <w:numId w:val="57"/>
        </w:numPr>
        <w:spacing w:before="0" w:after="0"/>
        <w:rPr>
          <w:rFonts w:cs="Calibri"/>
          <w:sz w:val="22"/>
          <w:szCs w:val="22"/>
        </w:rPr>
      </w:pPr>
      <w:r w:rsidRPr="00315799">
        <w:rPr>
          <w:rFonts w:cs="Calibri"/>
          <w:sz w:val="22"/>
          <w:szCs w:val="22"/>
        </w:rPr>
        <w:t xml:space="preserve">Prezenta </w:t>
      </w:r>
      <w:r w:rsidR="00A02922" w:rsidRPr="00315799">
        <w:rPr>
          <w:rFonts w:cs="Calibri"/>
          <w:sz w:val="22"/>
          <w:szCs w:val="22"/>
        </w:rPr>
        <w:t>documentaţie</w:t>
      </w:r>
      <w:r w:rsidRPr="00315799">
        <w:rPr>
          <w:rFonts w:cs="Calibri"/>
          <w:sz w:val="22"/>
          <w:szCs w:val="22"/>
        </w:rPr>
        <w:t xml:space="preserve"> se refera la </w:t>
      </w:r>
      <w:r w:rsidR="00A02922" w:rsidRPr="00315799">
        <w:rPr>
          <w:rFonts w:cs="Calibri"/>
          <w:sz w:val="22"/>
          <w:szCs w:val="22"/>
        </w:rPr>
        <w:t>condițiile</w:t>
      </w:r>
      <w:r w:rsidRPr="00315799">
        <w:rPr>
          <w:rFonts w:cs="Calibri"/>
          <w:sz w:val="22"/>
          <w:szCs w:val="22"/>
        </w:rPr>
        <w:t xml:space="preserve"> tehnice privind executarea </w:t>
      </w:r>
      <w:r w:rsidR="00A02922" w:rsidRPr="00315799">
        <w:rPr>
          <w:rFonts w:cs="Calibri"/>
          <w:sz w:val="22"/>
          <w:szCs w:val="22"/>
        </w:rPr>
        <w:t>termoizolației</w:t>
      </w:r>
      <w:r w:rsidRPr="00315799">
        <w:rPr>
          <w:rFonts w:cs="Calibri"/>
          <w:sz w:val="22"/>
          <w:szCs w:val="22"/>
        </w:rPr>
        <w:t>. Izolarea se va</w:t>
      </w:r>
      <w:r w:rsidR="00A20AA0" w:rsidRPr="00315799">
        <w:rPr>
          <w:rFonts w:cs="Calibri"/>
          <w:sz w:val="22"/>
          <w:szCs w:val="22"/>
        </w:rPr>
        <w:t xml:space="preserve"> executa cu polistiren expandat</w:t>
      </w:r>
      <w:r w:rsidR="003E551B" w:rsidRPr="00315799">
        <w:rPr>
          <w:rFonts w:cs="Calibri"/>
          <w:sz w:val="22"/>
          <w:szCs w:val="22"/>
        </w:rPr>
        <w:t xml:space="preserve"> grafitat</w:t>
      </w:r>
      <w:r w:rsidR="00901F53" w:rsidRPr="00315799">
        <w:rPr>
          <w:rFonts w:cs="Calibri"/>
          <w:sz w:val="22"/>
          <w:szCs w:val="22"/>
        </w:rPr>
        <w:t xml:space="preserve"> </w:t>
      </w:r>
      <w:r w:rsidRPr="00315799">
        <w:rPr>
          <w:rFonts w:cs="Calibri"/>
          <w:sz w:val="22"/>
          <w:szCs w:val="22"/>
        </w:rPr>
        <w:t xml:space="preserve">pentru </w:t>
      </w:r>
      <w:r w:rsidR="00A02922" w:rsidRPr="00315799">
        <w:rPr>
          <w:rFonts w:cs="Calibri"/>
          <w:sz w:val="22"/>
          <w:szCs w:val="22"/>
        </w:rPr>
        <w:t>fațade</w:t>
      </w:r>
      <w:r w:rsidRPr="00315799">
        <w:rPr>
          <w:rFonts w:cs="Calibri"/>
          <w:sz w:val="22"/>
          <w:szCs w:val="22"/>
        </w:rPr>
        <w:t xml:space="preserve">, cu grosime de </w:t>
      </w:r>
      <w:smartTag w:uri="urn:schemas-microsoft-com:office:smarttags" w:element="metricconverter">
        <w:smartTagPr>
          <w:attr w:name="ProductID" w:val="10 cm"/>
        </w:smartTagPr>
        <w:r w:rsidRPr="00315799">
          <w:rPr>
            <w:rFonts w:cs="Calibri"/>
            <w:sz w:val="22"/>
            <w:szCs w:val="22"/>
          </w:rPr>
          <w:t>10 cm</w:t>
        </w:r>
      </w:smartTag>
      <w:r w:rsidRPr="00315799">
        <w:rPr>
          <w:rFonts w:cs="Calibri"/>
          <w:sz w:val="22"/>
          <w:szCs w:val="22"/>
        </w:rPr>
        <w:t>.</w:t>
      </w:r>
    </w:p>
    <w:p w14:paraId="0CCEF544" w14:textId="77777777" w:rsidR="00233742" w:rsidRPr="00315799" w:rsidRDefault="00233742" w:rsidP="00901F53">
      <w:pPr>
        <w:numPr>
          <w:ilvl w:val="0"/>
          <w:numId w:val="57"/>
        </w:numPr>
        <w:spacing w:before="0" w:after="0"/>
        <w:rPr>
          <w:rFonts w:cs="Calibri"/>
          <w:sz w:val="22"/>
          <w:szCs w:val="22"/>
        </w:rPr>
      </w:pPr>
      <w:r w:rsidRPr="00315799">
        <w:rPr>
          <w:rFonts w:cs="Calibri"/>
          <w:sz w:val="22"/>
          <w:szCs w:val="22"/>
        </w:rPr>
        <w:t xml:space="preserve">Elementele componente ale sistemului termoizolant, trebuie să fie compatibile între ele şi verificate în sistem, în conformitate cu ghidul de agrementare european ETAG 004.   </w:t>
      </w:r>
    </w:p>
    <w:p w14:paraId="6AE31BF6" w14:textId="77777777" w:rsidR="00A20AA0" w:rsidRPr="00315799" w:rsidRDefault="00A20AA0" w:rsidP="00901F53">
      <w:pPr>
        <w:spacing w:before="0" w:after="0"/>
        <w:rPr>
          <w:rFonts w:cs="Calibri"/>
          <w:sz w:val="22"/>
          <w:szCs w:val="22"/>
        </w:rPr>
      </w:pPr>
    </w:p>
    <w:p w14:paraId="2B4A6080" w14:textId="77777777" w:rsidR="00A20AA0" w:rsidRPr="00315799" w:rsidRDefault="00233742" w:rsidP="00A20AA0">
      <w:pPr>
        <w:spacing w:before="0" w:after="0"/>
        <w:rPr>
          <w:rFonts w:cs="Calibri"/>
          <w:b/>
          <w:sz w:val="22"/>
          <w:szCs w:val="22"/>
        </w:rPr>
      </w:pPr>
      <w:r w:rsidRPr="00315799">
        <w:rPr>
          <w:rFonts w:cs="Calibri"/>
          <w:b/>
          <w:sz w:val="22"/>
          <w:szCs w:val="22"/>
        </w:rPr>
        <w:t xml:space="preserve">MATERIALE </w:t>
      </w:r>
    </w:p>
    <w:p w14:paraId="7ED7EDA5" w14:textId="484F2C69" w:rsidR="00233742" w:rsidRPr="00315799" w:rsidRDefault="00233742" w:rsidP="00A20AA0">
      <w:pPr>
        <w:spacing w:before="0" w:after="0"/>
        <w:ind w:firstLine="360"/>
        <w:rPr>
          <w:rFonts w:cs="Calibri"/>
          <w:b/>
          <w:sz w:val="22"/>
          <w:szCs w:val="22"/>
        </w:rPr>
      </w:pPr>
      <w:r w:rsidRPr="00315799">
        <w:rPr>
          <w:rFonts w:cs="Calibri"/>
          <w:sz w:val="22"/>
          <w:szCs w:val="22"/>
        </w:rPr>
        <w:t xml:space="preserve">Se vor folosi numai materiale noi existente pe </w:t>
      </w:r>
      <w:r w:rsidR="00A02922" w:rsidRPr="00315799">
        <w:rPr>
          <w:rFonts w:cs="Calibri"/>
          <w:sz w:val="22"/>
          <w:szCs w:val="22"/>
        </w:rPr>
        <w:t>piață</w:t>
      </w:r>
      <w:r w:rsidRPr="00315799">
        <w:rPr>
          <w:rFonts w:cs="Calibri"/>
          <w:sz w:val="22"/>
          <w:szCs w:val="22"/>
        </w:rPr>
        <w:t xml:space="preserve"> agrementate tehnic conf</w:t>
      </w:r>
      <w:r w:rsidR="00A20AA0" w:rsidRPr="00315799">
        <w:rPr>
          <w:rFonts w:cs="Calibri"/>
          <w:sz w:val="22"/>
          <w:szCs w:val="22"/>
        </w:rPr>
        <w:t xml:space="preserve">orm </w:t>
      </w:r>
      <w:r w:rsidR="00A02922" w:rsidRPr="00315799">
        <w:rPr>
          <w:rFonts w:cs="Calibri"/>
          <w:sz w:val="22"/>
          <w:szCs w:val="22"/>
        </w:rPr>
        <w:t>cerințelor</w:t>
      </w:r>
      <w:r w:rsidR="00A20AA0" w:rsidRPr="00315799">
        <w:rPr>
          <w:rFonts w:cs="Calibri"/>
          <w:sz w:val="22"/>
          <w:szCs w:val="22"/>
        </w:rPr>
        <w:t xml:space="preserve"> standardului ISO </w:t>
      </w:r>
      <w:r w:rsidRPr="00315799">
        <w:rPr>
          <w:rFonts w:cs="Calibri"/>
          <w:sz w:val="22"/>
          <w:szCs w:val="22"/>
        </w:rPr>
        <w:t>9001:2008 şi anume:</w:t>
      </w:r>
    </w:p>
    <w:p w14:paraId="3CC4C44F" w14:textId="77777777" w:rsidR="00233742" w:rsidRPr="00315799" w:rsidRDefault="00233742" w:rsidP="00901F53">
      <w:pPr>
        <w:numPr>
          <w:ilvl w:val="0"/>
          <w:numId w:val="57"/>
        </w:numPr>
        <w:spacing w:before="0" w:after="0"/>
        <w:rPr>
          <w:rFonts w:cs="Calibri"/>
          <w:sz w:val="22"/>
          <w:szCs w:val="22"/>
        </w:rPr>
      </w:pPr>
      <w:r w:rsidRPr="00315799">
        <w:rPr>
          <w:rFonts w:cs="Calibri"/>
          <w:sz w:val="22"/>
          <w:szCs w:val="22"/>
        </w:rPr>
        <w:t>polistiren expandat ignifugat</w:t>
      </w:r>
    </w:p>
    <w:p w14:paraId="63ABDDCB" w14:textId="77777777" w:rsidR="00233742" w:rsidRPr="00315799" w:rsidRDefault="00233742" w:rsidP="00901F53">
      <w:pPr>
        <w:numPr>
          <w:ilvl w:val="0"/>
          <w:numId w:val="57"/>
        </w:numPr>
        <w:spacing w:before="0" w:after="0"/>
        <w:rPr>
          <w:rFonts w:cs="Calibri"/>
          <w:sz w:val="22"/>
          <w:szCs w:val="22"/>
        </w:rPr>
      </w:pPr>
      <w:r w:rsidRPr="00315799">
        <w:rPr>
          <w:rFonts w:cs="Calibri"/>
          <w:sz w:val="22"/>
          <w:szCs w:val="22"/>
        </w:rPr>
        <w:t xml:space="preserve">plasă din fibre de sticlă </w:t>
      </w:r>
    </w:p>
    <w:p w14:paraId="53689F71" w14:textId="77777777" w:rsidR="00233742" w:rsidRPr="00315799" w:rsidRDefault="00233742" w:rsidP="00901F53">
      <w:pPr>
        <w:numPr>
          <w:ilvl w:val="0"/>
          <w:numId w:val="57"/>
        </w:numPr>
        <w:spacing w:before="0" w:after="0"/>
        <w:rPr>
          <w:rFonts w:cs="Calibri"/>
          <w:sz w:val="22"/>
          <w:szCs w:val="22"/>
        </w:rPr>
      </w:pPr>
      <w:r w:rsidRPr="00315799">
        <w:rPr>
          <w:rFonts w:cs="Calibri"/>
          <w:sz w:val="22"/>
          <w:szCs w:val="22"/>
        </w:rPr>
        <w:t>dibluri de fixare</w:t>
      </w:r>
    </w:p>
    <w:p w14:paraId="6FB9A510" w14:textId="77777777" w:rsidR="00233742" w:rsidRPr="00315799" w:rsidRDefault="00233742" w:rsidP="00901F53">
      <w:pPr>
        <w:numPr>
          <w:ilvl w:val="0"/>
          <w:numId w:val="57"/>
        </w:numPr>
        <w:spacing w:before="0" w:after="0"/>
        <w:rPr>
          <w:rFonts w:cs="Calibri"/>
          <w:sz w:val="22"/>
          <w:szCs w:val="22"/>
        </w:rPr>
      </w:pPr>
      <w:r w:rsidRPr="00315799">
        <w:rPr>
          <w:rFonts w:cs="Calibri"/>
          <w:sz w:val="22"/>
          <w:szCs w:val="22"/>
        </w:rPr>
        <w:t>mortar adeziv pentru termosistem</w:t>
      </w:r>
    </w:p>
    <w:p w14:paraId="3FFE500C" w14:textId="77777777" w:rsidR="00233742" w:rsidRPr="00315799" w:rsidRDefault="00233742" w:rsidP="00901F53">
      <w:pPr>
        <w:numPr>
          <w:ilvl w:val="0"/>
          <w:numId w:val="57"/>
        </w:numPr>
        <w:spacing w:before="0" w:after="0"/>
        <w:rPr>
          <w:rFonts w:cs="Calibri"/>
          <w:sz w:val="22"/>
          <w:szCs w:val="22"/>
        </w:rPr>
      </w:pPr>
      <w:r w:rsidRPr="00315799">
        <w:rPr>
          <w:rFonts w:cs="Calibri"/>
          <w:sz w:val="22"/>
          <w:szCs w:val="22"/>
        </w:rPr>
        <w:t>mortar (tinci) de exterior</w:t>
      </w:r>
    </w:p>
    <w:p w14:paraId="1A51B24E" w14:textId="77777777" w:rsidR="00233742" w:rsidRPr="00315799" w:rsidRDefault="00233742" w:rsidP="00901F53">
      <w:pPr>
        <w:numPr>
          <w:ilvl w:val="0"/>
          <w:numId w:val="57"/>
        </w:numPr>
        <w:spacing w:before="0" w:after="0"/>
        <w:rPr>
          <w:rFonts w:cs="Calibri"/>
          <w:sz w:val="22"/>
          <w:szCs w:val="22"/>
        </w:rPr>
      </w:pPr>
      <w:r w:rsidRPr="00315799">
        <w:rPr>
          <w:rFonts w:cs="Calibri"/>
          <w:sz w:val="22"/>
          <w:szCs w:val="22"/>
        </w:rPr>
        <w:t xml:space="preserve">glet de exterior </w:t>
      </w:r>
    </w:p>
    <w:p w14:paraId="4B321AEC" w14:textId="3DF11DE5" w:rsidR="00233742" w:rsidRPr="00315799" w:rsidRDefault="00233742" w:rsidP="00901F53">
      <w:pPr>
        <w:numPr>
          <w:ilvl w:val="0"/>
          <w:numId w:val="57"/>
        </w:numPr>
        <w:spacing w:before="0" w:after="0"/>
        <w:rPr>
          <w:rFonts w:cs="Calibri"/>
          <w:sz w:val="22"/>
          <w:szCs w:val="22"/>
        </w:rPr>
      </w:pPr>
      <w:r w:rsidRPr="00315799">
        <w:rPr>
          <w:rFonts w:cs="Calibri"/>
          <w:sz w:val="22"/>
          <w:szCs w:val="22"/>
        </w:rPr>
        <w:t xml:space="preserve">colţare metalice la </w:t>
      </w:r>
      <w:r w:rsidR="00A02922" w:rsidRPr="00315799">
        <w:rPr>
          <w:rFonts w:cs="Calibri"/>
          <w:sz w:val="22"/>
          <w:szCs w:val="22"/>
        </w:rPr>
        <w:t>colțuri</w:t>
      </w:r>
      <w:r w:rsidRPr="00315799">
        <w:rPr>
          <w:rFonts w:cs="Calibri"/>
          <w:sz w:val="22"/>
          <w:szCs w:val="22"/>
        </w:rPr>
        <w:t xml:space="preserve"> şi goluri</w:t>
      </w:r>
    </w:p>
    <w:p w14:paraId="5C3FBF9A" w14:textId="77777777" w:rsidR="00233742" w:rsidRPr="00315799" w:rsidRDefault="00233742" w:rsidP="00901F53">
      <w:pPr>
        <w:numPr>
          <w:ilvl w:val="0"/>
          <w:numId w:val="57"/>
        </w:numPr>
        <w:spacing w:before="0" w:after="0"/>
        <w:rPr>
          <w:rFonts w:cs="Calibri"/>
          <w:sz w:val="22"/>
          <w:szCs w:val="22"/>
        </w:rPr>
      </w:pPr>
      <w:r w:rsidRPr="00315799">
        <w:rPr>
          <w:rFonts w:cs="Calibri"/>
          <w:sz w:val="22"/>
          <w:szCs w:val="22"/>
        </w:rPr>
        <w:t>finisajul lavabil: tencuieli decorative acrilice sau siliconice, vopsitorii lavabile, placaje, etc.</w:t>
      </w:r>
    </w:p>
    <w:p w14:paraId="11ED754B" w14:textId="77777777" w:rsidR="00901F53" w:rsidRPr="00315799" w:rsidRDefault="00901F53" w:rsidP="00901F53">
      <w:pPr>
        <w:tabs>
          <w:tab w:val="num" w:pos="360"/>
        </w:tabs>
        <w:spacing w:before="0" w:after="0"/>
        <w:ind w:left="360" w:hanging="360"/>
        <w:rPr>
          <w:rFonts w:cs="Calibri"/>
          <w:bCs/>
          <w:sz w:val="22"/>
          <w:szCs w:val="22"/>
        </w:rPr>
      </w:pPr>
    </w:p>
    <w:p w14:paraId="012C4738" w14:textId="77777777" w:rsidR="00A20AA0" w:rsidRPr="00315799" w:rsidRDefault="00233742" w:rsidP="00A20AA0">
      <w:pPr>
        <w:tabs>
          <w:tab w:val="num" w:pos="360"/>
        </w:tabs>
        <w:spacing w:before="0" w:after="0"/>
        <w:ind w:left="360" w:hanging="360"/>
        <w:rPr>
          <w:rFonts w:cs="Calibri"/>
          <w:b/>
          <w:bCs/>
          <w:sz w:val="22"/>
          <w:szCs w:val="22"/>
        </w:rPr>
      </w:pPr>
      <w:r w:rsidRPr="00315799">
        <w:rPr>
          <w:rFonts w:cs="Calibri"/>
          <w:b/>
          <w:bCs/>
          <w:sz w:val="22"/>
          <w:szCs w:val="22"/>
        </w:rPr>
        <w:t>LIVRARE, DEPOZITARE, TRANSPORT</w:t>
      </w:r>
    </w:p>
    <w:p w14:paraId="4C8CD425" w14:textId="13615D89" w:rsidR="00233742" w:rsidRPr="00315799" w:rsidRDefault="00A20AA0" w:rsidP="00A20AA0">
      <w:pPr>
        <w:tabs>
          <w:tab w:val="num" w:pos="0"/>
        </w:tabs>
        <w:spacing w:before="0" w:after="0"/>
        <w:rPr>
          <w:rFonts w:cs="Calibri"/>
          <w:sz w:val="22"/>
          <w:szCs w:val="22"/>
        </w:rPr>
      </w:pPr>
      <w:r w:rsidRPr="00315799">
        <w:rPr>
          <w:rFonts w:cs="Calibri"/>
          <w:b/>
          <w:bCs/>
          <w:sz w:val="22"/>
          <w:szCs w:val="22"/>
        </w:rPr>
        <w:tab/>
      </w:r>
      <w:r w:rsidR="00233742" w:rsidRPr="00315799">
        <w:rPr>
          <w:rFonts w:cs="Calibri"/>
          <w:sz w:val="22"/>
          <w:szCs w:val="22"/>
        </w:rPr>
        <w:t xml:space="preserve">Materialele livrate vor fi </w:t>
      </w:r>
      <w:r w:rsidR="00A02922" w:rsidRPr="00315799">
        <w:rPr>
          <w:rFonts w:cs="Calibri"/>
          <w:sz w:val="22"/>
          <w:szCs w:val="22"/>
        </w:rPr>
        <w:t>însoțite</w:t>
      </w:r>
      <w:r w:rsidR="00233742" w:rsidRPr="00315799">
        <w:rPr>
          <w:rFonts w:cs="Calibri"/>
          <w:sz w:val="22"/>
          <w:szCs w:val="22"/>
        </w:rPr>
        <w:t xml:space="preserve"> de certificatul de calitate. Executantul </w:t>
      </w:r>
      <w:r w:rsidRPr="00315799">
        <w:rPr>
          <w:rFonts w:cs="Calibri"/>
          <w:sz w:val="22"/>
          <w:szCs w:val="22"/>
        </w:rPr>
        <w:t xml:space="preserve">trebuie să-şi organizeze în </w:t>
      </w:r>
      <w:r w:rsidR="00A02922" w:rsidRPr="00315799">
        <w:rPr>
          <w:rFonts w:cs="Calibri"/>
          <w:sz w:val="22"/>
          <w:szCs w:val="22"/>
        </w:rPr>
        <w:t>așa</w:t>
      </w:r>
      <w:r w:rsidRPr="00315799">
        <w:rPr>
          <w:rFonts w:cs="Calibri"/>
          <w:sz w:val="22"/>
          <w:szCs w:val="22"/>
        </w:rPr>
        <w:t xml:space="preserve"> </w:t>
      </w:r>
      <w:r w:rsidR="00233742" w:rsidRPr="00315799">
        <w:rPr>
          <w:rFonts w:cs="Calibri"/>
          <w:sz w:val="22"/>
          <w:szCs w:val="22"/>
        </w:rPr>
        <w:t xml:space="preserve">fel transportul, depozitarea şi manipularea materialelor şi produselor încât în momentul punerii în operă să corespundă </w:t>
      </w:r>
      <w:r w:rsidR="00A02922" w:rsidRPr="00315799">
        <w:rPr>
          <w:rFonts w:cs="Calibri"/>
          <w:sz w:val="22"/>
          <w:szCs w:val="22"/>
        </w:rPr>
        <w:t>condițiilor</w:t>
      </w:r>
      <w:r w:rsidR="00233742" w:rsidRPr="00315799">
        <w:rPr>
          <w:rFonts w:cs="Calibri"/>
          <w:sz w:val="22"/>
          <w:szCs w:val="22"/>
        </w:rPr>
        <w:t xml:space="preserve"> de calitate impusă prin caietele de sarcini şi prin normativele în vigoare.</w:t>
      </w:r>
    </w:p>
    <w:p w14:paraId="3E246C8F" w14:textId="77777777" w:rsidR="00A20AA0" w:rsidRPr="00315799" w:rsidRDefault="00A20AA0" w:rsidP="00A20AA0">
      <w:pPr>
        <w:tabs>
          <w:tab w:val="num" w:pos="0"/>
        </w:tabs>
        <w:spacing w:before="0" w:after="0"/>
        <w:rPr>
          <w:rFonts w:cs="Calibri"/>
          <w:b/>
          <w:bCs/>
          <w:sz w:val="22"/>
          <w:szCs w:val="22"/>
        </w:rPr>
      </w:pPr>
    </w:p>
    <w:p w14:paraId="51B37F15" w14:textId="77777777" w:rsidR="00233742" w:rsidRPr="00315799" w:rsidRDefault="00233742" w:rsidP="00901F53">
      <w:pPr>
        <w:spacing w:before="0" w:after="0"/>
        <w:rPr>
          <w:rFonts w:cs="Calibri"/>
          <w:b/>
          <w:sz w:val="22"/>
          <w:szCs w:val="22"/>
        </w:rPr>
      </w:pPr>
      <w:r w:rsidRPr="00315799">
        <w:rPr>
          <w:rFonts w:cs="Calibri"/>
          <w:b/>
          <w:sz w:val="22"/>
          <w:szCs w:val="22"/>
        </w:rPr>
        <w:t>OPERATIUNI PREGATITOARE</w:t>
      </w:r>
    </w:p>
    <w:p w14:paraId="6E1F3B31" w14:textId="01C220B4" w:rsidR="00233742" w:rsidRPr="00315799" w:rsidRDefault="00233742" w:rsidP="00901F53">
      <w:pPr>
        <w:tabs>
          <w:tab w:val="left" w:pos="0"/>
        </w:tabs>
        <w:spacing w:before="0" w:after="0"/>
        <w:rPr>
          <w:rFonts w:cs="Calibri"/>
          <w:sz w:val="22"/>
          <w:szCs w:val="22"/>
        </w:rPr>
      </w:pPr>
      <w:r w:rsidRPr="00315799">
        <w:rPr>
          <w:rFonts w:cs="Calibri"/>
          <w:sz w:val="22"/>
          <w:szCs w:val="22"/>
        </w:rPr>
        <w:tab/>
        <w:t xml:space="preserve">Înainte de începerea lucrărilor, trebuie verificată calitatea </w:t>
      </w:r>
      <w:r w:rsidR="00A02922" w:rsidRPr="00315799">
        <w:rPr>
          <w:rFonts w:cs="Calibri"/>
          <w:sz w:val="22"/>
          <w:szCs w:val="22"/>
        </w:rPr>
        <w:t>suprafeței</w:t>
      </w:r>
      <w:r w:rsidRPr="00315799">
        <w:rPr>
          <w:rFonts w:cs="Calibri"/>
          <w:sz w:val="22"/>
          <w:szCs w:val="22"/>
        </w:rPr>
        <w:t xml:space="preserve">. Trebuie să fie rezistentă, uscată, curată, să nu existe </w:t>
      </w:r>
      <w:r w:rsidR="00A02922" w:rsidRPr="00315799">
        <w:rPr>
          <w:rFonts w:cs="Calibri"/>
          <w:sz w:val="22"/>
          <w:szCs w:val="22"/>
        </w:rPr>
        <w:t>substanțe</w:t>
      </w:r>
      <w:r w:rsidRPr="00315799">
        <w:rPr>
          <w:rFonts w:cs="Calibri"/>
          <w:sz w:val="22"/>
          <w:szCs w:val="22"/>
        </w:rPr>
        <w:t xml:space="preserve"> care să scadă gradul de </w:t>
      </w:r>
      <w:r w:rsidR="00A02922" w:rsidRPr="00315799">
        <w:rPr>
          <w:rFonts w:cs="Calibri"/>
          <w:sz w:val="22"/>
          <w:szCs w:val="22"/>
        </w:rPr>
        <w:t>aderență</w:t>
      </w:r>
      <w:r w:rsidRPr="00315799">
        <w:rPr>
          <w:rFonts w:cs="Calibri"/>
          <w:sz w:val="22"/>
          <w:szCs w:val="22"/>
        </w:rPr>
        <w:t xml:space="preserve">, cum ar fi grăsimile, bitumurile etc. Murdăria existentă şi straturile cu o rezistenţă scăzută trebuie îndepărtate. </w:t>
      </w:r>
    </w:p>
    <w:p w14:paraId="3F2EBC97" w14:textId="14F80ECB" w:rsidR="00233742" w:rsidRPr="00315799" w:rsidRDefault="00233742" w:rsidP="00901F53">
      <w:pPr>
        <w:tabs>
          <w:tab w:val="left" w:pos="0"/>
        </w:tabs>
        <w:spacing w:before="0" w:after="0"/>
        <w:rPr>
          <w:rFonts w:cs="Calibri"/>
          <w:sz w:val="22"/>
          <w:szCs w:val="22"/>
        </w:rPr>
      </w:pPr>
      <w:r w:rsidRPr="00315799">
        <w:rPr>
          <w:rFonts w:cs="Calibri"/>
          <w:sz w:val="22"/>
          <w:szCs w:val="22"/>
        </w:rPr>
        <w:tab/>
        <w:t xml:space="preserve">Suprafeţele trebuie amorsate cu grund universal şi apoi se lasă să se usuce timp de 4 ore. Astfel, se evită uscarea prea rapidă a adezivului cu care sunt fixate plăcile de polistiren. Amorsa mai are următoarele </w:t>
      </w:r>
      <w:r w:rsidR="00A02922" w:rsidRPr="00315799">
        <w:rPr>
          <w:rFonts w:cs="Calibri"/>
          <w:sz w:val="22"/>
          <w:szCs w:val="22"/>
        </w:rPr>
        <w:t>proprietăți</w:t>
      </w:r>
      <w:r w:rsidRPr="00315799">
        <w:rPr>
          <w:rFonts w:cs="Calibri"/>
          <w:sz w:val="22"/>
          <w:szCs w:val="22"/>
        </w:rPr>
        <w:t xml:space="preserve">: fixează praful, </w:t>
      </w:r>
      <w:r w:rsidR="00A02922" w:rsidRPr="00315799">
        <w:rPr>
          <w:rFonts w:cs="Calibri"/>
          <w:sz w:val="22"/>
          <w:szCs w:val="22"/>
        </w:rPr>
        <w:t>întărește</w:t>
      </w:r>
      <w:r w:rsidRPr="00315799">
        <w:rPr>
          <w:rFonts w:cs="Calibri"/>
          <w:sz w:val="22"/>
          <w:szCs w:val="22"/>
        </w:rPr>
        <w:t xml:space="preserve"> </w:t>
      </w:r>
      <w:r w:rsidR="00A02922" w:rsidRPr="00315799">
        <w:rPr>
          <w:rFonts w:cs="Calibri"/>
          <w:sz w:val="22"/>
          <w:szCs w:val="22"/>
        </w:rPr>
        <w:t>suprafața</w:t>
      </w:r>
      <w:r w:rsidRPr="00315799">
        <w:rPr>
          <w:rFonts w:cs="Calibri"/>
          <w:sz w:val="22"/>
          <w:szCs w:val="22"/>
        </w:rPr>
        <w:t>, nu se diluează, timp de uscare 4h, consum: 0,1-0,2 l/mp.</w:t>
      </w:r>
    </w:p>
    <w:p w14:paraId="7F05B502" w14:textId="77777777" w:rsidR="00233742" w:rsidRPr="00315799" w:rsidRDefault="00233742" w:rsidP="00901F53">
      <w:pPr>
        <w:tabs>
          <w:tab w:val="left" w:pos="0"/>
        </w:tabs>
        <w:spacing w:before="0" w:after="0"/>
        <w:rPr>
          <w:rFonts w:cs="Calibri"/>
          <w:i/>
          <w:sz w:val="22"/>
          <w:szCs w:val="22"/>
          <w:u w:val="single"/>
        </w:rPr>
      </w:pPr>
      <w:r w:rsidRPr="00315799">
        <w:rPr>
          <w:rFonts w:cs="Calibri"/>
          <w:i/>
          <w:sz w:val="22"/>
          <w:szCs w:val="22"/>
          <w:u w:val="single"/>
        </w:rPr>
        <w:t>Fixarea profilelor de soclu</w:t>
      </w:r>
    </w:p>
    <w:p w14:paraId="18FE0ADC" w14:textId="77777777" w:rsidR="00233742" w:rsidRPr="00315799" w:rsidRDefault="00233742" w:rsidP="00901F53">
      <w:pPr>
        <w:tabs>
          <w:tab w:val="left" w:pos="0"/>
        </w:tabs>
        <w:spacing w:before="0" w:after="0"/>
        <w:ind w:left="360"/>
        <w:rPr>
          <w:rFonts w:cs="Calibri"/>
          <w:sz w:val="22"/>
          <w:szCs w:val="22"/>
        </w:rPr>
      </w:pPr>
      <w:r w:rsidRPr="00315799">
        <w:rPr>
          <w:rFonts w:cs="Calibri"/>
          <w:sz w:val="22"/>
          <w:szCs w:val="22"/>
        </w:rPr>
        <w:t>- Trasarea cotei generale se face folosind aparate speciale de măsură: nivela cu trepied, teodolitsu laser</w:t>
      </w:r>
    </w:p>
    <w:p w14:paraId="64F35A95" w14:textId="77777777" w:rsidR="00233742" w:rsidRPr="00315799" w:rsidRDefault="00233742" w:rsidP="00901F53">
      <w:pPr>
        <w:tabs>
          <w:tab w:val="left" w:pos="0"/>
        </w:tabs>
        <w:spacing w:before="0" w:after="0"/>
        <w:ind w:left="360"/>
        <w:rPr>
          <w:rFonts w:cs="Calibri"/>
          <w:sz w:val="22"/>
          <w:szCs w:val="22"/>
        </w:rPr>
      </w:pPr>
      <w:r w:rsidRPr="00315799">
        <w:rPr>
          <w:rFonts w:cs="Calibri"/>
          <w:sz w:val="22"/>
          <w:szCs w:val="22"/>
        </w:rPr>
        <w:t>- Fixarea profilului de soclu se va face cu dibluri metalice cu diametrul minim de 8/60</w:t>
      </w:r>
    </w:p>
    <w:p w14:paraId="66E6FCF7" w14:textId="77777777" w:rsidR="00233742" w:rsidRPr="00315799" w:rsidRDefault="00233742" w:rsidP="00901F53">
      <w:pPr>
        <w:tabs>
          <w:tab w:val="left" w:pos="0"/>
        </w:tabs>
        <w:spacing w:before="0" w:after="0"/>
        <w:ind w:left="360"/>
        <w:rPr>
          <w:rFonts w:cs="Calibri"/>
          <w:sz w:val="22"/>
          <w:szCs w:val="22"/>
        </w:rPr>
      </w:pPr>
      <w:r w:rsidRPr="00315799">
        <w:rPr>
          <w:rFonts w:cs="Calibri"/>
          <w:sz w:val="22"/>
          <w:szCs w:val="22"/>
        </w:rPr>
        <w:t xml:space="preserve">- Diblurile se vor monta din 30 în </w:t>
      </w:r>
      <w:smartTag w:uri="urn:schemas-microsoft-com:office:smarttags" w:element="metricconverter">
        <w:smartTagPr>
          <w:attr w:name="ProductID" w:val="30 cm"/>
        </w:smartTagPr>
        <w:r w:rsidRPr="00315799">
          <w:rPr>
            <w:rFonts w:cs="Calibri"/>
            <w:sz w:val="22"/>
            <w:szCs w:val="22"/>
          </w:rPr>
          <w:t>30 cm</w:t>
        </w:r>
      </w:smartTag>
      <w:r w:rsidRPr="00315799">
        <w:rPr>
          <w:rFonts w:cs="Calibri"/>
          <w:sz w:val="22"/>
          <w:szCs w:val="22"/>
        </w:rPr>
        <w:t xml:space="preserve"> pe lungimea profilului</w:t>
      </w:r>
    </w:p>
    <w:p w14:paraId="46836CB7" w14:textId="77777777" w:rsidR="00233742" w:rsidRPr="00315799" w:rsidRDefault="00233742" w:rsidP="00901F53">
      <w:pPr>
        <w:tabs>
          <w:tab w:val="left" w:pos="0"/>
        </w:tabs>
        <w:spacing w:before="0" w:after="0"/>
        <w:ind w:left="360"/>
        <w:rPr>
          <w:rFonts w:cs="Calibri"/>
          <w:sz w:val="22"/>
          <w:szCs w:val="22"/>
        </w:rPr>
      </w:pPr>
      <w:r w:rsidRPr="00315799">
        <w:rPr>
          <w:rFonts w:cs="Calibri"/>
          <w:sz w:val="22"/>
          <w:szCs w:val="22"/>
        </w:rPr>
        <w:t>- Montarea profilelor asigură orizontalitatea perfectă a placajului</w:t>
      </w:r>
    </w:p>
    <w:p w14:paraId="3AEE9248" w14:textId="6C3054D7" w:rsidR="00233742" w:rsidRPr="00315799" w:rsidRDefault="00233742" w:rsidP="00901F53">
      <w:pPr>
        <w:tabs>
          <w:tab w:val="left" w:pos="0"/>
        </w:tabs>
        <w:spacing w:before="0" w:after="0"/>
        <w:ind w:left="360"/>
        <w:rPr>
          <w:rFonts w:cs="Calibri"/>
          <w:sz w:val="22"/>
          <w:szCs w:val="22"/>
        </w:rPr>
      </w:pPr>
      <w:r w:rsidRPr="00315799">
        <w:rPr>
          <w:rFonts w:cs="Calibri"/>
          <w:sz w:val="22"/>
          <w:szCs w:val="22"/>
        </w:rPr>
        <w:t xml:space="preserve">- Abaterile de planeitate ale peretelui se compensează prin folosirea unor </w:t>
      </w:r>
      <w:r w:rsidR="00A02922" w:rsidRPr="00315799">
        <w:rPr>
          <w:rFonts w:cs="Calibri"/>
          <w:sz w:val="22"/>
          <w:szCs w:val="22"/>
        </w:rPr>
        <w:t>distanțieri</w:t>
      </w:r>
      <w:r w:rsidRPr="00315799">
        <w:rPr>
          <w:rFonts w:cs="Calibri"/>
          <w:sz w:val="22"/>
          <w:szCs w:val="22"/>
        </w:rPr>
        <w:t xml:space="preserve"> de plastic cu grosimi variabile</w:t>
      </w:r>
    </w:p>
    <w:p w14:paraId="6D6E99E9" w14:textId="77777777" w:rsidR="00233742" w:rsidRPr="00315799" w:rsidRDefault="00233742" w:rsidP="00901F53">
      <w:pPr>
        <w:tabs>
          <w:tab w:val="left" w:pos="0"/>
        </w:tabs>
        <w:spacing w:before="0" w:after="0"/>
        <w:ind w:left="360"/>
        <w:rPr>
          <w:rFonts w:cs="Calibri"/>
          <w:sz w:val="22"/>
          <w:szCs w:val="22"/>
        </w:rPr>
      </w:pPr>
      <w:r w:rsidRPr="00315799">
        <w:rPr>
          <w:rFonts w:cs="Calibri"/>
          <w:sz w:val="22"/>
          <w:szCs w:val="22"/>
        </w:rPr>
        <w:t>- Îmbinările între profile se realizează cu piese speciale de îmbinare</w:t>
      </w:r>
    </w:p>
    <w:p w14:paraId="471383F8" w14:textId="77777777" w:rsidR="00233742" w:rsidRPr="00315799" w:rsidRDefault="00233742" w:rsidP="00901F53">
      <w:pPr>
        <w:tabs>
          <w:tab w:val="left" w:pos="0"/>
        </w:tabs>
        <w:spacing w:before="0" w:after="0"/>
        <w:rPr>
          <w:rFonts w:cs="Calibri"/>
          <w:i/>
          <w:sz w:val="22"/>
          <w:szCs w:val="22"/>
          <w:u w:val="single"/>
        </w:rPr>
      </w:pPr>
      <w:r w:rsidRPr="00315799">
        <w:rPr>
          <w:rFonts w:cs="Calibri"/>
          <w:i/>
          <w:sz w:val="22"/>
          <w:szCs w:val="22"/>
          <w:u w:val="single"/>
        </w:rPr>
        <w:t>Pregătirea mortarului adeziv</w:t>
      </w:r>
    </w:p>
    <w:p w14:paraId="52BA928A" w14:textId="6154F6D6" w:rsidR="00233742" w:rsidRPr="00315799" w:rsidRDefault="00233742" w:rsidP="00901F53">
      <w:pPr>
        <w:tabs>
          <w:tab w:val="left" w:pos="0"/>
        </w:tabs>
        <w:spacing w:before="0" w:after="0"/>
        <w:ind w:left="360"/>
        <w:rPr>
          <w:rFonts w:cs="Calibri"/>
          <w:sz w:val="22"/>
          <w:szCs w:val="22"/>
        </w:rPr>
      </w:pPr>
      <w:r w:rsidRPr="00315799">
        <w:rPr>
          <w:rFonts w:cs="Calibri"/>
          <w:sz w:val="22"/>
          <w:szCs w:val="22"/>
        </w:rPr>
        <w:lastRenderedPageBreak/>
        <w:t xml:space="preserve">- </w:t>
      </w:r>
      <w:r w:rsidR="00A02922" w:rsidRPr="00315799">
        <w:rPr>
          <w:rFonts w:cs="Calibri"/>
          <w:sz w:val="22"/>
          <w:szCs w:val="22"/>
        </w:rPr>
        <w:t>adezivul</w:t>
      </w:r>
      <w:r w:rsidRPr="00315799">
        <w:rPr>
          <w:rFonts w:cs="Calibri"/>
          <w:sz w:val="22"/>
          <w:szCs w:val="22"/>
        </w:rPr>
        <w:t xml:space="preserve"> se va prepara prin amestecare cu apă curată, în raport de 8 litri/25 kg. Amestecul se face manual sau mecanizat, </w:t>
      </w:r>
      <w:r w:rsidR="00A02922" w:rsidRPr="00315799">
        <w:rPr>
          <w:rFonts w:cs="Calibri"/>
          <w:sz w:val="22"/>
          <w:szCs w:val="22"/>
        </w:rPr>
        <w:t>după</w:t>
      </w:r>
      <w:r w:rsidRPr="00315799">
        <w:rPr>
          <w:rFonts w:cs="Calibri"/>
          <w:sz w:val="22"/>
          <w:szCs w:val="22"/>
        </w:rPr>
        <w:t xml:space="preserve"> care se </w:t>
      </w:r>
      <w:r w:rsidR="00A02922" w:rsidRPr="00315799">
        <w:rPr>
          <w:rFonts w:cs="Calibri"/>
          <w:sz w:val="22"/>
          <w:szCs w:val="22"/>
        </w:rPr>
        <w:t>lasă</w:t>
      </w:r>
      <w:r w:rsidRPr="00315799">
        <w:rPr>
          <w:rFonts w:cs="Calibri"/>
          <w:sz w:val="22"/>
          <w:szCs w:val="22"/>
        </w:rPr>
        <w:t xml:space="preserve"> un repaus de 5-10 </w:t>
      </w:r>
      <w:r w:rsidR="00A02922" w:rsidRPr="00315799">
        <w:rPr>
          <w:rFonts w:cs="Calibri"/>
          <w:sz w:val="22"/>
          <w:szCs w:val="22"/>
        </w:rPr>
        <w:t>minute. După</w:t>
      </w:r>
      <w:r w:rsidRPr="00315799">
        <w:rPr>
          <w:rFonts w:cs="Calibri"/>
          <w:sz w:val="22"/>
          <w:szCs w:val="22"/>
        </w:rPr>
        <w:t xml:space="preserve"> expirarea timpului mortarul s reamesteca</w:t>
      </w:r>
      <w:r w:rsidR="00315799" w:rsidRPr="00315799">
        <w:rPr>
          <w:rFonts w:cs="Calibri"/>
          <w:sz w:val="22"/>
          <w:szCs w:val="22"/>
        </w:rPr>
        <w:t xml:space="preserve"> și </w:t>
      </w:r>
      <w:r w:rsidRPr="00315799">
        <w:rPr>
          <w:rFonts w:cs="Calibri"/>
          <w:sz w:val="22"/>
          <w:szCs w:val="22"/>
        </w:rPr>
        <w:t>se poate utiliza</w:t>
      </w:r>
    </w:p>
    <w:p w14:paraId="5A94A2FB" w14:textId="735FEB8C" w:rsidR="00233742" w:rsidRPr="00315799" w:rsidRDefault="00233742" w:rsidP="00901F53">
      <w:pPr>
        <w:tabs>
          <w:tab w:val="left" w:pos="0"/>
        </w:tabs>
        <w:spacing w:before="0" w:after="0"/>
        <w:ind w:left="360"/>
        <w:rPr>
          <w:rFonts w:cs="Calibri"/>
          <w:sz w:val="22"/>
          <w:szCs w:val="22"/>
        </w:rPr>
      </w:pPr>
      <w:r w:rsidRPr="00315799">
        <w:rPr>
          <w:rFonts w:cs="Calibri"/>
          <w:sz w:val="22"/>
          <w:szCs w:val="22"/>
        </w:rPr>
        <w:t xml:space="preserve">- timpul recomandat de utilizare a mortarului este de cca. 2 ore, se vor prepara numai </w:t>
      </w:r>
      <w:r w:rsidR="00A02922" w:rsidRPr="00315799">
        <w:rPr>
          <w:rFonts w:cs="Calibri"/>
          <w:sz w:val="22"/>
          <w:szCs w:val="22"/>
        </w:rPr>
        <w:t>cantități</w:t>
      </w:r>
      <w:r w:rsidRPr="00315799">
        <w:rPr>
          <w:rFonts w:cs="Calibri"/>
          <w:sz w:val="22"/>
          <w:szCs w:val="22"/>
        </w:rPr>
        <w:t xml:space="preserve"> de mortar care se pot consuma</w:t>
      </w:r>
      <w:r w:rsidR="00315799" w:rsidRPr="00315799">
        <w:rPr>
          <w:rFonts w:cs="Calibri"/>
          <w:sz w:val="22"/>
          <w:szCs w:val="22"/>
        </w:rPr>
        <w:t xml:space="preserve"> în </w:t>
      </w:r>
      <w:r w:rsidRPr="00315799">
        <w:rPr>
          <w:rFonts w:cs="Calibri"/>
          <w:sz w:val="22"/>
          <w:szCs w:val="22"/>
        </w:rPr>
        <w:t>acest interval de timp</w:t>
      </w:r>
    </w:p>
    <w:p w14:paraId="133D51C6" w14:textId="6AC97FF6" w:rsidR="00233742" w:rsidRPr="00315799" w:rsidRDefault="00233742" w:rsidP="00901F53">
      <w:pPr>
        <w:tabs>
          <w:tab w:val="left" w:pos="0"/>
        </w:tabs>
        <w:spacing w:before="0" w:after="0"/>
        <w:rPr>
          <w:rFonts w:cs="Calibri"/>
          <w:i/>
          <w:sz w:val="22"/>
          <w:szCs w:val="22"/>
          <w:u w:val="single"/>
        </w:rPr>
      </w:pPr>
      <w:r w:rsidRPr="00315799">
        <w:rPr>
          <w:rFonts w:cs="Calibri"/>
          <w:i/>
          <w:sz w:val="22"/>
          <w:szCs w:val="22"/>
          <w:u w:val="single"/>
        </w:rPr>
        <w:t xml:space="preserve">Lipirea </w:t>
      </w:r>
      <w:r w:rsidR="00A02922" w:rsidRPr="00315799">
        <w:rPr>
          <w:rFonts w:cs="Calibri"/>
          <w:i/>
          <w:sz w:val="22"/>
          <w:szCs w:val="22"/>
          <w:u w:val="single"/>
        </w:rPr>
        <w:t>plăcilor</w:t>
      </w:r>
      <w:r w:rsidRPr="00315799">
        <w:rPr>
          <w:rFonts w:cs="Calibri"/>
          <w:i/>
          <w:sz w:val="22"/>
          <w:szCs w:val="22"/>
          <w:u w:val="single"/>
        </w:rPr>
        <w:t xml:space="preserve"> de </w:t>
      </w:r>
      <w:r w:rsidR="00A02922" w:rsidRPr="00315799">
        <w:rPr>
          <w:rFonts w:cs="Calibri"/>
          <w:i/>
          <w:sz w:val="22"/>
          <w:szCs w:val="22"/>
          <w:u w:val="single"/>
        </w:rPr>
        <w:t>polistiren</w:t>
      </w:r>
      <w:r w:rsidRPr="00315799">
        <w:rPr>
          <w:rFonts w:cs="Calibri"/>
          <w:i/>
          <w:sz w:val="22"/>
          <w:szCs w:val="22"/>
          <w:u w:val="single"/>
        </w:rPr>
        <w:t xml:space="preserve"> presupune</w:t>
      </w:r>
    </w:p>
    <w:p w14:paraId="3276E38F" w14:textId="59E80E68" w:rsidR="00233742" w:rsidRPr="00315799" w:rsidRDefault="00233742" w:rsidP="00901F53">
      <w:pPr>
        <w:tabs>
          <w:tab w:val="left" w:pos="0"/>
        </w:tabs>
        <w:spacing w:before="0" w:after="0"/>
        <w:ind w:left="360"/>
        <w:rPr>
          <w:rFonts w:cs="Calibri"/>
          <w:sz w:val="22"/>
          <w:szCs w:val="22"/>
        </w:rPr>
      </w:pPr>
      <w:r w:rsidRPr="00315799">
        <w:rPr>
          <w:rFonts w:cs="Calibri"/>
          <w:sz w:val="22"/>
          <w:szCs w:val="22"/>
        </w:rPr>
        <w:t xml:space="preserve">- aplicarea  mortarului adeziv pe spatele </w:t>
      </w:r>
      <w:r w:rsidR="00A02922" w:rsidRPr="00315799">
        <w:rPr>
          <w:rFonts w:cs="Calibri"/>
          <w:sz w:val="22"/>
          <w:szCs w:val="22"/>
        </w:rPr>
        <w:t>plăcilor</w:t>
      </w:r>
      <w:r w:rsidRPr="00315799">
        <w:rPr>
          <w:rFonts w:cs="Calibri"/>
          <w:sz w:val="22"/>
          <w:szCs w:val="22"/>
        </w:rPr>
        <w:t xml:space="preserve">, sub forma unui cordon perimetral de cca.5 cm </w:t>
      </w:r>
      <w:r w:rsidR="00A02922" w:rsidRPr="00315799">
        <w:rPr>
          <w:rFonts w:cs="Calibri"/>
          <w:sz w:val="22"/>
          <w:szCs w:val="22"/>
        </w:rPr>
        <w:t>lățime</w:t>
      </w:r>
      <w:r w:rsidR="00315799" w:rsidRPr="00315799">
        <w:rPr>
          <w:rFonts w:cs="Calibri"/>
          <w:sz w:val="22"/>
          <w:szCs w:val="22"/>
        </w:rPr>
        <w:t xml:space="preserve"> și </w:t>
      </w:r>
      <w:r w:rsidRPr="00315799">
        <w:rPr>
          <w:rFonts w:cs="Calibri"/>
          <w:sz w:val="22"/>
          <w:szCs w:val="22"/>
        </w:rPr>
        <w:t xml:space="preserve">cca </w:t>
      </w:r>
      <w:smartTag w:uri="urn:schemas-microsoft-com:office:smarttags" w:element="metricconverter">
        <w:smartTagPr>
          <w:attr w:name="ProductID" w:val="2 cm"/>
        </w:smartTagPr>
        <w:r w:rsidRPr="00315799">
          <w:rPr>
            <w:rFonts w:cs="Calibri"/>
            <w:sz w:val="22"/>
            <w:szCs w:val="22"/>
          </w:rPr>
          <w:t>2 cm</w:t>
        </w:r>
      </w:smartTag>
      <w:r w:rsidRPr="00315799">
        <w:rPr>
          <w:rFonts w:cs="Calibri"/>
          <w:sz w:val="22"/>
          <w:szCs w:val="22"/>
        </w:rPr>
        <w:t xml:space="preserve"> grosime, amplasat la cca </w:t>
      </w:r>
      <w:smartTag w:uri="urn:schemas-microsoft-com:office:smarttags" w:element="metricconverter">
        <w:smartTagPr>
          <w:attr w:name="ProductID" w:val="2 cm"/>
        </w:smartTagPr>
        <w:r w:rsidRPr="00315799">
          <w:rPr>
            <w:rFonts w:cs="Calibri"/>
            <w:sz w:val="22"/>
            <w:szCs w:val="22"/>
          </w:rPr>
          <w:t>2 cm</w:t>
        </w:r>
      </w:smartTag>
      <w:r w:rsidRPr="00315799">
        <w:rPr>
          <w:rFonts w:cs="Calibri"/>
          <w:sz w:val="22"/>
          <w:szCs w:val="22"/>
        </w:rPr>
        <w:t xml:space="preserve"> de la margine, </w:t>
      </w:r>
      <w:r w:rsidR="00A02922" w:rsidRPr="00315799">
        <w:rPr>
          <w:rFonts w:cs="Calibri"/>
          <w:sz w:val="22"/>
          <w:szCs w:val="22"/>
        </w:rPr>
        <w:t>completat</w:t>
      </w:r>
      <w:r w:rsidRPr="00315799">
        <w:rPr>
          <w:rFonts w:cs="Calibri"/>
          <w:sz w:val="22"/>
          <w:szCs w:val="22"/>
        </w:rPr>
        <w:t xml:space="preserve"> cu 3-5 ploturi amplasat la distanta egala pe linia mediana a </w:t>
      </w:r>
      <w:r w:rsidR="00A02922" w:rsidRPr="00315799">
        <w:rPr>
          <w:rFonts w:cs="Calibri"/>
          <w:sz w:val="22"/>
          <w:szCs w:val="22"/>
        </w:rPr>
        <w:t>plăcii</w:t>
      </w:r>
      <w:r w:rsidRPr="00315799">
        <w:rPr>
          <w:rFonts w:cs="Calibri"/>
          <w:sz w:val="22"/>
          <w:szCs w:val="22"/>
        </w:rPr>
        <w:t xml:space="preserve">. </w:t>
      </w:r>
    </w:p>
    <w:p w14:paraId="1604BB7F" w14:textId="408AFE28" w:rsidR="00233742" w:rsidRPr="00315799" w:rsidRDefault="00233742" w:rsidP="00901F53">
      <w:pPr>
        <w:tabs>
          <w:tab w:val="left" w:pos="0"/>
        </w:tabs>
        <w:spacing w:before="0" w:after="0"/>
        <w:ind w:left="360"/>
        <w:rPr>
          <w:rFonts w:cs="Calibri"/>
          <w:sz w:val="22"/>
          <w:szCs w:val="22"/>
        </w:rPr>
      </w:pPr>
      <w:r w:rsidRPr="00315799">
        <w:rPr>
          <w:rFonts w:cs="Calibri"/>
          <w:sz w:val="22"/>
          <w:szCs w:val="22"/>
        </w:rPr>
        <w:t xml:space="preserve">- pozarea provizoria a </w:t>
      </w:r>
      <w:r w:rsidR="00A02922" w:rsidRPr="00315799">
        <w:rPr>
          <w:rFonts w:cs="Calibri"/>
          <w:sz w:val="22"/>
          <w:szCs w:val="22"/>
        </w:rPr>
        <w:t>câtorva</w:t>
      </w:r>
      <w:r w:rsidRPr="00315799">
        <w:rPr>
          <w:rFonts w:cs="Calibri"/>
          <w:sz w:val="22"/>
          <w:szCs w:val="22"/>
        </w:rPr>
        <w:t xml:space="preserve"> placi dintr-un </w:t>
      </w:r>
      <w:r w:rsidR="00A02922" w:rsidRPr="00315799">
        <w:rPr>
          <w:rFonts w:cs="Calibri"/>
          <w:sz w:val="22"/>
          <w:szCs w:val="22"/>
        </w:rPr>
        <w:t>rând</w:t>
      </w:r>
      <w:r w:rsidRPr="00315799">
        <w:rPr>
          <w:rFonts w:cs="Calibri"/>
          <w:sz w:val="22"/>
          <w:szCs w:val="22"/>
        </w:rPr>
        <w:t xml:space="preserve">(3-4 placi) </w:t>
      </w:r>
      <w:r w:rsidR="00A02922" w:rsidRPr="00315799">
        <w:rPr>
          <w:rFonts w:cs="Calibri"/>
          <w:sz w:val="22"/>
          <w:szCs w:val="22"/>
        </w:rPr>
        <w:t>după</w:t>
      </w:r>
      <w:r w:rsidRPr="00315799">
        <w:rPr>
          <w:rFonts w:cs="Calibri"/>
          <w:sz w:val="22"/>
          <w:szCs w:val="22"/>
        </w:rPr>
        <w:t xml:space="preserve"> care acestea se vor fixa definitiv prin presare</w:t>
      </w:r>
    </w:p>
    <w:p w14:paraId="4E99A2BF" w14:textId="61D88B93" w:rsidR="00233742" w:rsidRPr="00315799" w:rsidRDefault="00233742" w:rsidP="00901F53">
      <w:pPr>
        <w:tabs>
          <w:tab w:val="left" w:pos="0"/>
        </w:tabs>
        <w:spacing w:before="0" w:after="0"/>
        <w:ind w:left="360"/>
        <w:rPr>
          <w:rFonts w:cs="Calibri"/>
          <w:sz w:val="22"/>
          <w:szCs w:val="22"/>
        </w:rPr>
      </w:pPr>
      <w:r w:rsidRPr="00315799">
        <w:rPr>
          <w:rFonts w:cs="Calibri"/>
          <w:sz w:val="22"/>
          <w:szCs w:val="22"/>
        </w:rPr>
        <w:t xml:space="preserve">- </w:t>
      </w:r>
      <w:r w:rsidR="00A02922" w:rsidRPr="00315799">
        <w:rPr>
          <w:rFonts w:cs="Calibri"/>
          <w:sz w:val="22"/>
          <w:szCs w:val="22"/>
        </w:rPr>
        <w:t>după</w:t>
      </w:r>
      <w:r w:rsidRPr="00315799">
        <w:rPr>
          <w:rFonts w:cs="Calibri"/>
          <w:sz w:val="22"/>
          <w:szCs w:val="22"/>
        </w:rPr>
        <w:t xml:space="preserve"> aplicarea unui </w:t>
      </w:r>
      <w:r w:rsidR="00A02922" w:rsidRPr="00315799">
        <w:rPr>
          <w:rFonts w:cs="Calibri"/>
          <w:sz w:val="22"/>
          <w:szCs w:val="22"/>
        </w:rPr>
        <w:t>rând</w:t>
      </w:r>
      <w:r w:rsidRPr="00315799">
        <w:rPr>
          <w:rFonts w:cs="Calibri"/>
          <w:sz w:val="22"/>
          <w:szCs w:val="22"/>
        </w:rPr>
        <w:t xml:space="preserve"> orizontal de placi se aplica </w:t>
      </w:r>
      <w:r w:rsidR="00A02922" w:rsidRPr="00315799">
        <w:rPr>
          <w:rFonts w:cs="Calibri"/>
          <w:sz w:val="22"/>
          <w:szCs w:val="22"/>
        </w:rPr>
        <w:t>următorul</w:t>
      </w:r>
      <w:r w:rsidRPr="00315799">
        <w:rPr>
          <w:rFonts w:cs="Calibri"/>
          <w:sz w:val="22"/>
          <w:szCs w:val="22"/>
        </w:rPr>
        <w:t xml:space="preserve"> </w:t>
      </w:r>
      <w:r w:rsidR="00A02922" w:rsidRPr="00315799">
        <w:rPr>
          <w:rFonts w:cs="Calibri"/>
          <w:sz w:val="22"/>
          <w:szCs w:val="22"/>
        </w:rPr>
        <w:t>rând</w:t>
      </w:r>
    </w:p>
    <w:p w14:paraId="77054848" w14:textId="2665BC99" w:rsidR="00233742" w:rsidRPr="00315799" w:rsidRDefault="00233742" w:rsidP="00901F53">
      <w:pPr>
        <w:tabs>
          <w:tab w:val="left" w:pos="0"/>
        </w:tabs>
        <w:spacing w:before="0" w:after="0"/>
        <w:ind w:left="360"/>
        <w:rPr>
          <w:rFonts w:cs="Calibri"/>
          <w:sz w:val="22"/>
          <w:szCs w:val="22"/>
        </w:rPr>
      </w:pPr>
      <w:r w:rsidRPr="00315799">
        <w:rPr>
          <w:rFonts w:cs="Calibri"/>
          <w:sz w:val="22"/>
          <w:szCs w:val="22"/>
        </w:rPr>
        <w:t xml:space="preserve">- debitarea </w:t>
      </w:r>
      <w:r w:rsidR="00A02922" w:rsidRPr="00315799">
        <w:rPr>
          <w:rFonts w:cs="Calibri"/>
          <w:sz w:val="22"/>
          <w:szCs w:val="22"/>
        </w:rPr>
        <w:t>plăcilor</w:t>
      </w:r>
      <w:r w:rsidRPr="00315799">
        <w:rPr>
          <w:rFonts w:cs="Calibri"/>
          <w:sz w:val="22"/>
          <w:szCs w:val="22"/>
        </w:rPr>
        <w:t xml:space="preserve"> se va face cu </w:t>
      </w:r>
      <w:r w:rsidR="00A02922" w:rsidRPr="00315799">
        <w:rPr>
          <w:rFonts w:cs="Calibri"/>
          <w:sz w:val="22"/>
          <w:szCs w:val="22"/>
        </w:rPr>
        <w:t>cuțit</w:t>
      </w:r>
      <w:r w:rsidRPr="00315799">
        <w:rPr>
          <w:rFonts w:cs="Calibri"/>
          <w:sz w:val="22"/>
          <w:szCs w:val="22"/>
        </w:rPr>
        <w:t xml:space="preserve"> </w:t>
      </w:r>
      <w:r w:rsidR="00A02922" w:rsidRPr="00315799">
        <w:rPr>
          <w:rFonts w:cs="Calibri"/>
          <w:sz w:val="22"/>
          <w:szCs w:val="22"/>
        </w:rPr>
        <w:t>încălzit</w:t>
      </w:r>
      <w:r w:rsidRPr="00315799">
        <w:rPr>
          <w:rFonts w:cs="Calibri"/>
          <w:sz w:val="22"/>
          <w:szCs w:val="22"/>
        </w:rPr>
        <w:t xml:space="preserve">, </w:t>
      </w:r>
      <w:r w:rsidR="00A02922" w:rsidRPr="00315799">
        <w:rPr>
          <w:rFonts w:cs="Calibri"/>
          <w:sz w:val="22"/>
          <w:szCs w:val="22"/>
        </w:rPr>
        <w:t>tăieturile</w:t>
      </w:r>
      <w:r w:rsidRPr="00315799">
        <w:rPr>
          <w:rFonts w:cs="Calibri"/>
          <w:sz w:val="22"/>
          <w:szCs w:val="22"/>
        </w:rPr>
        <w:t xml:space="preserve"> trebuie</w:t>
      </w:r>
      <w:r w:rsidR="00315799" w:rsidRPr="00315799">
        <w:rPr>
          <w:rFonts w:cs="Calibri"/>
          <w:sz w:val="22"/>
          <w:szCs w:val="22"/>
        </w:rPr>
        <w:t xml:space="preserve"> să </w:t>
      </w:r>
      <w:r w:rsidRPr="00315799">
        <w:rPr>
          <w:rFonts w:cs="Calibri"/>
          <w:sz w:val="22"/>
          <w:szCs w:val="22"/>
        </w:rPr>
        <w:t>fie drepte</w:t>
      </w:r>
    </w:p>
    <w:p w14:paraId="20B2FCA0" w14:textId="127F422F" w:rsidR="00233742" w:rsidRPr="00315799" w:rsidRDefault="00A02922" w:rsidP="00901F53">
      <w:pPr>
        <w:tabs>
          <w:tab w:val="left" w:pos="0"/>
        </w:tabs>
        <w:spacing w:before="0" w:after="0"/>
        <w:rPr>
          <w:rFonts w:cs="Calibri"/>
          <w:sz w:val="22"/>
          <w:szCs w:val="22"/>
        </w:rPr>
      </w:pPr>
      <w:r w:rsidRPr="00315799">
        <w:rPr>
          <w:rFonts w:cs="Calibri"/>
          <w:sz w:val="22"/>
          <w:szCs w:val="22"/>
        </w:rPr>
        <w:t>Condițiile</w:t>
      </w:r>
      <w:r w:rsidR="00233742" w:rsidRPr="00315799">
        <w:rPr>
          <w:rFonts w:cs="Calibri"/>
          <w:sz w:val="22"/>
          <w:szCs w:val="22"/>
        </w:rPr>
        <w:t xml:space="preserve"> de mediu sunt:</w:t>
      </w:r>
    </w:p>
    <w:p w14:paraId="10BF8D99" w14:textId="77777777" w:rsidR="00901F53" w:rsidRPr="00315799" w:rsidRDefault="00901F53" w:rsidP="00901F53">
      <w:pPr>
        <w:pStyle w:val="BodyText"/>
        <w:spacing w:after="0"/>
        <w:ind w:left="180"/>
        <w:rPr>
          <w:rFonts w:ascii="Calibri" w:hAnsi="Calibri" w:cs="Calibri"/>
          <w:bCs/>
          <w:color w:val="auto"/>
          <w:sz w:val="22"/>
          <w:szCs w:val="22"/>
          <w:lang w:val="ro-RO"/>
        </w:rPr>
      </w:pPr>
    </w:p>
    <w:p w14:paraId="0D925361" w14:textId="07766235" w:rsidR="00233742" w:rsidRPr="00315799" w:rsidRDefault="00233742" w:rsidP="00901F53">
      <w:pPr>
        <w:pStyle w:val="BodyText"/>
        <w:spacing w:after="0"/>
        <w:ind w:left="180"/>
        <w:rPr>
          <w:rFonts w:ascii="Calibri" w:hAnsi="Calibri" w:cs="Calibri"/>
          <w:color w:val="auto"/>
          <w:sz w:val="22"/>
          <w:szCs w:val="22"/>
          <w:lang w:val="ro-RO"/>
        </w:rPr>
      </w:pPr>
      <w:r w:rsidRPr="00315799">
        <w:rPr>
          <w:rFonts w:ascii="Calibri" w:hAnsi="Calibri" w:cs="Calibri"/>
          <w:bCs/>
          <w:color w:val="auto"/>
          <w:sz w:val="22"/>
          <w:szCs w:val="22"/>
          <w:lang w:val="ro-RO"/>
        </w:rPr>
        <w:t xml:space="preserve">Temperatura aerului: </w:t>
      </w:r>
      <w:r w:rsidRPr="00315799">
        <w:rPr>
          <w:rFonts w:ascii="Calibri" w:hAnsi="Calibri" w:cs="Calibri"/>
          <w:color w:val="auto"/>
          <w:sz w:val="22"/>
          <w:szCs w:val="22"/>
          <w:lang w:val="ro-RO"/>
        </w:rPr>
        <w:t>Aplicarea sistemului termoizolant este interzisă la temperaturi min. +</w:t>
      </w:r>
      <w:smartTag w:uri="urn:schemas-microsoft-com:office:smarttags" w:element="metricconverter">
        <w:smartTagPr>
          <w:attr w:name="ProductID" w:val="5ﾰC"/>
        </w:smartTagPr>
        <w:r w:rsidRPr="00315799">
          <w:rPr>
            <w:rFonts w:ascii="Calibri" w:hAnsi="Calibri" w:cs="Calibri"/>
            <w:color w:val="auto"/>
            <w:sz w:val="22"/>
            <w:szCs w:val="22"/>
            <w:lang w:val="ro-RO"/>
          </w:rPr>
          <w:t>5°C</w:t>
        </w:r>
      </w:smartTag>
      <w:r w:rsidR="00315799" w:rsidRPr="00315799">
        <w:rPr>
          <w:rFonts w:ascii="Calibri" w:hAnsi="Calibri" w:cs="Calibri"/>
          <w:color w:val="auto"/>
          <w:sz w:val="22"/>
          <w:szCs w:val="22"/>
          <w:lang w:val="ro-RO"/>
        </w:rPr>
        <w:t xml:space="preserve"> și </w:t>
      </w:r>
      <w:r w:rsidRPr="00315799">
        <w:rPr>
          <w:rFonts w:ascii="Calibri" w:hAnsi="Calibri" w:cs="Calibri"/>
          <w:color w:val="auto"/>
          <w:sz w:val="22"/>
          <w:szCs w:val="22"/>
          <w:lang w:val="ro-RO"/>
        </w:rPr>
        <w:t>max.+</w:t>
      </w:r>
      <w:smartTag w:uri="urn:schemas-microsoft-com:office:smarttags" w:element="metricconverter">
        <w:smartTagPr>
          <w:attr w:name="ProductID" w:val="35ﾰC"/>
        </w:smartTagPr>
        <w:r w:rsidRPr="00315799">
          <w:rPr>
            <w:rFonts w:ascii="Calibri" w:hAnsi="Calibri" w:cs="Calibri"/>
            <w:color w:val="auto"/>
            <w:sz w:val="22"/>
            <w:szCs w:val="22"/>
            <w:lang w:val="ro-RO"/>
          </w:rPr>
          <w:t>35°C</w:t>
        </w:r>
      </w:smartTag>
      <w:r w:rsidRPr="00315799">
        <w:rPr>
          <w:rFonts w:ascii="Calibri" w:hAnsi="Calibri" w:cs="Calibri"/>
          <w:color w:val="auto"/>
          <w:sz w:val="22"/>
          <w:szCs w:val="22"/>
          <w:lang w:val="ro-RO"/>
        </w:rPr>
        <w:t xml:space="preserve"> – - </w:t>
      </w:r>
      <w:r w:rsidR="00A02922" w:rsidRPr="00315799">
        <w:rPr>
          <w:rFonts w:ascii="Calibri" w:hAnsi="Calibri" w:cs="Calibri"/>
          <w:color w:val="auto"/>
          <w:sz w:val="22"/>
          <w:szCs w:val="22"/>
          <w:lang w:val="ro-RO"/>
        </w:rPr>
        <w:t>fără</w:t>
      </w:r>
      <w:r w:rsidRPr="00315799">
        <w:rPr>
          <w:rFonts w:ascii="Calibri" w:hAnsi="Calibri" w:cs="Calibri"/>
          <w:color w:val="auto"/>
          <w:sz w:val="22"/>
          <w:szCs w:val="22"/>
          <w:lang w:val="ro-RO"/>
        </w:rPr>
        <w:t xml:space="preserve"> </w:t>
      </w:r>
      <w:r w:rsidR="00A02922" w:rsidRPr="00315799">
        <w:rPr>
          <w:rFonts w:ascii="Calibri" w:hAnsi="Calibri" w:cs="Calibri"/>
          <w:color w:val="auto"/>
          <w:sz w:val="22"/>
          <w:szCs w:val="22"/>
          <w:lang w:val="ro-RO"/>
        </w:rPr>
        <w:t>precipitații</w:t>
      </w:r>
      <w:r w:rsidRPr="00315799">
        <w:rPr>
          <w:rFonts w:ascii="Calibri" w:hAnsi="Calibri" w:cs="Calibri"/>
          <w:color w:val="auto"/>
          <w:sz w:val="22"/>
          <w:szCs w:val="22"/>
          <w:lang w:val="ro-RO"/>
        </w:rPr>
        <w:t xml:space="preserve"> atmosferice (ploaie) în </w:t>
      </w:r>
      <w:r w:rsidR="00A02922" w:rsidRPr="00315799">
        <w:rPr>
          <w:rFonts w:ascii="Calibri" w:hAnsi="Calibri" w:cs="Calibri"/>
          <w:color w:val="auto"/>
          <w:sz w:val="22"/>
          <w:szCs w:val="22"/>
          <w:lang w:val="ro-RO"/>
        </w:rPr>
        <w:t>condițiile</w:t>
      </w:r>
      <w:r w:rsidRPr="00315799">
        <w:rPr>
          <w:rFonts w:ascii="Calibri" w:hAnsi="Calibri" w:cs="Calibri"/>
          <w:color w:val="auto"/>
          <w:sz w:val="22"/>
          <w:szCs w:val="22"/>
          <w:lang w:val="ro-RO"/>
        </w:rPr>
        <w:t xml:space="preserve"> în care există riscul </w:t>
      </w:r>
      <w:r w:rsidR="00A02922" w:rsidRPr="00315799">
        <w:rPr>
          <w:rFonts w:ascii="Calibri" w:hAnsi="Calibri" w:cs="Calibri"/>
          <w:color w:val="auto"/>
          <w:sz w:val="22"/>
          <w:szCs w:val="22"/>
          <w:lang w:val="ro-RO"/>
        </w:rPr>
        <w:t>apariției</w:t>
      </w:r>
      <w:r w:rsidRPr="00315799">
        <w:rPr>
          <w:rFonts w:ascii="Calibri" w:hAnsi="Calibri" w:cs="Calibri"/>
          <w:color w:val="auto"/>
          <w:sz w:val="22"/>
          <w:szCs w:val="22"/>
          <w:lang w:val="ro-RO"/>
        </w:rPr>
        <w:t xml:space="preserve"> condensului (chiar şi în fazele de întărire şi uscare). Plăcile termoizolante se vor aplica numai pe suporturi uscate. </w:t>
      </w:r>
    </w:p>
    <w:p w14:paraId="6AD1105C" w14:textId="77777777" w:rsidR="00901F53" w:rsidRPr="00315799" w:rsidRDefault="00901F53" w:rsidP="00901F53">
      <w:pPr>
        <w:tabs>
          <w:tab w:val="left" w:pos="0"/>
        </w:tabs>
        <w:spacing w:before="0" w:after="0"/>
        <w:rPr>
          <w:rFonts w:cs="Calibri"/>
          <w:i/>
          <w:sz w:val="22"/>
          <w:szCs w:val="22"/>
          <w:u w:val="single"/>
        </w:rPr>
      </w:pPr>
    </w:p>
    <w:p w14:paraId="41956E21" w14:textId="2036A127" w:rsidR="00233742" w:rsidRPr="00315799" w:rsidRDefault="00233742" w:rsidP="00901F53">
      <w:pPr>
        <w:tabs>
          <w:tab w:val="left" w:pos="0"/>
        </w:tabs>
        <w:spacing w:before="0" w:after="0"/>
        <w:rPr>
          <w:rFonts w:cs="Calibri"/>
          <w:i/>
          <w:sz w:val="22"/>
          <w:szCs w:val="22"/>
          <w:u w:val="single"/>
        </w:rPr>
      </w:pPr>
      <w:r w:rsidRPr="00315799">
        <w:rPr>
          <w:rFonts w:cs="Calibri"/>
          <w:i/>
          <w:sz w:val="22"/>
          <w:szCs w:val="22"/>
          <w:u w:val="single"/>
        </w:rPr>
        <w:t>Aplicarea adezivului pe plăci termoizolante</w:t>
      </w:r>
    </w:p>
    <w:p w14:paraId="1CAEC32E" w14:textId="29B3E150" w:rsidR="00233742" w:rsidRPr="00315799" w:rsidRDefault="00A20AA0" w:rsidP="00901F53">
      <w:pPr>
        <w:tabs>
          <w:tab w:val="left" w:pos="0"/>
        </w:tabs>
        <w:spacing w:before="0" w:after="0"/>
        <w:rPr>
          <w:rFonts w:cs="Calibri"/>
          <w:sz w:val="22"/>
          <w:szCs w:val="22"/>
        </w:rPr>
      </w:pPr>
      <w:r w:rsidRPr="00315799">
        <w:rPr>
          <w:rFonts w:cs="Calibri"/>
          <w:sz w:val="22"/>
          <w:szCs w:val="22"/>
        </w:rPr>
        <w:tab/>
      </w:r>
      <w:r w:rsidR="00233742" w:rsidRPr="00315799">
        <w:rPr>
          <w:rFonts w:cs="Calibri"/>
          <w:sz w:val="22"/>
          <w:szCs w:val="22"/>
        </w:rPr>
        <w:t xml:space="preserve">Adezivul se va aplica pe placa de polistiren în strat continuu, cu ajutorul unei mistrii </w:t>
      </w:r>
      <w:r w:rsidR="00A02922" w:rsidRPr="00315799">
        <w:rPr>
          <w:rFonts w:cs="Calibri"/>
          <w:sz w:val="22"/>
          <w:szCs w:val="22"/>
        </w:rPr>
        <w:t>zimțate</w:t>
      </w:r>
      <w:r w:rsidR="00233742" w:rsidRPr="00315799">
        <w:rPr>
          <w:rFonts w:cs="Calibri"/>
          <w:sz w:val="22"/>
          <w:szCs w:val="22"/>
        </w:rPr>
        <w:t>.</w:t>
      </w:r>
    </w:p>
    <w:p w14:paraId="7782715B" w14:textId="4A3F1FD5" w:rsidR="00233742" w:rsidRPr="00315799" w:rsidRDefault="00233742" w:rsidP="00901F53">
      <w:pPr>
        <w:tabs>
          <w:tab w:val="left" w:pos="0"/>
        </w:tabs>
        <w:spacing w:before="0" w:after="0"/>
        <w:rPr>
          <w:rFonts w:cs="Calibri"/>
          <w:sz w:val="22"/>
          <w:szCs w:val="22"/>
        </w:rPr>
      </w:pPr>
      <w:r w:rsidRPr="00315799">
        <w:rPr>
          <w:rFonts w:cs="Calibri"/>
          <w:sz w:val="22"/>
          <w:szCs w:val="22"/>
        </w:rPr>
        <w:t xml:space="preserve">Mărimea </w:t>
      </w:r>
      <w:r w:rsidR="00A02922" w:rsidRPr="00315799">
        <w:rPr>
          <w:rFonts w:cs="Calibri"/>
          <w:sz w:val="22"/>
          <w:szCs w:val="22"/>
        </w:rPr>
        <w:t>dinților</w:t>
      </w:r>
      <w:r w:rsidRPr="00315799">
        <w:rPr>
          <w:rFonts w:cs="Calibri"/>
          <w:sz w:val="22"/>
          <w:szCs w:val="22"/>
        </w:rPr>
        <w:t xml:space="preserve"> mistriei trebuie</w:t>
      </w:r>
      <w:r w:rsidR="00315799" w:rsidRPr="00315799">
        <w:rPr>
          <w:rFonts w:cs="Calibri"/>
          <w:sz w:val="22"/>
          <w:szCs w:val="22"/>
        </w:rPr>
        <w:t xml:space="preserve"> să </w:t>
      </w:r>
      <w:r w:rsidRPr="00315799">
        <w:rPr>
          <w:rFonts w:cs="Calibri"/>
          <w:sz w:val="22"/>
          <w:szCs w:val="22"/>
        </w:rPr>
        <w:t xml:space="preserve">fie de </w:t>
      </w:r>
      <w:smartTag w:uri="urn:schemas-microsoft-com:office:smarttags" w:element="metricconverter">
        <w:smartTagPr>
          <w:attr w:name="ProductID" w:val="10 mm"/>
        </w:smartTagPr>
        <w:r w:rsidRPr="00315799">
          <w:rPr>
            <w:rFonts w:cs="Calibri"/>
            <w:sz w:val="22"/>
            <w:szCs w:val="22"/>
          </w:rPr>
          <w:t>10 mm</w:t>
        </w:r>
      </w:smartTag>
      <w:r w:rsidRPr="00315799">
        <w:rPr>
          <w:rFonts w:cs="Calibri"/>
          <w:sz w:val="22"/>
          <w:szCs w:val="22"/>
        </w:rPr>
        <w:t>. Adezivul nu se va aplica pe muchiile plăcilor.</w:t>
      </w:r>
    </w:p>
    <w:p w14:paraId="6243B25B" w14:textId="77777777" w:rsidR="00233742" w:rsidRPr="00315799" w:rsidRDefault="00233742" w:rsidP="00901F53">
      <w:pPr>
        <w:tabs>
          <w:tab w:val="left" w:pos="0"/>
        </w:tabs>
        <w:spacing w:before="0" w:after="0"/>
        <w:rPr>
          <w:rFonts w:cs="Calibri"/>
          <w:i/>
          <w:sz w:val="22"/>
          <w:szCs w:val="22"/>
          <w:u w:val="single"/>
        </w:rPr>
      </w:pPr>
      <w:r w:rsidRPr="00315799">
        <w:rPr>
          <w:rFonts w:cs="Calibri"/>
          <w:i/>
          <w:sz w:val="22"/>
          <w:szCs w:val="22"/>
          <w:u w:val="single"/>
        </w:rPr>
        <w:t>Fixarea plăcilor termoizolante</w:t>
      </w:r>
    </w:p>
    <w:p w14:paraId="5A1E4877" w14:textId="2B5CF4F9" w:rsidR="00233742" w:rsidRPr="00315799" w:rsidRDefault="00A20AA0" w:rsidP="00901F53">
      <w:pPr>
        <w:tabs>
          <w:tab w:val="left" w:pos="0"/>
        </w:tabs>
        <w:spacing w:before="0" w:after="0"/>
        <w:rPr>
          <w:rFonts w:cs="Calibri"/>
          <w:sz w:val="22"/>
          <w:szCs w:val="22"/>
        </w:rPr>
      </w:pPr>
      <w:r w:rsidRPr="00315799">
        <w:rPr>
          <w:rFonts w:cs="Calibri"/>
          <w:sz w:val="22"/>
          <w:szCs w:val="22"/>
        </w:rPr>
        <w:tab/>
      </w:r>
      <w:r w:rsidR="00233742" w:rsidRPr="00315799">
        <w:rPr>
          <w:rFonts w:cs="Calibri"/>
          <w:sz w:val="22"/>
          <w:szCs w:val="22"/>
        </w:rPr>
        <w:t xml:space="preserve">După aplicarea mortarului trebuie fixată placa pe perete şi apăsată cu ajutorul unei gletiere mari. Plăcile trebuie </w:t>
      </w:r>
      <w:r w:rsidR="00A02922" w:rsidRPr="00315799">
        <w:rPr>
          <w:rFonts w:cs="Calibri"/>
          <w:sz w:val="22"/>
          <w:szCs w:val="22"/>
        </w:rPr>
        <w:t>montatele</w:t>
      </w:r>
      <w:r w:rsidR="00233742" w:rsidRPr="00315799">
        <w:rPr>
          <w:rFonts w:cs="Calibri"/>
          <w:sz w:val="22"/>
          <w:szCs w:val="22"/>
        </w:rPr>
        <w:t xml:space="preserve"> jos</w:t>
      </w:r>
      <w:r w:rsidR="00315799" w:rsidRPr="00315799">
        <w:rPr>
          <w:rFonts w:cs="Calibri"/>
          <w:sz w:val="22"/>
          <w:szCs w:val="22"/>
        </w:rPr>
        <w:t xml:space="preserve"> în </w:t>
      </w:r>
      <w:r w:rsidR="00233742" w:rsidRPr="00315799">
        <w:rPr>
          <w:rFonts w:cs="Calibri"/>
          <w:sz w:val="22"/>
          <w:szCs w:val="22"/>
        </w:rPr>
        <w:t>sus,</w:t>
      </w:r>
      <w:r w:rsidR="00315799" w:rsidRPr="00315799">
        <w:rPr>
          <w:rFonts w:cs="Calibri"/>
          <w:sz w:val="22"/>
          <w:szCs w:val="22"/>
        </w:rPr>
        <w:t xml:space="preserve"> în </w:t>
      </w:r>
      <w:r w:rsidR="00A02922" w:rsidRPr="00315799">
        <w:rPr>
          <w:rFonts w:cs="Calibri"/>
          <w:sz w:val="22"/>
          <w:szCs w:val="22"/>
        </w:rPr>
        <w:t>rânduri</w:t>
      </w:r>
      <w:r w:rsidR="00233742" w:rsidRPr="00315799">
        <w:rPr>
          <w:rFonts w:cs="Calibri"/>
          <w:sz w:val="22"/>
          <w:szCs w:val="22"/>
        </w:rPr>
        <w:t xml:space="preserve"> orizontale, una lângă alta, pe o singură </w:t>
      </w:r>
      <w:r w:rsidR="00A02922" w:rsidRPr="00315799">
        <w:rPr>
          <w:rFonts w:cs="Calibri"/>
          <w:sz w:val="22"/>
          <w:szCs w:val="22"/>
        </w:rPr>
        <w:t>suprafață</w:t>
      </w:r>
      <w:r w:rsidR="00233742" w:rsidRPr="00315799">
        <w:rPr>
          <w:rFonts w:cs="Calibri"/>
          <w:sz w:val="22"/>
          <w:szCs w:val="22"/>
        </w:rPr>
        <w:t xml:space="preserve">. La </w:t>
      </w:r>
      <w:r w:rsidR="00A02922" w:rsidRPr="00315799">
        <w:rPr>
          <w:rFonts w:cs="Calibri"/>
          <w:sz w:val="22"/>
          <w:szCs w:val="22"/>
        </w:rPr>
        <w:t>colțuri</w:t>
      </w:r>
      <w:r w:rsidR="00233742" w:rsidRPr="00315799">
        <w:rPr>
          <w:rFonts w:cs="Calibri"/>
          <w:sz w:val="22"/>
          <w:szCs w:val="22"/>
        </w:rPr>
        <w:t xml:space="preserve"> trebuie </w:t>
      </w:r>
      <w:r w:rsidR="00A02922" w:rsidRPr="00315799">
        <w:rPr>
          <w:rFonts w:cs="Calibri"/>
          <w:sz w:val="22"/>
          <w:szCs w:val="22"/>
        </w:rPr>
        <w:t>menținută</w:t>
      </w:r>
      <w:r w:rsidR="00233742" w:rsidRPr="00315799">
        <w:rPr>
          <w:rFonts w:cs="Calibri"/>
          <w:sz w:val="22"/>
          <w:szCs w:val="22"/>
        </w:rPr>
        <w:t xml:space="preserve"> continuitatea plăcilor. </w:t>
      </w:r>
      <w:r w:rsidR="00A02922" w:rsidRPr="00315799">
        <w:rPr>
          <w:rFonts w:cs="Calibri"/>
          <w:sz w:val="22"/>
          <w:szCs w:val="22"/>
        </w:rPr>
        <w:t>Așezarea</w:t>
      </w:r>
      <w:r w:rsidR="00233742" w:rsidRPr="00315799">
        <w:rPr>
          <w:rFonts w:cs="Calibri"/>
          <w:sz w:val="22"/>
          <w:szCs w:val="22"/>
        </w:rPr>
        <w:t xml:space="preserve"> plăcilor se face întocmai ca o zidărie de cărămidă. Plăcile de polistiren vor fi lipite astfel încât să </w:t>
      </w:r>
      <w:r w:rsidR="00A02922" w:rsidRPr="00315799">
        <w:rPr>
          <w:rFonts w:cs="Calibri"/>
          <w:sz w:val="22"/>
          <w:szCs w:val="22"/>
        </w:rPr>
        <w:t>depășească</w:t>
      </w:r>
      <w:r w:rsidR="00233742" w:rsidRPr="00315799">
        <w:rPr>
          <w:rFonts w:cs="Calibri"/>
          <w:sz w:val="22"/>
          <w:szCs w:val="22"/>
        </w:rPr>
        <w:t xml:space="preserve"> muchia golului cu cel </w:t>
      </w:r>
      <w:r w:rsidR="00A02922" w:rsidRPr="00315799">
        <w:rPr>
          <w:rFonts w:cs="Calibri"/>
          <w:sz w:val="22"/>
          <w:szCs w:val="22"/>
        </w:rPr>
        <w:t>puțin</w:t>
      </w:r>
      <w:r w:rsidR="00233742" w:rsidRPr="00315799">
        <w:rPr>
          <w:rFonts w:cs="Calibri"/>
          <w:sz w:val="22"/>
          <w:szCs w:val="22"/>
        </w:rPr>
        <w:t xml:space="preserve"> o dată grosimea plăcii. Nu se admite ca rosturile dintre plăcile din dreptul golului să intre în prelungire cu muchia golului.</w:t>
      </w:r>
    </w:p>
    <w:p w14:paraId="56CEDD4A" w14:textId="4FBFB67A" w:rsidR="00233742" w:rsidRPr="00315799" w:rsidRDefault="00233742" w:rsidP="00901F53">
      <w:pPr>
        <w:tabs>
          <w:tab w:val="left" w:pos="0"/>
        </w:tabs>
        <w:spacing w:before="0" w:after="0"/>
        <w:rPr>
          <w:rFonts w:cs="Calibri"/>
          <w:i/>
          <w:sz w:val="22"/>
          <w:szCs w:val="22"/>
          <w:u w:val="single"/>
        </w:rPr>
      </w:pPr>
      <w:r w:rsidRPr="00315799">
        <w:rPr>
          <w:rFonts w:cs="Calibri"/>
          <w:i/>
          <w:sz w:val="22"/>
          <w:szCs w:val="22"/>
          <w:u w:val="single"/>
        </w:rPr>
        <w:t xml:space="preserve">Verificarea </w:t>
      </w:r>
      <w:r w:rsidR="00A02922" w:rsidRPr="00315799">
        <w:rPr>
          <w:rFonts w:cs="Calibri"/>
          <w:i/>
          <w:sz w:val="22"/>
          <w:szCs w:val="22"/>
          <w:u w:val="single"/>
        </w:rPr>
        <w:t>poziționării</w:t>
      </w:r>
      <w:r w:rsidRPr="00315799">
        <w:rPr>
          <w:rFonts w:cs="Calibri"/>
          <w:i/>
          <w:sz w:val="22"/>
          <w:szCs w:val="22"/>
          <w:u w:val="single"/>
        </w:rPr>
        <w:t xml:space="preserve"> plăcilor</w:t>
      </w:r>
    </w:p>
    <w:p w14:paraId="590C347A" w14:textId="23B27AAC" w:rsidR="00233742" w:rsidRPr="00315799" w:rsidRDefault="00A20AA0" w:rsidP="00901F53">
      <w:pPr>
        <w:tabs>
          <w:tab w:val="left" w:pos="0"/>
        </w:tabs>
        <w:spacing w:before="0" w:after="0"/>
        <w:rPr>
          <w:rFonts w:cs="Calibri"/>
          <w:sz w:val="22"/>
          <w:szCs w:val="22"/>
        </w:rPr>
      </w:pPr>
      <w:r w:rsidRPr="00315799">
        <w:rPr>
          <w:rFonts w:cs="Calibri"/>
          <w:sz w:val="22"/>
          <w:szCs w:val="22"/>
        </w:rPr>
        <w:tab/>
      </w:r>
      <w:r w:rsidR="00233742" w:rsidRPr="00315799">
        <w:rPr>
          <w:rFonts w:cs="Calibri"/>
          <w:sz w:val="22"/>
          <w:szCs w:val="22"/>
        </w:rPr>
        <w:t xml:space="preserve">După montarea plăcilor de polistiren se va face controlul </w:t>
      </w:r>
      <w:r w:rsidR="00A02922" w:rsidRPr="00315799">
        <w:rPr>
          <w:rFonts w:cs="Calibri"/>
          <w:sz w:val="22"/>
          <w:szCs w:val="22"/>
        </w:rPr>
        <w:t>planeității</w:t>
      </w:r>
      <w:r w:rsidR="00233742" w:rsidRPr="00315799">
        <w:rPr>
          <w:rFonts w:cs="Calibri"/>
          <w:sz w:val="22"/>
          <w:szCs w:val="22"/>
        </w:rPr>
        <w:t xml:space="preserve"> şi </w:t>
      </w:r>
      <w:r w:rsidR="00A02922" w:rsidRPr="00315799">
        <w:rPr>
          <w:rFonts w:cs="Calibri"/>
          <w:sz w:val="22"/>
          <w:szCs w:val="22"/>
        </w:rPr>
        <w:t>verticalității</w:t>
      </w:r>
      <w:r w:rsidR="00233742" w:rsidRPr="00315799">
        <w:rPr>
          <w:rFonts w:cs="Calibri"/>
          <w:sz w:val="22"/>
          <w:szCs w:val="22"/>
        </w:rPr>
        <w:t>.</w:t>
      </w:r>
    </w:p>
    <w:p w14:paraId="444608EF" w14:textId="149113C5" w:rsidR="00233742" w:rsidRPr="00315799" w:rsidRDefault="00A20AA0" w:rsidP="00901F53">
      <w:pPr>
        <w:tabs>
          <w:tab w:val="left" w:pos="0"/>
        </w:tabs>
        <w:spacing w:before="0" w:after="0"/>
        <w:rPr>
          <w:rFonts w:cs="Calibri"/>
          <w:sz w:val="22"/>
          <w:szCs w:val="22"/>
        </w:rPr>
      </w:pPr>
      <w:r w:rsidRPr="00315799">
        <w:rPr>
          <w:rFonts w:cs="Calibri"/>
          <w:sz w:val="22"/>
          <w:szCs w:val="22"/>
        </w:rPr>
        <w:tab/>
      </w:r>
      <w:r w:rsidR="00233742" w:rsidRPr="00315799">
        <w:rPr>
          <w:rFonts w:cs="Calibri"/>
          <w:sz w:val="22"/>
          <w:szCs w:val="22"/>
        </w:rPr>
        <w:t xml:space="preserve">Controlul </w:t>
      </w:r>
      <w:r w:rsidR="00A02922" w:rsidRPr="00315799">
        <w:rPr>
          <w:rFonts w:cs="Calibri"/>
          <w:sz w:val="22"/>
          <w:szCs w:val="22"/>
        </w:rPr>
        <w:t>planeității</w:t>
      </w:r>
      <w:r w:rsidR="00233742" w:rsidRPr="00315799">
        <w:rPr>
          <w:rFonts w:cs="Calibri"/>
          <w:sz w:val="22"/>
          <w:szCs w:val="22"/>
        </w:rPr>
        <w:t xml:space="preserve"> se va face prin plimbarea gletierei pe </w:t>
      </w:r>
      <w:r w:rsidR="00A02922" w:rsidRPr="00315799">
        <w:rPr>
          <w:rFonts w:cs="Calibri"/>
          <w:sz w:val="22"/>
          <w:szCs w:val="22"/>
        </w:rPr>
        <w:t>suprafață</w:t>
      </w:r>
      <w:r w:rsidR="00233742" w:rsidRPr="00315799">
        <w:rPr>
          <w:rFonts w:cs="Calibri"/>
          <w:sz w:val="22"/>
          <w:szCs w:val="22"/>
        </w:rPr>
        <w:t xml:space="preserve">, iar al </w:t>
      </w:r>
      <w:r w:rsidR="00A02922" w:rsidRPr="00315799">
        <w:rPr>
          <w:rFonts w:cs="Calibri"/>
          <w:sz w:val="22"/>
          <w:szCs w:val="22"/>
        </w:rPr>
        <w:t>verticalității</w:t>
      </w:r>
      <w:r w:rsidR="00233742" w:rsidRPr="00315799">
        <w:rPr>
          <w:rFonts w:cs="Calibri"/>
          <w:sz w:val="22"/>
          <w:szCs w:val="22"/>
        </w:rPr>
        <w:t xml:space="preserve"> – cu un boloboc.</w:t>
      </w:r>
    </w:p>
    <w:p w14:paraId="4DD17FC8" w14:textId="0AA6B576" w:rsidR="00233742" w:rsidRPr="00315799" w:rsidRDefault="00A02922" w:rsidP="00901F53">
      <w:pPr>
        <w:tabs>
          <w:tab w:val="left" w:pos="0"/>
        </w:tabs>
        <w:spacing w:before="0" w:after="0"/>
        <w:rPr>
          <w:rFonts w:cs="Calibri"/>
          <w:i/>
          <w:sz w:val="22"/>
          <w:szCs w:val="22"/>
          <w:u w:val="single"/>
        </w:rPr>
      </w:pPr>
      <w:r w:rsidRPr="00315799">
        <w:rPr>
          <w:rFonts w:cs="Calibri"/>
          <w:i/>
          <w:sz w:val="22"/>
          <w:szCs w:val="22"/>
          <w:u w:val="single"/>
        </w:rPr>
        <w:t>Șlefuirea</w:t>
      </w:r>
      <w:r w:rsidR="00233742" w:rsidRPr="00315799">
        <w:rPr>
          <w:rFonts w:cs="Calibri"/>
          <w:i/>
          <w:sz w:val="22"/>
          <w:szCs w:val="22"/>
          <w:u w:val="single"/>
        </w:rPr>
        <w:t xml:space="preserve"> </w:t>
      </w:r>
      <w:r w:rsidRPr="00315799">
        <w:rPr>
          <w:rFonts w:cs="Calibri"/>
          <w:i/>
          <w:sz w:val="22"/>
          <w:szCs w:val="22"/>
          <w:u w:val="single"/>
        </w:rPr>
        <w:t>suprafeței</w:t>
      </w:r>
      <w:r w:rsidR="00233742" w:rsidRPr="00315799">
        <w:rPr>
          <w:rFonts w:cs="Calibri"/>
          <w:i/>
          <w:sz w:val="22"/>
          <w:szCs w:val="22"/>
          <w:u w:val="single"/>
        </w:rPr>
        <w:t xml:space="preserve"> plăcilor termoizolante</w:t>
      </w:r>
    </w:p>
    <w:p w14:paraId="791FF604" w14:textId="3FF27CD6" w:rsidR="00233742" w:rsidRPr="00315799" w:rsidRDefault="00A20AA0" w:rsidP="00901F53">
      <w:pPr>
        <w:tabs>
          <w:tab w:val="left" w:pos="0"/>
        </w:tabs>
        <w:spacing w:before="0" w:after="0"/>
        <w:rPr>
          <w:rFonts w:cs="Calibri"/>
          <w:sz w:val="22"/>
          <w:szCs w:val="22"/>
        </w:rPr>
      </w:pPr>
      <w:r w:rsidRPr="00315799">
        <w:rPr>
          <w:rFonts w:cs="Calibri"/>
          <w:sz w:val="22"/>
          <w:szCs w:val="22"/>
        </w:rPr>
        <w:tab/>
      </w:r>
      <w:r w:rsidR="00233742" w:rsidRPr="00315799">
        <w:rPr>
          <w:rFonts w:cs="Calibri"/>
          <w:sz w:val="22"/>
          <w:szCs w:val="22"/>
        </w:rPr>
        <w:t xml:space="preserve">Dacă plăcile de polistiren sunt lăsate neprotejate de </w:t>
      </w:r>
      <w:r w:rsidR="00A02922" w:rsidRPr="00315799">
        <w:rPr>
          <w:rFonts w:cs="Calibri"/>
          <w:sz w:val="22"/>
          <w:szCs w:val="22"/>
        </w:rPr>
        <w:t>radiațiile</w:t>
      </w:r>
      <w:r w:rsidR="00233742" w:rsidRPr="00315799">
        <w:rPr>
          <w:rFonts w:cs="Calibri"/>
          <w:sz w:val="22"/>
          <w:szCs w:val="22"/>
        </w:rPr>
        <w:t xml:space="preserve"> UV mai mult de 2 săptămâni, înainte de aplicarea masei de </w:t>
      </w:r>
      <w:r w:rsidR="00A02922" w:rsidRPr="00315799">
        <w:rPr>
          <w:rFonts w:cs="Calibri"/>
          <w:sz w:val="22"/>
          <w:szCs w:val="22"/>
        </w:rPr>
        <w:t>șpaclu</w:t>
      </w:r>
      <w:r w:rsidR="00233742" w:rsidRPr="00315799">
        <w:rPr>
          <w:rFonts w:cs="Calibri"/>
          <w:sz w:val="22"/>
          <w:szCs w:val="22"/>
        </w:rPr>
        <w:t xml:space="preserve">, acestea trebuie </w:t>
      </w:r>
      <w:r w:rsidR="00A02922" w:rsidRPr="00315799">
        <w:rPr>
          <w:rFonts w:cs="Calibri"/>
          <w:sz w:val="22"/>
          <w:szCs w:val="22"/>
        </w:rPr>
        <w:t>șlefuite</w:t>
      </w:r>
      <w:r w:rsidR="00233742" w:rsidRPr="00315799">
        <w:rPr>
          <w:rFonts w:cs="Calibri"/>
          <w:sz w:val="22"/>
          <w:szCs w:val="22"/>
        </w:rPr>
        <w:t xml:space="preserve"> din nou şi </w:t>
      </w:r>
      <w:r w:rsidR="00A02922" w:rsidRPr="00315799">
        <w:rPr>
          <w:rFonts w:cs="Calibri"/>
          <w:sz w:val="22"/>
          <w:szCs w:val="22"/>
        </w:rPr>
        <w:t>curățate</w:t>
      </w:r>
      <w:r w:rsidR="00233742" w:rsidRPr="00315799">
        <w:rPr>
          <w:rFonts w:cs="Calibri"/>
          <w:sz w:val="22"/>
          <w:szCs w:val="22"/>
        </w:rPr>
        <w:t>.</w:t>
      </w:r>
    </w:p>
    <w:p w14:paraId="13AC8F2C" w14:textId="62D8D139" w:rsidR="00A20AA0" w:rsidRPr="00315799" w:rsidRDefault="00A20AA0" w:rsidP="00901F53">
      <w:pPr>
        <w:tabs>
          <w:tab w:val="left" w:pos="0"/>
        </w:tabs>
        <w:spacing w:before="0" w:after="0"/>
        <w:rPr>
          <w:rFonts w:cs="Calibri"/>
          <w:sz w:val="22"/>
          <w:szCs w:val="22"/>
        </w:rPr>
      </w:pPr>
      <w:r w:rsidRPr="00315799">
        <w:rPr>
          <w:rFonts w:cs="Calibri"/>
          <w:sz w:val="22"/>
          <w:szCs w:val="22"/>
        </w:rPr>
        <w:tab/>
      </w:r>
      <w:r w:rsidR="00233742" w:rsidRPr="00315799">
        <w:rPr>
          <w:rFonts w:cs="Calibri"/>
          <w:sz w:val="22"/>
          <w:szCs w:val="22"/>
        </w:rPr>
        <w:t xml:space="preserve">Dacă se constată mici denivelări în zonele de îmbinare dintre plăci, acestea vor fi eliminate prin </w:t>
      </w:r>
      <w:r w:rsidR="00A02922" w:rsidRPr="00315799">
        <w:rPr>
          <w:rFonts w:cs="Calibri"/>
          <w:sz w:val="22"/>
          <w:szCs w:val="22"/>
        </w:rPr>
        <w:t>șlefuire</w:t>
      </w:r>
      <w:r w:rsidR="00233742" w:rsidRPr="00315799">
        <w:rPr>
          <w:rFonts w:cs="Calibri"/>
          <w:sz w:val="22"/>
          <w:szCs w:val="22"/>
        </w:rPr>
        <w:t>.</w:t>
      </w:r>
      <w:r w:rsidRPr="00315799">
        <w:rPr>
          <w:rFonts w:cs="Calibri"/>
          <w:sz w:val="22"/>
          <w:szCs w:val="22"/>
        </w:rPr>
        <w:t xml:space="preserve"> </w:t>
      </w:r>
    </w:p>
    <w:p w14:paraId="30D8F5E6" w14:textId="3FE8AFC2" w:rsidR="00233742" w:rsidRPr="00315799" w:rsidRDefault="00A20AA0" w:rsidP="00901F53">
      <w:pPr>
        <w:tabs>
          <w:tab w:val="left" w:pos="0"/>
        </w:tabs>
        <w:spacing w:before="0" w:after="0"/>
        <w:rPr>
          <w:rFonts w:cs="Calibri"/>
          <w:sz w:val="22"/>
          <w:szCs w:val="22"/>
        </w:rPr>
      </w:pPr>
      <w:r w:rsidRPr="00315799">
        <w:rPr>
          <w:rFonts w:cs="Calibri"/>
          <w:sz w:val="22"/>
          <w:szCs w:val="22"/>
        </w:rPr>
        <w:tab/>
      </w:r>
      <w:r w:rsidR="00A02922" w:rsidRPr="00315799">
        <w:rPr>
          <w:rFonts w:cs="Calibri"/>
          <w:sz w:val="22"/>
          <w:szCs w:val="22"/>
        </w:rPr>
        <w:t>Șlefuirea</w:t>
      </w:r>
      <w:r w:rsidR="00233742" w:rsidRPr="00315799">
        <w:rPr>
          <w:rFonts w:cs="Calibri"/>
          <w:sz w:val="22"/>
          <w:szCs w:val="22"/>
        </w:rPr>
        <w:t xml:space="preserve"> se va face cu hârtie abrazivă sau cu peria de sârmă.</w:t>
      </w:r>
    </w:p>
    <w:p w14:paraId="0E5E5060" w14:textId="3BEC64D4" w:rsidR="00233742" w:rsidRPr="00315799" w:rsidRDefault="00233742" w:rsidP="00901F53">
      <w:pPr>
        <w:tabs>
          <w:tab w:val="left" w:pos="0"/>
        </w:tabs>
        <w:spacing w:before="0" w:after="0"/>
        <w:rPr>
          <w:rFonts w:cs="Calibri"/>
          <w:i/>
          <w:sz w:val="22"/>
          <w:szCs w:val="22"/>
          <w:u w:val="single"/>
        </w:rPr>
      </w:pPr>
      <w:r w:rsidRPr="00315799">
        <w:rPr>
          <w:rFonts w:cs="Calibri"/>
          <w:i/>
          <w:sz w:val="22"/>
          <w:szCs w:val="22"/>
          <w:u w:val="single"/>
        </w:rPr>
        <w:t xml:space="preserve">Fixarea plăcilor de </w:t>
      </w:r>
      <w:r w:rsidR="00A02922" w:rsidRPr="00315799">
        <w:rPr>
          <w:rFonts w:cs="Calibri"/>
          <w:i/>
          <w:sz w:val="22"/>
          <w:szCs w:val="22"/>
          <w:u w:val="single"/>
        </w:rPr>
        <w:t>termoizolație</w:t>
      </w:r>
      <w:r w:rsidRPr="00315799">
        <w:rPr>
          <w:rFonts w:cs="Calibri"/>
          <w:i/>
          <w:sz w:val="22"/>
          <w:szCs w:val="22"/>
          <w:u w:val="single"/>
        </w:rPr>
        <w:t xml:space="preserve"> în dibluri</w:t>
      </w:r>
    </w:p>
    <w:p w14:paraId="533E21DB" w14:textId="57361FEC" w:rsidR="00233742" w:rsidRPr="00315799" w:rsidRDefault="00A20AA0" w:rsidP="00901F53">
      <w:pPr>
        <w:tabs>
          <w:tab w:val="left" w:pos="0"/>
        </w:tabs>
        <w:spacing w:before="0" w:after="0"/>
        <w:rPr>
          <w:rFonts w:cs="Calibri"/>
          <w:sz w:val="22"/>
          <w:szCs w:val="22"/>
        </w:rPr>
      </w:pPr>
      <w:r w:rsidRPr="00315799">
        <w:rPr>
          <w:rFonts w:cs="Calibri"/>
          <w:sz w:val="22"/>
          <w:szCs w:val="22"/>
        </w:rPr>
        <w:tab/>
      </w:r>
      <w:r w:rsidR="00233742" w:rsidRPr="00315799">
        <w:rPr>
          <w:rFonts w:cs="Calibri"/>
          <w:sz w:val="22"/>
          <w:szCs w:val="22"/>
        </w:rPr>
        <w:t xml:space="preserve">Se dau găuri pe </w:t>
      </w:r>
      <w:r w:rsidR="00A02922" w:rsidRPr="00315799">
        <w:rPr>
          <w:rFonts w:cs="Calibri"/>
          <w:sz w:val="22"/>
          <w:szCs w:val="22"/>
        </w:rPr>
        <w:t>suprafața</w:t>
      </w:r>
      <w:r w:rsidR="00233742" w:rsidRPr="00315799">
        <w:rPr>
          <w:rFonts w:cs="Calibri"/>
          <w:sz w:val="22"/>
          <w:szCs w:val="22"/>
        </w:rPr>
        <w:t xml:space="preserve"> </w:t>
      </w:r>
      <w:r w:rsidR="00A02922" w:rsidRPr="00315799">
        <w:rPr>
          <w:rFonts w:cs="Calibri"/>
          <w:sz w:val="22"/>
          <w:szCs w:val="22"/>
        </w:rPr>
        <w:t>fațadei</w:t>
      </w:r>
      <w:r w:rsidR="00233742" w:rsidRPr="00315799">
        <w:rPr>
          <w:rFonts w:cs="Calibri"/>
          <w:sz w:val="22"/>
          <w:szCs w:val="22"/>
        </w:rPr>
        <w:t xml:space="preserve"> egale cu diametrul diblului după min. 24 ore de la lipirea plăcilor.</w:t>
      </w:r>
    </w:p>
    <w:p w14:paraId="11A5A421" w14:textId="765FE861" w:rsidR="00233742" w:rsidRPr="00315799" w:rsidRDefault="00A20AA0" w:rsidP="00901F53">
      <w:pPr>
        <w:tabs>
          <w:tab w:val="left" w:pos="0"/>
        </w:tabs>
        <w:spacing w:before="0" w:after="0"/>
        <w:rPr>
          <w:rFonts w:cs="Calibri"/>
          <w:sz w:val="22"/>
          <w:szCs w:val="22"/>
        </w:rPr>
      </w:pPr>
      <w:r w:rsidRPr="00315799">
        <w:rPr>
          <w:rFonts w:cs="Calibri"/>
          <w:sz w:val="22"/>
          <w:szCs w:val="22"/>
        </w:rPr>
        <w:tab/>
      </w:r>
      <w:r w:rsidR="00233742" w:rsidRPr="00315799">
        <w:rPr>
          <w:rFonts w:cs="Calibri"/>
          <w:sz w:val="22"/>
          <w:szCs w:val="22"/>
        </w:rPr>
        <w:t>Se introduc cuiele de expandare în găurile diblului prin lovire cu ciocanul.</w:t>
      </w:r>
    </w:p>
    <w:p w14:paraId="1A964A1A" w14:textId="353793CC" w:rsidR="00233742" w:rsidRPr="00315799" w:rsidRDefault="00A20AA0" w:rsidP="00901F53">
      <w:pPr>
        <w:tabs>
          <w:tab w:val="left" w:pos="0"/>
        </w:tabs>
        <w:spacing w:before="0" w:after="0"/>
        <w:rPr>
          <w:rFonts w:cs="Calibri"/>
          <w:sz w:val="22"/>
          <w:szCs w:val="22"/>
        </w:rPr>
      </w:pPr>
      <w:r w:rsidRPr="00315799">
        <w:rPr>
          <w:rFonts w:cs="Calibri"/>
          <w:sz w:val="22"/>
          <w:szCs w:val="22"/>
        </w:rPr>
        <w:tab/>
      </w:r>
      <w:r w:rsidR="00A02922" w:rsidRPr="00315799">
        <w:rPr>
          <w:rFonts w:cs="Calibri"/>
          <w:sz w:val="22"/>
          <w:szCs w:val="22"/>
        </w:rPr>
        <w:t>Forța</w:t>
      </w:r>
      <w:r w:rsidR="00233742" w:rsidRPr="00315799">
        <w:rPr>
          <w:rFonts w:cs="Calibri"/>
          <w:sz w:val="22"/>
          <w:szCs w:val="22"/>
        </w:rPr>
        <w:t xml:space="preserve"> de smulgere a diblurilor din perete trebuie să fie &gt; 0,2 KN.</w:t>
      </w:r>
    </w:p>
    <w:p w14:paraId="12A57F32" w14:textId="48466B2D" w:rsidR="00233742" w:rsidRPr="00315799" w:rsidRDefault="00A20AA0" w:rsidP="00901F53">
      <w:pPr>
        <w:tabs>
          <w:tab w:val="left" w:pos="0"/>
        </w:tabs>
        <w:spacing w:before="0" w:after="0"/>
        <w:rPr>
          <w:rFonts w:cs="Calibri"/>
          <w:sz w:val="22"/>
          <w:szCs w:val="22"/>
        </w:rPr>
      </w:pPr>
      <w:r w:rsidRPr="00315799">
        <w:rPr>
          <w:rFonts w:cs="Calibri"/>
          <w:sz w:val="22"/>
          <w:szCs w:val="22"/>
        </w:rPr>
        <w:tab/>
      </w:r>
      <w:r w:rsidR="00233742" w:rsidRPr="00315799">
        <w:rPr>
          <w:rFonts w:cs="Calibri"/>
          <w:sz w:val="22"/>
          <w:szCs w:val="22"/>
        </w:rPr>
        <w:t>Necesarul este de 6-8 buc / mp. Diblurile trebuie</w:t>
      </w:r>
      <w:r w:rsidR="00315799" w:rsidRPr="00315799">
        <w:rPr>
          <w:rFonts w:cs="Calibri"/>
          <w:sz w:val="22"/>
          <w:szCs w:val="22"/>
        </w:rPr>
        <w:t xml:space="preserve"> să </w:t>
      </w:r>
      <w:r w:rsidR="00A02922" w:rsidRPr="00315799">
        <w:rPr>
          <w:rFonts w:cs="Calibri"/>
          <w:sz w:val="22"/>
          <w:szCs w:val="22"/>
        </w:rPr>
        <w:t>pătrundă</w:t>
      </w:r>
      <w:r w:rsidR="00315799" w:rsidRPr="00315799">
        <w:rPr>
          <w:rFonts w:cs="Calibri"/>
          <w:sz w:val="22"/>
          <w:szCs w:val="22"/>
        </w:rPr>
        <w:t xml:space="preserve"> în </w:t>
      </w:r>
      <w:r w:rsidR="00A02922" w:rsidRPr="00315799">
        <w:rPr>
          <w:rFonts w:cs="Calibri"/>
          <w:sz w:val="22"/>
          <w:szCs w:val="22"/>
        </w:rPr>
        <w:t>zidărie</w:t>
      </w:r>
      <w:r w:rsidR="00233742" w:rsidRPr="00315799">
        <w:rPr>
          <w:rFonts w:cs="Calibri"/>
          <w:sz w:val="22"/>
          <w:szCs w:val="22"/>
        </w:rPr>
        <w:t xml:space="preserve"> min. </w:t>
      </w:r>
      <w:smartTag w:uri="urn:schemas-microsoft-com:office:smarttags" w:element="metricconverter">
        <w:smartTagPr>
          <w:attr w:name="ProductID" w:val="45 mm"/>
        </w:smartTagPr>
        <w:r w:rsidR="00233742" w:rsidRPr="00315799">
          <w:rPr>
            <w:rFonts w:cs="Calibri"/>
            <w:sz w:val="22"/>
            <w:szCs w:val="22"/>
          </w:rPr>
          <w:t>45 mm</w:t>
        </w:r>
      </w:smartTag>
      <w:r w:rsidR="00233742" w:rsidRPr="00315799">
        <w:rPr>
          <w:rFonts w:cs="Calibri"/>
          <w:sz w:val="22"/>
          <w:szCs w:val="22"/>
        </w:rPr>
        <w:t>, iar</w:t>
      </w:r>
      <w:r w:rsidR="00315799" w:rsidRPr="00315799">
        <w:rPr>
          <w:rFonts w:cs="Calibri"/>
          <w:sz w:val="22"/>
          <w:szCs w:val="22"/>
        </w:rPr>
        <w:t xml:space="preserve"> în </w:t>
      </w:r>
      <w:r w:rsidR="00233742" w:rsidRPr="00315799">
        <w:rPr>
          <w:rFonts w:cs="Calibri"/>
          <w:sz w:val="22"/>
          <w:szCs w:val="22"/>
        </w:rPr>
        <w:t>beton 35mm</w:t>
      </w:r>
    </w:p>
    <w:p w14:paraId="720D5A08" w14:textId="5BC7EE5D" w:rsidR="00233742" w:rsidRPr="00315799" w:rsidRDefault="00A20AA0" w:rsidP="00901F53">
      <w:pPr>
        <w:tabs>
          <w:tab w:val="left" w:pos="0"/>
        </w:tabs>
        <w:spacing w:before="0" w:after="0"/>
        <w:rPr>
          <w:rFonts w:cs="Calibri"/>
          <w:sz w:val="22"/>
          <w:szCs w:val="22"/>
        </w:rPr>
      </w:pPr>
      <w:r w:rsidRPr="00315799">
        <w:rPr>
          <w:rFonts w:cs="Calibri"/>
          <w:sz w:val="22"/>
          <w:szCs w:val="22"/>
        </w:rPr>
        <w:tab/>
      </w:r>
      <w:r w:rsidR="00233742" w:rsidRPr="00315799">
        <w:rPr>
          <w:rFonts w:cs="Calibri"/>
          <w:sz w:val="22"/>
          <w:szCs w:val="22"/>
        </w:rPr>
        <w:t xml:space="preserve">Diblurile se bat astfel încât rozeta să fie înglobată în placa de polistiren. Capetele diblurilor vor fi </w:t>
      </w:r>
      <w:r w:rsidR="00A02922" w:rsidRPr="00315799">
        <w:rPr>
          <w:rFonts w:cs="Calibri"/>
          <w:sz w:val="22"/>
          <w:szCs w:val="22"/>
        </w:rPr>
        <w:t>șpăcluite</w:t>
      </w:r>
      <w:r w:rsidR="00233742" w:rsidRPr="00315799">
        <w:rPr>
          <w:rFonts w:cs="Calibri"/>
          <w:sz w:val="22"/>
          <w:szCs w:val="22"/>
        </w:rPr>
        <w:t xml:space="preserve"> .</w:t>
      </w:r>
    </w:p>
    <w:p w14:paraId="0543DFF1" w14:textId="77777777" w:rsidR="00233742" w:rsidRPr="00315799" w:rsidRDefault="00233742" w:rsidP="00901F53">
      <w:pPr>
        <w:tabs>
          <w:tab w:val="left" w:pos="0"/>
        </w:tabs>
        <w:spacing w:before="0" w:after="0"/>
        <w:rPr>
          <w:rFonts w:cs="Calibri"/>
          <w:i/>
          <w:sz w:val="22"/>
          <w:szCs w:val="22"/>
          <w:u w:val="single"/>
        </w:rPr>
      </w:pPr>
      <w:r w:rsidRPr="00315799">
        <w:rPr>
          <w:rFonts w:cs="Calibri"/>
          <w:i/>
          <w:sz w:val="22"/>
          <w:szCs w:val="22"/>
          <w:u w:val="single"/>
        </w:rPr>
        <w:t>Armarea suplimentară a uşilor şi ferestrelor</w:t>
      </w:r>
    </w:p>
    <w:p w14:paraId="17F2DDEB" w14:textId="6D67F684" w:rsidR="00233742" w:rsidRPr="00315799" w:rsidRDefault="00A20AA0" w:rsidP="00901F53">
      <w:pPr>
        <w:tabs>
          <w:tab w:val="left" w:pos="0"/>
        </w:tabs>
        <w:spacing w:before="0" w:after="0"/>
        <w:rPr>
          <w:rFonts w:cs="Calibri"/>
          <w:sz w:val="22"/>
          <w:szCs w:val="22"/>
        </w:rPr>
      </w:pPr>
      <w:r w:rsidRPr="00315799">
        <w:rPr>
          <w:rFonts w:cs="Calibri"/>
          <w:sz w:val="22"/>
          <w:szCs w:val="22"/>
        </w:rPr>
        <w:tab/>
      </w:r>
      <w:r w:rsidR="00233742" w:rsidRPr="00315799">
        <w:rPr>
          <w:rFonts w:cs="Calibri"/>
          <w:sz w:val="22"/>
          <w:szCs w:val="22"/>
        </w:rPr>
        <w:t xml:space="preserve">La </w:t>
      </w:r>
      <w:r w:rsidR="00A02922" w:rsidRPr="00315799">
        <w:rPr>
          <w:rFonts w:cs="Calibri"/>
          <w:sz w:val="22"/>
          <w:szCs w:val="22"/>
        </w:rPr>
        <w:t>colțurile</w:t>
      </w:r>
      <w:r w:rsidR="00233742" w:rsidRPr="00315799">
        <w:rPr>
          <w:rFonts w:cs="Calibri"/>
          <w:sz w:val="22"/>
          <w:szCs w:val="22"/>
        </w:rPr>
        <w:t xml:space="preserve"> ferestrelor şi uşilor se montează profil de </w:t>
      </w:r>
      <w:r w:rsidR="00A02922" w:rsidRPr="00315799">
        <w:rPr>
          <w:rFonts w:cs="Calibri"/>
          <w:sz w:val="22"/>
          <w:szCs w:val="22"/>
        </w:rPr>
        <w:t>colț</w:t>
      </w:r>
      <w:r w:rsidR="00233742" w:rsidRPr="00315799">
        <w:rPr>
          <w:rFonts w:cs="Calibri"/>
          <w:sz w:val="22"/>
          <w:szCs w:val="22"/>
        </w:rPr>
        <w:t xml:space="preserve"> armat cu plasă de fibră.</w:t>
      </w:r>
    </w:p>
    <w:p w14:paraId="5B385124" w14:textId="550309D0" w:rsidR="00233742" w:rsidRPr="00315799" w:rsidRDefault="00A20AA0" w:rsidP="00901F53">
      <w:pPr>
        <w:tabs>
          <w:tab w:val="left" w:pos="0"/>
        </w:tabs>
        <w:spacing w:before="0" w:after="0"/>
        <w:rPr>
          <w:rFonts w:cs="Calibri"/>
          <w:sz w:val="22"/>
          <w:szCs w:val="22"/>
        </w:rPr>
      </w:pPr>
      <w:r w:rsidRPr="00315799">
        <w:rPr>
          <w:rFonts w:cs="Calibri"/>
          <w:sz w:val="22"/>
          <w:szCs w:val="22"/>
        </w:rPr>
        <w:tab/>
      </w:r>
      <w:r w:rsidR="00233742" w:rsidRPr="00315799">
        <w:rPr>
          <w:rFonts w:cs="Calibri"/>
          <w:sz w:val="22"/>
          <w:szCs w:val="22"/>
        </w:rPr>
        <w:t>La muchiile superioare ale uşilor şi ferestrelor se montează profilul de fereastră cu picurător.</w:t>
      </w:r>
    </w:p>
    <w:p w14:paraId="1A8DCAF1" w14:textId="029978EC" w:rsidR="00233742" w:rsidRPr="00315799" w:rsidRDefault="00A20AA0" w:rsidP="00901F53">
      <w:pPr>
        <w:tabs>
          <w:tab w:val="left" w:pos="0"/>
        </w:tabs>
        <w:spacing w:before="0" w:after="0"/>
        <w:rPr>
          <w:rFonts w:cs="Calibri"/>
          <w:sz w:val="22"/>
          <w:szCs w:val="22"/>
        </w:rPr>
      </w:pPr>
      <w:r w:rsidRPr="00315799">
        <w:rPr>
          <w:rFonts w:cs="Calibri"/>
          <w:sz w:val="22"/>
          <w:szCs w:val="22"/>
        </w:rPr>
        <w:tab/>
      </w:r>
      <w:r w:rsidR="00233742" w:rsidRPr="00315799">
        <w:rPr>
          <w:rFonts w:cs="Calibri"/>
          <w:sz w:val="22"/>
          <w:szCs w:val="22"/>
        </w:rPr>
        <w:t xml:space="preserve">La glafurile uşilor se </w:t>
      </w:r>
      <w:r w:rsidR="00A02922" w:rsidRPr="00315799">
        <w:rPr>
          <w:rFonts w:cs="Calibri"/>
          <w:sz w:val="22"/>
          <w:szCs w:val="22"/>
        </w:rPr>
        <w:t>folosește</w:t>
      </w:r>
      <w:r w:rsidR="00233742" w:rsidRPr="00315799">
        <w:rPr>
          <w:rFonts w:cs="Calibri"/>
          <w:sz w:val="22"/>
          <w:szCs w:val="22"/>
        </w:rPr>
        <w:t xml:space="preserve"> polistiren extrudat de </w:t>
      </w:r>
      <w:smartTag w:uri="urn:schemas-microsoft-com:office:smarttags" w:element="metricconverter">
        <w:smartTagPr>
          <w:attr w:name="ProductID" w:val="2 cm"/>
        </w:smartTagPr>
        <w:r w:rsidR="00233742" w:rsidRPr="00315799">
          <w:rPr>
            <w:rFonts w:cs="Calibri"/>
            <w:sz w:val="22"/>
            <w:szCs w:val="22"/>
          </w:rPr>
          <w:t>2 cm</w:t>
        </w:r>
      </w:smartTag>
      <w:r w:rsidR="00233742" w:rsidRPr="00315799">
        <w:rPr>
          <w:rFonts w:cs="Calibri"/>
          <w:sz w:val="22"/>
          <w:szCs w:val="22"/>
        </w:rPr>
        <w:t xml:space="preserve"> grosime .</w:t>
      </w:r>
    </w:p>
    <w:p w14:paraId="4CAF3280" w14:textId="7FE01A80" w:rsidR="00233742" w:rsidRPr="00315799" w:rsidRDefault="00A20AA0" w:rsidP="00901F53">
      <w:pPr>
        <w:tabs>
          <w:tab w:val="left" w:pos="0"/>
        </w:tabs>
        <w:spacing w:before="0" w:after="0"/>
        <w:rPr>
          <w:rFonts w:cs="Calibri"/>
          <w:sz w:val="22"/>
          <w:szCs w:val="22"/>
        </w:rPr>
      </w:pPr>
      <w:r w:rsidRPr="00315799">
        <w:rPr>
          <w:rFonts w:cs="Calibri"/>
          <w:sz w:val="22"/>
          <w:szCs w:val="22"/>
        </w:rPr>
        <w:tab/>
      </w:r>
      <w:r w:rsidR="00A02922" w:rsidRPr="00315799">
        <w:rPr>
          <w:rFonts w:cs="Calibri"/>
          <w:sz w:val="22"/>
          <w:szCs w:val="22"/>
        </w:rPr>
        <w:t>Colțurile</w:t>
      </w:r>
      <w:r w:rsidR="00233742" w:rsidRPr="00315799">
        <w:rPr>
          <w:rFonts w:cs="Calibri"/>
          <w:sz w:val="22"/>
          <w:szCs w:val="22"/>
        </w:rPr>
        <w:t xml:space="preserve"> ferestrelor şi uşilor se armează suplimentar cu benzi din plasă de fibră dispuse la 45</w:t>
      </w:r>
      <w:r w:rsidR="00233742" w:rsidRPr="00315799">
        <w:rPr>
          <w:rFonts w:cs="Calibri"/>
          <w:sz w:val="22"/>
          <w:szCs w:val="22"/>
          <w:vertAlign w:val="superscript"/>
        </w:rPr>
        <w:t>0</w:t>
      </w:r>
      <w:r w:rsidR="00233742" w:rsidRPr="00315799">
        <w:rPr>
          <w:rFonts w:cs="Calibri"/>
          <w:sz w:val="22"/>
          <w:szCs w:val="22"/>
        </w:rPr>
        <w:t xml:space="preserve"> (deoarece) în acele zone sunt concentrări de eforturi.</w:t>
      </w:r>
    </w:p>
    <w:p w14:paraId="7831461E" w14:textId="6E7ADA59" w:rsidR="00233742" w:rsidRPr="00315799" w:rsidRDefault="00A20AA0" w:rsidP="00901F53">
      <w:pPr>
        <w:tabs>
          <w:tab w:val="left" w:pos="0"/>
        </w:tabs>
        <w:spacing w:before="0" w:after="0"/>
        <w:rPr>
          <w:rFonts w:cs="Calibri"/>
          <w:sz w:val="22"/>
          <w:szCs w:val="22"/>
        </w:rPr>
      </w:pPr>
      <w:r w:rsidRPr="00315799">
        <w:rPr>
          <w:rFonts w:cs="Calibri"/>
          <w:sz w:val="22"/>
          <w:szCs w:val="22"/>
        </w:rPr>
        <w:tab/>
      </w:r>
      <w:r w:rsidR="00233742" w:rsidRPr="00315799">
        <w:rPr>
          <w:rFonts w:cs="Calibri"/>
          <w:sz w:val="22"/>
          <w:szCs w:val="22"/>
        </w:rPr>
        <w:t xml:space="preserve">Dimensiunea benzilor este de 20 x </w:t>
      </w:r>
      <w:smartTag w:uri="urn:schemas-microsoft-com:office:smarttags" w:element="metricconverter">
        <w:smartTagPr>
          <w:attr w:name="ProductID" w:val="35 cm"/>
        </w:smartTagPr>
        <w:r w:rsidR="00233742" w:rsidRPr="00315799">
          <w:rPr>
            <w:rFonts w:cs="Calibri"/>
            <w:sz w:val="22"/>
            <w:szCs w:val="22"/>
          </w:rPr>
          <w:t>35 cm</w:t>
        </w:r>
      </w:smartTag>
      <w:r w:rsidR="00233742" w:rsidRPr="00315799">
        <w:rPr>
          <w:rFonts w:cs="Calibri"/>
          <w:sz w:val="22"/>
          <w:szCs w:val="22"/>
        </w:rPr>
        <w:t>.</w:t>
      </w:r>
    </w:p>
    <w:p w14:paraId="155BE323" w14:textId="7DB3210C" w:rsidR="00233742" w:rsidRPr="00315799" w:rsidRDefault="00233742" w:rsidP="00901F53">
      <w:pPr>
        <w:tabs>
          <w:tab w:val="left" w:pos="0"/>
        </w:tabs>
        <w:spacing w:before="0" w:after="0"/>
        <w:rPr>
          <w:rFonts w:cs="Calibri"/>
          <w:i/>
          <w:sz w:val="22"/>
          <w:szCs w:val="22"/>
          <w:u w:val="single"/>
        </w:rPr>
      </w:pPr>
      <w:r w:rsidRPr="00315799">
        <w:rPr>
          <w:rFonts w:cs="Calibri"/>
          <w:i/>
          <w:sz w:val="22"/>
          <w:szCs w:val="22"/>
          <w:u w:val="single"/>
        </w:rPr>
        <w:lastRenderedPageBreak/>
        <w:t xml:space="preserve">Armarea cu plasă de fibră de sticlă a sistemului de </w:t>
      </w:r>
      <w:r w:rsidR="00A02922" w:rsidRPr="00315799">
        <w:rPr>
          <w:rFonts w:cs="Calibri"/>
          <w:i/>
          <w:sz w:val="22"/>
          <w:szCs w:val="22"/>
          <w:u w:val="single"/>
        </w:rPr>
        <w:t>termoizolație</w:t>
      </w:r>
    </w:p>
    <w:p w14:paraId="01258179" w14:textId="15BC3834" w:rsidR="00233742" w:rsidRPr="00315799" w:rsidRDefault="00A20AA0" w:rsidP="00901F53">
      <w:pPr>
        <w:tabs>
          <w:tab w:val="left" w:pos="0"/>
        </w:tabs>
        <w:spacing w:before="0" w:after="0"/>
        <w:rPr>
          <w:rFonts w:cs="Calibri"/>
          <w:sz w:val="22"/>
          <w:szCs w:val="22"/>
        </w:rPr>
      </w:pPr>
      <w:r w:rsidRPr="00315799">
        <w:rPr>
          <w:rFonts w:cs="Calibri"/>
          <w:sz w:val="22"/>
          <w:szCs w:val="22"/>
        </w:rPr>
        <w:tab/>
      </w:r>
      <w:r w:rsidR="00233742" w:rsidRPr="00315799">
        <w:rPr>
          <w:rFonts w:cs="Calibri"/>
          <w:sz w:val="22"/>
          <w:szCs w:val="22"/>
        </w:rPr>
        <w:t xml:space="preserve">Plasa de fibră de sticlă se aplică în </w:t>
      </w:r>
      <w:r w:rsidR="00A02922" w:rsidRPr="00315799">
        <w:rPr>
          <w:rFonts w:cs="Calibri"/>
          <w:sz w:val="22"/>
          <w:szCs w:val="22"/>
        </w:rPr>
        <w:t>fâșii</w:t>
      </w:r>
      <w:r w:rsidR="00233742" w:rsidRPr="00315799">
        <w:rPr>
          <w:rFonts w:cs="Calibri"/>
          <w:sz w:val="22"/>
          <w:szCs w:val="22"/>
        </w:rPr>
        <w:t xml:space="preserve"> cu </w:t>
      </w:r>
      <w:r w:rsidR="00A02922" w:rsidRPr="00315799">
        <w:rPr>
          <w:rFonts w:cs="Calibri"/>
          <w:sz w:val="22"/>
          <w:szCs w:val="22"/>
        </w:rPr>
        <w:t>lățimea</w:t>
      </w:r>
      <w:r w:rsidR="00233742" w:rsidRPr="00315799">
        <w:rPr>
          <w:rFonts w:cs="Calibri"/>
          <w:sz w:val="22"/>
          <w:szCs w:val="22"/>
        </w:rPr>
        <w:t xml:space="preserve"> de </w:t>
      </w:r>
      <w:smartTag w:uri="urn:schemas-microsoft-com:office:smarttags" w:element="metricconverter">
        <w:smartTagPr>
          <w:attr w:name="ProductID" w:val="1 m"/>
        </w:smartTagPr>
        <w:r w:rsidR="00233742" w:rsidRPr="00315799">
          <w:rPr>
            <w:rFonts w:cs="Calibri"/>
            <w:sz w:val="22"/>
            <w:szCs w:val="22"/>
          </w:rPr>
          <w:t>1 m</w:t>
        </w:r>
      </w:smartTag>
      <w:r w:rsidR="00233742" w:rsidRPr="00315799">
        <w:rPr>
          <w:rFonts w:cs="Calibri"/>
          <w:sz w:val="22"/>
          <w:szCs w:val="22"/>
        </w:rPr>
        <w:t xml:space="preserve"> de sus în jos pe înălţimea </w:t>
      </w:r>
      <w:r w:rsidR="00A02922" w:rsidRPr="00315799">
        <w:rPr>
          <w:rFonts w:cs="Calibri"/>
          <w:sz w:val="22"/>
          <w:szCs w:val="22"/>
        </w:rPr>
        <w:t>fațadei</w:t>
      </w:r>
      <w:r w:rsidR="00233742" w:rsidRPr="00315799">
        <w:rPr>
          <w:rFonts w:cs="Calibri"/>
          <w:sz w:val="22"/>
          <w:szCs w:val="22"/>
        </w:rPr>
        <w:t>.</w:t>
      </w:r>
    </w:p>
    <w:p w14:paraId="16E4A493" w14:textId="49862FA6" w:rsidR="00233742" w:rsidRPr="00315799" w:rsidRDefault="00A20AA0" w:rsidP="00901F53">
      <w:pPr>
        <w:tabs>
          <w:tab w:val="left" w:pos="0"/>
        </w:tabs>
        <w:spacing w:before="0" w:after="0"/>
        <w:rPr>
          <w:rFonts w:cs="Calibri"/>
          <w:sz w:val="22"/>
          <w:szCs w:val="22"/>
        </w:rPr>
      </w:pPr>
      <w:r w:rsidRPr="00315799">
        <w:rPr>
          <w:rFonts w:cs="Calibri"/>
          <w:sz w:val="22"/>
          <w:szCs w:val="22"/>
        </w:rPr>
        <w:tab/>
      </w:r>
      <w:r w:rsidR="00A02922" w:rsidRPr="00315799">
        <w:rPr>
          <w:rFonts w:cs="Calibri"/>
          <w:sz w:val="22"/>
          <w:szCs w:val="22"/>
        </w:rPr>
        <w:t>Fâșiile</w:t>
      </w:r>
      <w:r w:rsidR="00233742" w:rsidRPr="00315799">
        <w:rPr>
          <w:rFonts w:cs="Calibri"/>
          <w:sz w:val="22"/>
          <w:szCs w:val="22"/>
        </w:rPr>
        <w:t xml:space="preserve"> de plasă se vor suprapune </w:t>
      </w:r>
      <w:smartTag w:uri="urn:schemas-microsoft-com:office:smarttags" w:element="metricconverter">
        <w:smartTagPr>
          <w:attr w:name="ProductID" w:val="10 cm"/>
        </w:smartTagPr>
        <w:r w:rsidR="00233742" w:rsidRPr="00315799">
          <w:rPr>
            <w:rFonts w:cs="Calibri"/>
            <w:sz w:val="22"/>
            <w:szCs w:val="22"/>
          </w:rPr>
          <w:t>10 cm</w:t>
        </w:r>
      </w:smartTag>
      <w:r w:rsidR="00233742" w:rsidRPr="00315799">
        <w:rPr>
          <w:rFonts w:cs="Calibri"/>
          <w:sz w:val="22"/>
          <w:szCs w:val="22"/>
        </w:rPr>
        <w:t xml:space="preserve"> una peste cealaltă.</w:t>
      </w:r>
    </w:p>
    <w:p w14:paraId="5C8A55EC" w14:textId="6E56CBC4" w:rsidR="00233742" w:rsidRPr="00315799" w:rsidRDefault="00A20AA0" w:rsidP="00901F53">
      <w:pPr>
        <w:tabs>
          <w:tab w:val="left" w:pos="0"/>
        </w:tabs>
        <w:spacing w:before="0" w:after="0"/>
        <w:rPr>
          <w:rFonts w:cs="Calibri"/>
          <w:sz w:val="22"/>
          <w:szCs w:val="22"/>
        </w:rPr>
      </w:pPr>
      <w:r w:rsidRPr="00315799">
        <w:rPr>
          <w:rFonts w:cs="Calibri"/>
          <w:sz w:val="22"/>
          <w:szCs w:val="22"/>
        </w:rPr>
        <w:tab/>
      </w:r>
      <w:r w:rsidR="00233742" w:rsidRPr="00315799">
        <w:rPr>
          <w:rFonts w:cs="Calibri"/>
          <w:sz w:val="22"/>
          <w:szCs w:val="22"/>
        </w:rPr>
        <w:t xml:space="preserve">Plasa de fibră de sticlă se înglobează prin presare dinspre centru către marginile </w:t>
      </w:r>
      <w:r w:rsidR="00A02922" w:rsidRPr="00315799">
        <w:rPr>
          <w:rFonts w:cs="Calibri"/>
          <w:sz w:val="22"/>
          <w:szCs w:val="22"/>
        </w:rPr>
        <w:t>fâșiei</w:t>
      </w:r>
      <w:r w:rsidR="00233742" w:rsidRPr="00315799">
        <w:rPr>
          <w:rFonts w:cs="Calibri"/>
          <w:sz w:val="22"/>
          <w:szCs w:val="22"/>
        </w:rPr>
        <w:t>, de sus în jos.</w:t>
      </w:r>
    </w:p>
    <w:p w14:paraId="420F1EC1" w14:textId="6B24359E" w:rsidR="00233742" w:rsidRPr="00315799" w:rsidRDefault="00A20AA0" w:rsidP="00901F53">
      <w:pPr>
        <w:tabs>
          <w:tab w:val="left" w:pos="0"/>
        </w:tabs>
        <w:spacing w:before="0" w:after="0"/>
        <w:rPr>
          <w:rFonts w:cs="Calibri"/>
          <w:sz w:val="22"/>
          <w:szCs w:val="22"/>
        </w:rPr>
      </w:pPr>
      <w:r w:rsidRPr="00315799">
        <w:rPr>
          <w:rFonts w:cs="Calibri"/>
          <w:sz w:val="22"/>
          <w:szCs w:val="22"/>
        </w:rPr>
        <w:tab/>
      </w:r>
      <w:r w:rsidR="00233742" w:rsidRPr="00315799">
        <w:rPr>
          <w:rFonts w:cs="Calibri"/>
          <w:sz w:val="22"/>
          <w:szCs w:val="22"/>
        </w:rPr>
        <w:t xml:space="preserve">Înglobarea se face cu ajutorul mistriei </w:t>
      </w:r>
      <w:r w:rsidR="00A02922" w:rsidRPr="00315799">
        <w:rPr>
          <w:rFonts w:cs="Calibri"/>
          <w:sz w:val="22"/>
          <w:szCs w:val="22"/>
        </w:rPr>
        <w:t>zimțate</w:t>
      </w:r>
      <w:r w:rsidR="00233742" w:rsidRPr="00315799">
        <w:rPr>
          <w:rFonts w:cs="Calibri"/>
          <w:sz w:val="22"/>
          <w:szCs w:val="22"/>
        </w:rPr>
        <w:t>.</w:t>
      </w:r>
    </w:p>
    <w:p w14:paraId="591BB65E" w14:textId="4BA85EAA" w:rsidR="00233742" w:rsidRPr="00315799" w:rsidRDefault="00A20AA0" w:rsidP="00901F53">
      <w:pPr>
        <w:tabs>
          <w:tab w:val="left" w:pos="0"/>
        </w:tabs>
        <w:spacing w:before="0" w:after="0"/>
        <w:rPr>
          <w:rFonts w:cs="Calibri"/>
          <w:sz w:val="22"/>
          <w:szCs w:val="22"/>
        </w:rPr>
      </w:pPr>
      <w:r w:rsidRPr="00315799">
        <w:rPr>
          <w:rFonts w:cs="Calibri"/>
          <w:sz w:val="22"/>
          <w:szCs w:val="22"/>
        </w:rPr>
        <w:tab/>
      </w:r>
      <w:r w:rsidR="00233742" w:rsidRPr="00315799">
        <w:rPr>
          <w:rFonts w:cs="Calibri"/>
          <w:sz w:val="22"/>
          <w:szCs w:val="22"/>
        </w:rPr>
        <w:t xml:space="preserve">După înglobare, masa de </w:t>
      </w:r>
      <w:r w:rsidR="00A02922" w:rsidRPr="00315799">
        <w:rPr>
          <w:rFonts w:cs="Calibri"/>
          <w:sz w:val="22"/>
          <w:szCs w:val="22"/>
        </w:rPr>
        <w:t>șpaclu</w:t>
      </w:r>
      <w:r w:rsidR="00233742" w:rsidRPr="00315799">
        <w:rPr>
          <w:rFonts w:cs="Calibri"/>
          <w:sz w:val="22"/>
          <w:szCs w:val="22"/>
        </w:rPr>
        <w:t xml:space="preserve"> se lisează cu ajutorul gletierei.</w:t>
      </w:r>
    </w:p>
    <w:p w14:paraId="17300F57" w14:textId="7F8C4DA8" w:rsidR="00233742" w:rsidRPr="00315799" w:rsidRDefault="00233742" w:rsidP="00901F53">
      <w:pPr>
        <w:tabs>
          <w:tab w:val="left" w:pos="0"/>
        </w:tabs>
        <w:spacing w:before="0" w:after="0"/>
        <w:rPr>
          <w:rFonts w:cs="Calibri"/>
          <w:i/>
          <w:sz w:val="22"/>
          <w:szCs w:val="22"/>
          <w:u w:val="single"/>
        </w:rPr>
      </w:pPr>
      <w:r w:rsidRPr="00315799">
        <w:rPr>
          <w:rFonts w:cs="Calibri"/>
          <w:i/>
          <w:sz w:val="22"/>
          <w:szCs w:val="22"/>
          <w:u w:val="single"/>
        </w:rPr>
        <w:t xml:space="preserve">Masa de </w:t>
      </w:r>
      <w:r w:rsidR="00A02922" w:rsidRPr="00315799">
        <w:rPr>
          <w:rFonts w:cs="Calibri"/>
          <w:i/>
          <w:sz w:val="22"/>
          <w:szCs w:val="22"/>
          <w:u w:val="single"/>
        </w:rPr>
        <w:t>șpaclu</w:t>
      </w:r>
      <w:r w:rsidRPr="00315799">
        <w:rPr>
          <w:rFonts w:cs="Calibri"/>
          <w:i/>
          <w:sz w:val="22"/>
          <w:szCs w:val="22"/>
          <w:u w:val="single"/>
        </w:rPr>
        <w:t xml:space="preserve"> finală</w:t>
      </w:r>
    </w:p>
    <w:p w14:paraId="29C93241" w14:textId="4CD21DEE" w:rsidR="00233742" w:rsidRPr="00315799" w:rsidRDefault="00D14823" w:rsidP="00901F53">
      <w:pPr>
        <w:tabs>
          <w:tab w:val="left" w:pos="0"/>
        </w:tabs>
        <w:spacing w:before="0" w:after="0"/>
        <w:rPr>
          <w:rFonts w:cs="Calibri"/>
          <w:sz w:val="22"/>
          <w:szCs w:val="22"/>
        </w:rPr>
      </w:pPr>
      <w:r w:rsidRPr="00315799">
        <w:rPr>
          <w:rFonts w:cs="Calibri"/>
          <w:sz w:val="22"/>
          <w:szCs w:val="22"/>
        </w:rPr>
        <w:tab/>
      </w:r>
      <w:r w:rsidR="00233742" w:rsidRPr="00315799">
        <w:rPr>
          <w:rFonts w:cs="Calibri"/>
          <w:sz w:val="22"/>
          <w:szCs w:val="22"/>
        </w:rPr>
        <w:t xml:space="preserve">După înglobarea completă, se va aplica masa de </w:t>
      </w:r>
      <w:r w:rsidR="00A02922" w:rsidRPr="00315799">
        <w:rPr>
          <w:rFonts w:cs="Calibri"/>
          <w:sz w:val="22"/>
          <w:szCs w:val="22"/>
        </w:rPr>
        <w:t>șpaclu</w:t>
      </w:r>
      <w:r w:rsidR="00233742" w:rsidRPr="00315799">
        <w:rPr>
          <w:rFonts w:cs="Calibri"/>
          <w:sz w:val="22"/>
          <w:szCs w:val="22"/>
        </w:rPr>
        <w:t xml:space="preserve"> finală.</w:t>
      </w:r>
    </w:p>
    <w:p w14:paraId="2699C38D" w14:textId="426A37E1" w:rsidR="00233742" w:rsidRPr="00315799" w:rsidRDefault="00D14823" w:rsidP="00901F53">
      <w:pPr>
        <w:tabs>
          <w:tab w:val="left" w:pos="0"/>
        </w:tabs>
        <w:spacing w:before="0" w:after="0"/>
        <w:rPr>
          <w:rFonts w:cs="Calibri"/>
          <w:sz w:val="22"/>
          <w:szCs w:val="22"/>
        </w:rPr>
      </w:pPr>
      <w:r w:rsidRPr="00315799">
        <w:rPr>
          <w:rFonts w:cs="Calibri"/>
          <w:sz w:val="22"/>
          <w:szCs w:val="22"/>
        </w:rPr>
        <w:tab/>
      </w:r>
      <w:r w:rsidR="00233742" w:rsidRPr="00315799">
        <w:rPr>
          <w:rFonts w:cs="Calibri"/>
          <w:sz w:val="22"/>
          <w:szCs w:val="22"/>
        </w:rPr>
        <w:t xml:space="preserve">Masa de </w:t>
      </w:r>
      <w:r w:rsidR="00A02922" w:rsidRPr="00315799">
        <w:rPr>
          <w:rFonts w:cs="Calibri"/>
          <w:sz w:val="22"/>
          <w:szCs w:val="22"/>
        </w:rPr>
        <w:t>șpaclu</w:t>
      </w:r>
      <w:r w:rsidR="00233742" w:rsidRPr="00315799">
        <w:rPr>
          <w:rFonts w:cs="Calibri"/>
          <w:sz w:val="22"/>
          <w:szCs w:val="22"/>
        </w:rPr>
        <w:t xml:space="preserve"> finală constituie suportul pentru tencuiala .</w:t>
      </w:r>
    </w:p>
    <w:p w14:paraId="642942FC" w14:textId="53E5DEBD" w:rsidR="00680630" w:rsidRPr="00315799" w:rsidRDefault="00D14823" w:rsidP="00A95998">
      <w:pPr>
        <w:tabs>
          <w:tab w:val="left" w:pos="0"/>
        </w:tabs>
        <w:spacing w:before="0" w:after="0"/>
        <w:rPr>
          <w:rFonts w:cs="Calibri"/>
          <w:sz w:val="22"/>
          <w:szCs w:val="22"/>
        </w:rPr>
      </w:pPr>
      <w:r w:rsidRPr="00315799">
        <w:rPr>
          <w:rFonts w:cs="Calibri"/>
          <w:sz w:val="22"/>
          <w:szCs w:val="22"/>
        </w:rPr>
        <w:tab/>
      </w:r>
      <w:r w:rsidR="00233742" w:rsidRPr="00315799">
        <w:rPr>
          <w:rFonts w:cs="Calibri"/>
          <w:sz w:val="22"/>
          <w:szCs w:val="22"/>
        </w:rPr>
        <w:t xml:space="preserve">După uscare (minim 24 ore) aceasta se </w:t>
      </w:r>
      <w:r w:rsidR="00A02922" w:rsidRPr="00315799">
        <w:rPr>
          <w:rFonts w:cs="Calibri"/>
          <w:sz w:val="22"/>
          <w:szCs w:val="22"/>
        </w:rPr>
        <w:t>șlefuiește</w:t>
      </w:r>
      <w:r w:rsidR="00233742" w:rsidRPr="00315799">
        <w:rPr>
          <w:rFonts w:cs="Calibri"/>
          <w:sz w:val="22"/>
          <w:szCs w:val="22"/>
        </w:rPr>
        <w:t xml:space="preserve"> cu hârtie abrazivă până se </w:t>
      </w:r>
      <w:r w:rsidR="00A02922" w:rsidRPr="00315799">
        <w:rPr>
          <w:rFonts w:cs="Calibri"/>
          <w:sz w:val="22"/>
          <w:szCs w:val="22"/>
        </w:rPr>
        <w:t>obține</w:t>
      </w:r>
      <w:r w:rsidR="00233742" w:rsidRPr="00315799">
        <w:rPr>
          <w:rFonts w:cs="Calibri"/>
          <w:sz w:val="22"/>
          <w:szCs w:val="22"/>
        </w:rPr>
        <w:t xml:space="preserve"> o </w:t>
      </w:r>
      <w:r w:rsidR="00A02922" w:rsidRPr="00315799">
        <w:rPr>
          <w:rFonts w:cs="Calibri"/>
          <w:sz w:val="22"/>
          <w:szCs w:val="22"/>
        </w:rPr>
        <w:t>suprafață</w:t>
      </w:r>
      <w:r w:rsidR="00233742" w:rsidRPr="00315799">
        <w:rPr>
          <w:rFonts w:cs="Calibri"/>
          <w:sz w:val="22"/>
          <w:szCs w:val="22"/>
        </w:rPr>
        <w:t xml:space="preserve"> netedă.</w:t>
      </w:r>
    </w:p>
    <w:p w14:paraId="078FA476" w14:textId="5F0352E5" w:rsidR="00A95998" w:rsidRPr="00315799" w:rsidRDefault="00A95998" w:rsidP="00A95998">
      <w:pPr>
        <w:pStyle w:val="Heading2"/>
        <w:rPr>
          <w:rFonts w:ascii="Calibri" w:hAnsi="Calibri"/>
        </w:rPr>
      </w:pPr>
      <w:r w:rsidRPr="00315799">
        <w:rPr>
          <w:rFonts w:ascii="Calibri" w:hAnsi="Calibri"/>
        </w:rPr>
        <w:t xml:space="preserve"> </w:t>
      </w:r>
      <w:bookmarkStart w:id="23" w:name="_Toc179288838"/>
      <w:r w:rsidRPr="00315799">
        <w:rPr>
          <w:rFonts w:ascii="Calibri" w:hAnsi="Calibri"/>
        </w:rPr>
        <w:t>IZOLAREA TERMICĂ A PEREȚILOR EXTERIORI</w:t>
      </w:r>
      <w:bookmarkEnd w:id="23"/>
    </w:p>
    <w:p w14:paraId="2CA4FBAA" w14:textId="4BB0ADAA" w:rsidR="00A95998" w:rsidRPr="00315799" w:rsidRDefault="00A95998" w:rsidP="00A95998">
      <w:pPr>
        <w:ind w:firstLine="709"/>
        <w:rPr>
          <w:rFonts w:cs="Calibri"/>
          <w:lang w:eastAsia="en-US"/>
        </w:rPr>
      </w:pPr>
      <w:r w:rsidRPr="00315799">
        <w:rPr>
          <w:rFonts w:cs="Calibri"/>
          <w:lang w:eastAsia="en-US"/>
        </w:rPr>
        <w:t xml:space="preserve"> Se propune soluția izolării pereților exteriori cu polistiren expandat </w:t>
      </w:r>
      <w:r w:rsidR="0023795F" w:rsidRPr="00315799">
        <w:rPr>
          <w:rFonts w:cs="Calibri"/>
          <w:lang w:eastAsia="en-US"/>
        </w:rPr>
        <w:t>grafitat</w:t>
      </w:r>
      <w:r w:rsidRPr="00315799">
        <w:rPr>
          <w:rFonts w:cs="Calibri"/>
          <w:lang w:eastAsia="en-US"/>
        </w:rPr>
        <w:t xml:space="preserve"> de 10 cm grosime, protejat cu o masă de </w:t>
      </w:r>
      <w:r w:rsidR="00A02922" w:rsidRPr="00315799">
        <w:rPr>
          <w:rFonts w:cs="Calibri"/>
          <w:lang w:eastAsia="en-US"/>
        </w:rPr>
        <w:t>șpaclu</w:t>
      </w:r>
      <w:r w:rsidRPr="00315799">
        <w:rPr>
          <w:rFonts w:cs="Calibri"/>
          <w:lang w:eastAsia="en-US"/>
        </w:rPr>
        <w:t xml:space="preserve"> de minim 5 mm grosime și tencuială decorativă structurată de minim 1,5 mm grosime;</w:t>
      </w:r>
    </w:p>
    <w:p w14:paraId="50577675" w14:textId="77777777" w:rsidR="00A95998" w:rsidRPr="00315799" w:rsidRDefault="00A95998" w:rsidP="00A95998">
      <w:pPr>
        <w:ind w:firstLine="709"/>
        <w:rPr>
          <w:rFonts w:cs="Calibri"/>
          <w:lang w:eastAsia="en-US"/>
        </w:rPr>
      </w:pPr>
      <w:r w:rsidRPr="00315799">
        <w:rPr>
          <w:rFonts w:cs="Calibri"/>
          <w:lang w:eastAsia="en-US"/>
        </w:rPr>
        <w:t>Principalele caracteristici tehnice ale materialelor utilizate:</w:t>
      </w:r>
    </w:p>
    <w:p w14:paraId="46684E34" w14:textId="182EE2A1" w:rsidR="00A95998" w:rsidRPr="00315799" w:rsidRDefault="00A95998" w:rsidP="00A95998">
      <w:pPr>
        <w:pStyle w:val="ListParagraph"/>
        <w:ind w:left="1429"/>
        <w:rPr>
          <w:rFonts w:cs="Calibri"/>
          <w:lang w:eastAsia="en-US"/>
        </w:rPr>
      </w:pPr>
      <w:r w:rsidRPr="00315799">
        <w:rPr>
          <w:rFonts w:cs="Calibri"/>
          <w:lang w:eastAsia="en-US"/>
        </w:rPr>
        <w:t xml:space="preserve">-Efortul de </w:t>
      </w:r>
      <w:r w:rsidR="00A02922" w:rsidRPr="00315799">
        <w:rPr>
          <w:rFonts w:cs="Calibri"/>
          <w:lang w:eastAsia="en-US"/>
        </w:rPr>
        <w:t>compresiune</w:t>
      </w:r>
      <w:r w:rsidRPr="00315799">
        <w:rPr>
          <w:rFonts w:cs="Calibri"/>
          <w:lang w:eastAsia="en-US"/>
        </w:rPr>
        <w:t xml:space="preserve"> al plăcilor la o deformație de 10%-cs(10), min 80kPa,</w:t>
      </w:r>
    </w:p>
    <w:p w14:paraId="2A8D09B8" w14:textId="77777777" w:rsidR="00A95998" w:rsidRPr="00315799" w:rsidRDefault="00A95998" w:rsidP="00A95998">
      <w:pPr>
        <w:pStyle w:val="ListParagraph"/>
        <w:ind w:left="1429"/>
        <w:rPr>
          <w:rFonts w:cs="Calibri"/>
          <w:lang w:eastAsia="en-US"/>
        </w:rPr>
      </w:pPr>
      <w:r w:rsidRPr="00315799">
        <w:rPr>
          <w:rFonts w:cs="Calibri"/>
          <w:lang w:eastAsia="en-US"/>
        </w:rPr>
        <w:t>-Rezistența la tracțiune perpendiculară pe fețe – TR min. 120kPa,</w:t>
      </w:r>
    </w:p>
    <w:p w14:paraId="7FBA8FBD" w14:textId="77777777" w:rsidR="00A95998" w:rsidRPr="00315799" w:rsidRDefault="00A95998" w:rsidP="00A95998">
      <w:pPr>
        <w:pStyle w:val="ListParagraph"/>
        <w:ind w:left="1429"/>
        <w:rPr>
          <w:rFonts w:cs="Calibri"/>
          <w:lang w:eastAsia="en-US"/>
        </w:rPr>
      </w:pPr>
      <w:r w:rsidRPr="00315799">
        <w:rPr>
          <w:rFonts w:cs="Calibri"/>
          <w:lang w:eastAsia="en-US"/>
        </w:rPr>
        <w:t>-Clasa de reacție la foc: B-s2d0.</w:t>
      </w:r>
    </w:p>
    <w:p w14:paraId="332932D5" w14:textId="77777777" w:rsidR="00A95998" w:rsidRPr="00315799" w:rsidRDefault="00A95998" w:rsidP="00A95998">
      <w:pPr>
        <w:pStyle w:val="ListParagraph"/>
        <w:ind w:left="0" w:firstLine="709"/>
        <w:rPr>
          <w:rFonts w:cs="Calibri"/>
          <w:lang w:eastAsia="en-US"/>
        </w:rPr>
      </w:pPr>
    </w:p>
    <w:p w14:paraId="4E8FE1E1" w14:textId="6D06E3A0" w:rsidR="00A95998" w:rsidRPr="00315799" w:rsidRDefault="00A95998" w:rsidP="00A95998">
      <w:pPr>
        <w:ind w:left="709"/>
        <w:rPr>
          <w:rFonts w:cs="Calibri"/>
          <w:lang w:eastAsia="en-US"/>
        </w:rPr>
      </w:pPr>
      <w:r w:rsidRPr="00315799">
        <w:rPr>
          <w:rFonts w:cs="Calibri"/>
          <w:lang w:eastAsia="en-US"/>
        </w:rPr>
        <w:t xml:space="preserve">În zonele de racordare a </w:t>
      </w:r>
      <w:r w:rsidR="00A02922" w:rsidRPr="00315799">
        <w:rPr>
          <w:rFonts w:cs="Calibri"/>
          <w:lang w:eastAsia="en-US"/>
        </w:rPr>
        <w:t>suprafețelor</w:t>
      </w:r>
      <w:r w:rsidRPr="00315799">
        <w:rPr>
          <w:rFonts w:cs="Calibri"/>
          <w:lang w:eastAsia="en-US"/>
        </w:rPr>
        <w:t xml:space="preserve"> ortogonale, la colțuri și </w:t>
      </w:r>
      <w:r w:rsidR="00A02922" w:rsidRPr="00315799">
        <w:rPr>
          <w:rFonts w:cs="Calibri"/>
          <w:lang w:eastAsia="en-US"/>
        </w:rPr>
        <w:t>decroșuri</w:t>
      </w:r>
      <w:r w:rsidRPr="00315799">
        <w:rPr>
          <w:rFonts w:cs="Calibri"/>
          <w:lang w:eastAsia="en-US"/>
        </w:rPr>
        <w:t>, se prevede dublarea</w:t>
      </w:r>
    </w:p>
    <w:p w14:paraId="00D9600A" w14:textId="77777777" w:rsidR="00A95998" w:rsidRPr="00315799" w:rsidRDefault="00A95998" w:rsidP="00A95998">
      <w:pPr>
        <w:rPr>
          <w:rFonts w:cs="Calibri"/>
          <w:lang w:eastAsia="en-US"/>
        </w:rPr>
      </w:pPr>
      <w:r w:rsidRPr="00315799">
        <w:rPr>
          <w:rFonts w:cs="Calibri"/>
          <w:lang w:eastAsia="en-US"/>
        </w:rPr>
        <w:t>țesăturilor din fibre de sticlă sau/si folosirea unor profile subțiri din aluminiu sau din PVC.</w:t>
      </w:r>
    </w:p>
    <w:p w14:paraId="2E46174E" w14:textId="77777777" w:rsidR="00A95998" w:rsidRPr="00315799" w:rsidRDefault="00A95998" w:rsidP="00A95998">
      <w:pPr>
        <w:ind w:left="709"/>
        <w:rPr>
          <w:rFonts w:cs="Calibri"/>
          <w:lang w:eastAsia="en-US"/>
        </w:rPr>
      </w:pPr>
      <w:r w:rsidRPr="00315799">
        <w:rPr>
          <w:rFonts w:cs="Calibri"/>
          <w:lang w:eastAsia="en-US"/>
        </w:rPr>
        <w:t xml:space="preserve">Deoarece actuala tencuială/vopsea a fațadei este greu de curățat se propune ca aceasta să fie </w:t>
      </w:r>
    </w:p>
    <w:p w14:paraId="51F8E39A" w14:textId="77777777" w:rsidR="00A95998" w:rsidRPr="00315799" w:rsidRDefault="00A95998" w:rsidP="00A95998">
      <w:pPr>
        <w:rPr>
          <w:rFonts w:cs="Calibri"/>
          <w:lang w:eastAsia="en-US"/>
        </w:rPr>
      </w:pPr>
      <w:r w:rsidRPr="00315799">
        <w:rPr>
          <w:rFonts w:cs="Calibri"/>
          <w:lang w:eastAsia="en-US"/>
        </w:rPr>
        <w:t>menținută, iar polistirenul să fie aplicat peste ea, după curățarea unei amorse.</w:t>
      </w:r>
    </w:p>
    <w:p w14:paraId="54406F3C" w14:textId="71E213AF" w:rsidR="00A95998" w:rsidRPr="00315799" w:rsidRDefault="00A95998" w:rsidP="00A95998">
      <w:pPr>
        <w:spacing w:line="276" w:lineRule="auto"/>
        <w:ind w:firstLine="709"/>
        <w:rPr>
          <w:rFonts w:cs="Calibri"/>
          <w:lang w:eastAsia="en-US"/>
        </w:rPr>
      </w:pPr>
      <w:r w:rsidRPr="00315799">
        <w:rPr>
          <w:rFonts w:cs="Calibri"/>
          <w:lang w:eastAsia="en-US"/>
        </w:rPr>
        <w:t xml:space="preserve">Montarea </w:t>
      </w:r>
      <w:r w:rsidR="00A02922" w:rsidRPr="00315799">
        <w:rPr>
          <w:rFonts w:cs="Calibri"/>
          <w:lang w:eastAsia="en-US"/>
        </w:rPr>
        <w:t>termoizolației</w:t>
      </w:r>
      <w:r w:rsidRPr="00315799">
        <w:rPr>
          <w:rFonts w:cs="Calibri"/>
          <w:lang w:eastAsia="en-US"/>
        </w:rPr>
        <w:t xml:space="preserve"> suplimentare se va face pe toată suprafața fațadei, exceptând zona rosturilor unde nu se propune nici o </w:t>
      </w:r>
      <w:r w:rsidR="00A02922" w:rsidRPr="00315799">
        <w:rPr>
          <w:rFonts w:cs="Calibri"/>
          <w:lang w:eastAsia="en-US"/>
        </w:rPr>
        <w:t>îmbunătățire</w:t>
      </w:r>
      <w:r w:rsidRPr="00315799">
        <w:rPr>
          <w:rFonts w:cs="Calibri"/>
          <w:lang w:eastAsia="en-US"/>
        </w:rPr>
        <w:t xml:space="preserve"> la nivelul pereților exteriori. Rosturile se închid cu un cordon de material termoizolant și lire tip “Ω” din tablă zincată sau alte materiale adecvate.</w:t>
      </w:r>
    </w:p>
    <w:p w14:paraId="46F842B0" w14:textId="7A0D35C9" w:rsidR="00A95998" w:rsidRPr="00315799" w:rsidRDefault="00A95998" w:rsidP="00A95998">
      <w:pPr>
        <w:spacing w:line="276" w:lineRule="auto"/>
        <w:ind w:firstLine="709"/>
        <w:rPr>
          <w:rFonts w:cs="Calibri"/>
          <w:lang w:eastAsia="en-US"/>
        </w:rPr>
      </w:pPr>
      <w:r w:rsidRPr="00315799">
        <w:rPr>
          <w:rFonts w:cs="Calibri"/>
          <w:lang w:eastAsia="en-US"/>
        </w:rPr>
        <w:t>Propunem demontarea</w:t>
      </w:r>
      <w:r w:rsidR="00315799" w:rsidRPr="00315799">
        <w:rPr>
          <w:rFonts w:cs="Calibri"/>
          <w:lang w:eastAsia="en-US"/>
        </w:rPr>
        <w:t xml:space="preserve"> și </w:t>
      </w:r>
      <w:r w:rsidRPr="00315799">
        <w:rPr>
          <w:rFonts w:cs="Calibri"/>
          <w:lang w:eastAsia="en-US"/>
        </w:rPr>
        <w:t>remontarea (</w:t>
      </w:r>
      <w:r w:rsidR="00A02922" w:rsidRPr="00315799">
        <w:rPr>
          <w:rFonts w:cs="Calibri"/>
          <w:lang w:eastAsia="en-US"/>
        </w:rPr>
        <w:t>după</w:t>
      </w:r>
      <w:r w:rsidRPr="00315799">
        <w:rPr>
          <w:rFonts w:cs="Calibri"/>
          <w:lang w:eastAsia="en-US"/>
        </w:rPr>
        <w:t xml:space="preserve"> finalizarea termosistemului) conductelor de gaz de pe </w:t>
      </w:r>
      <w:r w:rsidR="00A02922" w:rsidRPr="00315799">
        <w:rPr>
          <w:rFonts w:cs="Calibri"/>
          <w:lang w:eastAsia="en-US"/>
        </w:rPr>
        <w:t>fațada</w:t>
      </w:r>
      <w:r w:rsidR="00315799" w:rsidRPr="00315799">
        <w:rPr>
          <w:rFonts w:cs="Calibri"/>
          <w:lang w:eastAsia="en-US"/>
        </w:rPr>
        <w:t xml:space="preserve"> și </w:t>
      </w:r>
      <w:r w:rsidR="00A02922" w:rsidRPr="00315799">
        <w:rPr>
          <w:rFonts w:cs="Calibri"/>
          <w:lang w:eastAsia="en-US"/>
        </w:rPr>
        <w:t>protecţia</w:t>
      </w:r>
      <w:r w:rsidRPr="00315799">
        <w:rPr>
          <w:rFonts w:cs="Calibri"/>
          <w:lang w:eastAsia="en-US"/>
        </w:rPr>
        <w:t xml:space="preserve"> cablurilor montate aparent pe </w:t>
      </w:r>
      <w:r w:rsidR="00A02922" w:rsidRPr="00315799">
        <w:rPr>
          <w:rFonts w:cs="Calibri"/>
          <w:lang w:eastAsia="en-US"/>
        </w:rPr>
        <w:t>fațade</w:t>
      </w:r>
      <w:r w:rsidRPr="00315799">
        <w:rPr>
          <w:rFonts w:cs="Calibri"/>
          <w:lang w:eastAsia="en-US"/>
        </w:rPr>
        <w:t xml:space="preserve">. Carcasele metalice ce </w:t>
      </w:r>
      <w:r w:rsidR="00A02922" w:rsidRPr="00315799">
        <w:rPr>
          <w:rFonts w:cs="Calibri"/>
          <w:lang w:eastAsia="en-US"/>
        </w:rPr>
        <w:t>adăpostesc</w:t>
      </w:r>
      <w:r w:rsidRPr="00315799">
        <w:rPr>
          <w:rFonts w:cs="Calibri"/>
          <w:lang w:eastAsia="en-US"/>
        </w:rPr>
        <w:t xml:space="preserve"> contoare, racorduri </w:t>
      </w:r>
      <w:r w:rsidR="00A02922" w:rsidRPr="00315799">
        <w:rPr>
          <w:rFonts w:cs="Calibri"/>
          <w:lang w:eastAsia="en-US"/>
        </w:rPr>
        <w:t>utilități</w:t>
      </w:r>
      <w:r w:rsidRPr="00315799">
        <w:rPr>
          <w:rFonts w:cs="Calibri"/>
          <w:lang w:eastAsia="en-US"/>
        </w:rPr>
        <w:t xml:space="preserve"> nu se vor demonta. Ele se vor </w:t>
      </w:r>
      <w:r w:rsidR="00A02922" w:rsidRPr="00315799">
        <w:rPr>
          <w:rFonts w:cs="Calibri"/>
          <w:lang w:eastAsia="en-US"/>
        </w:rPr>
        <w:t>îngloba</w:t>
      </w:r>
      <w:r w:rsidR="00315799" w:rsidRPr="00315799">
        <w:rPr>
          <w:rFonts w:cs="Calibri"/>
          <w:lang w:eastAsia="en-US"/>
        </w:rPr>
        <w:t xml:space="preserve"> în </w:t>
      </w:r>
      <w:r w:rsidRPr="00315799">
        <w:rPr>
          <w:rFonts w:cs="Calibri"/>
          <w:lang w:eastAsia="en-US"/>
        </w:rPr>
        <w:t xml:space="preserve">grosimea termosistemului iar </w:t>
      </w:r>
      <w:r w:rsidR="00A02922" w:rsidRPr="00315799">
        <w:rPr>
          <w:rFonts w:cs="Calibri"/>
          <w:lang w:eastAsia="en-US"/>
        </w:rPr>
        <w:t>ușa</w:t>
      </w:r>
      <w:r w:rsidRPr="00315799">
        <w:rPr>
          <w:rFonts w:cs="Calibri"/>
          <w:lang w:eastAsia="en-US"/>
        </w:rPr>
        <w:t xml:space="preserve"> de acces se va aduce la fata peretelui termoizolat. Contoarele montate aparent pe </w:t>
      </w:r>
      <w:r w:rsidR="00A02922" w:rsidRPr="00315799">
        <w:rPr>
          <w:rFonts w:cs="Calibri"/>
          <w:lang w:eastAsia="en-US"/>
        </w:rPr>
        <w:t>fațade</w:t>
      </w:r>
      <w:r w:rsidRPr="00315799">
        <w:rPr>
          <w:rFonts w:cs="Calibri"/>
          <w:lang w:eastAsia="en-US"/>
        </w:rPr>
        <w:t xml:space="preserve"> nu se vor demonta, ele </w:t>
      </w:r>
      <w:r w:rsidR="00A02922" w:rsidRPr="00315799">
        <w:rPr>
          <w:rFonts w:cs="Calibri"/>
          <w:lang w:eastAsia="en-US"/>
        </w:rPr>
        <w:t>urmând</w:t>
      </w:r>
      <w:r w:rsidRPr="00315799">
        <w:rPr>
          <w:rFonts w:cs="Calibri"/>
          <w:lang w:eastAsia="en-US"/>
        </w:rPr>
        <w:t xml:space="preserve"> a fi protejate prin realizarea unei carcase metalice ce se va </w:t>
      </w:r>
      <w:r w:rsidR="00A02922" w:rsidRPr="00315799">
        <w:rPr>
          <w:rFonts w:cs="Calibri"/>
          <w:lang w:eastAsia="en-US"/>
        </w:rPr>
        <w:t>îngloba</w:t>
      </w:r>
      <w:r w:rsidR="00315799" w:rsidRPr="00315799">
        <w:rPr>
          <w:rFonts w:cs="Calibri"/>
          <w:lang w:eastAsia="en-US"/>
        </w:rPr>
        <w:t xml:space="preserve"> în </w:t>
      </w:r>
      <w:r w:rsidRPr="00315799">
        <w:rPr>
          <w:rFonts w:cs="Calibri"/>
          <w:lang w:eastAsia="en-US"/>
        </w:rPr>
        <w:t xml:space="preserve">grosimea termosistemului. </w:t>
      </w:r>
    </w:p>
    <w:p w14:paraId="3D233760" w14:textId="671DCA7D" w:rsidR="00A95998" w:rsidRPr="00315799" w:rsidRDefault="00A95998" w:rsidP="00A95998">
      <w:pPr>
        <w:pStyle w:val="Heading2"/>
        <w:rPr>
          <w:rFonts w:ascii="Calibri" w:hAnsi="Calibri"/>
        </w:rPr>
      </w:pPr>
      <w:bookmarkStart w:id="24" w:name="_Toc179288839"/>
      <w:r w:rsidRPr="00315799">
        <w:rPr>
          <w:rFonts w:ascii="Calibri" w:hAnsi="Calibri"/>
        </w:rPr>
        <w:t>IZOLAREA TERMICĂ PERIMETRALĂ A FERESTRELOR (SPALEȚI  LATERALI, INTRADOS BUIANDRUGI ȘI PARTEA DE SUB GLAF).</w:t>
      </w:r>
      <w:bookmarkEnd w:id="24"/>
    </w:p>
    <w:p w14:paraId="0B1024C3" w14:textId="30EEFC12" w:rsidR="00A95998" w:rsidRPr="00315799" w:rsidRDefault="00A95998" w:rsidP="00A95998">
      <w:pPr>
        <w:ind w:firstLine="360"/>
        <w:rPr>
          <w:rFonts w:cs="Calibri"/>
          <w:lang w:eastAsia="en-US"/>
        </w:rPr>
      </w:pPr>
      <w:r w:rsidRPr="00315799">
        <w:rPr>
          <w:rFonts w:cs="Calibri"/>
          <w:lang w:eastAsia="en-US"/>
        </w:rPr>
        <w:t xml:space="preserve">Este necesar ca pe conturul tâmplăriei exterioare să se realizeze o căptușire termoizolantă, în grosime de cca. 3 cm a glafurilor exterioare, </w:t>
      </w:r>
      <w:r w:rsidR="00315799" w:rsidRPr="00315799">
        <w:rPr>
          <w:rFonts w:cs="Calibri"/>
          <w:lang w:eastAsia="en-US"/>
        </w:rPr>
        <w:t>prevăzându</w:t>
      </w:r>
      <w:r w:rsidRPr="00315799">
        <w:rPr>
          <w:rFonts w:cs="Calibri"/>
          <w:lang w:eastAsia="en-US"/>
        </w:rPr>
        <w:t xml:space="preserve">-se și profile de întărire-protecție adecvate din aluminiu precum și benzi suplimentare din țesătură din fibre din sticlă. Se vor prevedea glafuri noi din tablă vopsită în câmp </w:t>
      </w:r>
      <w:r w:rsidR="00315799" w:rsidRPr="00315799">
        <w:rPr>
          <w:rFonts w:cs="Calibri"/>
          <w:lang w:eastAsia="en-US"/>
        </w:rPr>
        <w:t>electrostatic</w:t>
      </w:r>
      <w:r w:rsidRPr="00315799">
        <w:rPr>
          <w:rFonts w:cs="Calibri"/>
          <w:lang w:eastAsia="en-US"/>
        </w:rPr>
        <w:t xml:space="preserve">, </w:t>
      </w:r>
      <w:r w:rsidR="00315799" w:rsidRPr="00315799">
        <w:rPr>
          <w:rFonts w:cs="Calibri"/>
          <w:lang w:eastAsia="en-US"/>
        </w:rPr>
        <w:t>având</w:t>
      </w:r>
      <w:r w:rsidRPr="00315799">
        <w:rPr>
          <w:rFonts w:cs="Calibri"/>
          <w:lang w:eastAsia="en-US"/>
        </w:rPr>
        <w:t xml:space="preserve"> lățimea corespunzătoare acoperirii pervazului.</w:t>
      </w:r>
    </w:p>
    <w:p w14:paraId="055EF9E0" w14:textId="18A6ECE5" w:rsidR="00A95998" w:rsidRPr="00315799" w:rsidRDefault="00A95998" w:rsidP="00A95998">
      <w:pPr>
        <w:pStyle w:val="Heading2"/>
        <w:rPr>
          <w:rFonts w:ascii="Calibri" w:hAnsi="Calibri"/>
        </w:rPr>
      </w:pPr>
      <w:bookmarkStart w:id="25" w:name="_Toc179288840"/>
      <w:r w:rsidRPr="00315799">
        <w:rPr>
          <w:rFonts w:ascii="Calibri" w:hAnsi="Calibri"/>
        </w:rPr>
        <w:lastRenderedPageBreak/>
        <w:t>BORDAREA CU FĂȘII ORIZONTALE CONTINUI DE MATERIALE TERMOIZOLANTE DIN CLASA DE REACȚIE LA FOC A1 SAU A2-S1.D0</w:t>
      </w:r>
      <w:bookmarkEnd w:id="25"/>
    </w:p>
    <w:p w14:paraId="27A4C039" w14:textId="14BFBC07" w:rsidR="00A95998" w:rsidRPr="00315799" w:rsidRDefault="00A95998" w:rsidP="00A95998">
      <w:pPr>
        <w:ind w:firstLine="360"/>
        <w:rPr>
          <w:rFonts w:cs="Calibri"/>
          <w:lang w:eastAsia="en-US"/>
        </w:rPr>
      </w:pPr>
      <w:r w:rsidRPr="00315799">
        <w:rPr>
          <w:rFonts w:cs="Calibri"/>
          <w:lang w:eastAsia="en-US"/>
        </w:rPr>
        <w:t xml:space="preserve">Se propune bordarea cu fășii orizontale continui cu vata minerala bazaltica clasa de reacție la foc A1, se dispune în dreptul tuturor planșelor clădirii cu lățimea de 0,50m și cu </w:t>
      </w:r>
      <w:r w:rsidR="00315799" w:rsidRPr="00315799">
        <w:rPr>
          <w:rFonts w:cs="Calibri"/>
          <w:lang w:eastAsia="en-US"/>
        </w:rPr>
        <w:t>aceeași</w:t>
      </w:r>
      <w:r w:rsidRPr="00315799">
        <w:rPr>
          <w:rFonts w:cs="Calibri"/>
          <w:lang w:eastAsia="en-US"/>
        </w:rPr>
        <w:t xml:space="preserve"> grosime cu cea a materialului termoizolant B-s2.d0 utilizat la termoizolarea fațadei.</w:t>
      </w:r>
    </w:p>
    <w:p w14:paraId="766F06DF" w14:textId="77777777" w:rsidR="00A95998" w:rsidRPr="00315799" w:rsidRDefault="00A95998" w:rsidP="00A95998">
      <w:pPr>
        <w:ind w:firstLine="709"/>
        <w:rPr>
          <w:rFonts w:cs="Calibri"/>
          <w:b/>
          <w:lang w:eastAsia="en-US"/>
        </w:rPr>
      </w:pPr>
    </w:p>
    <w:p w14:paraId="1C6793BF" w14:textId="598AFFAE" w:rsidR="00A95998" w:rsidRPr="00315799" w:rsidRDefault="00A95998" w:rsidP="00A95998">
      <w:pPr>
        <w:pStyle w:val="Heading2"/>
        <w:rPr>
          <w:rFonts w:ascii="Calibri" w:hAnsi="Calibri"/>
        </w:rPr>
      </w:pPr>
      <w:bookmarkStart w:id="26" w:name="_Toc179288841"/>
      <w:r w:rsidRPr="00315799">
        <w:rPr>
          <w:rFonts w:ascii="Calibri" w:hAnsi="Calibri"/>
        </w:rPr>
        <w:t>IZOLAREA TERMICĂ A SOCLULUI</w:t>
      </w:r>
      <w:bookmarkEnd w:id="26"/>
    </w:p>
    <w:p w14:paraId="4C9BCE3E" w14:textId="77777777" w:rsidR="00A95998" w:rsidRPr="00315799" w:rsidRDefault="00A95998" w:rsidP="00A95998">
      <w:pPr>
        <w:ind w:firstLine="360"/>
        <w:rPr>
          <w:rFonts w:cs="Calibri"/>
          <w:lang w:eastAsia="en-US"/>
        </w:rPr>
      </w:pPr>
      <w:r w:rsidRPr="00315799">
        <w:rPr>
          <w:rFonts w:cs="Calibri"/>
          <w:lang w:eastAsia="en-US"/>
        </w:rPr>
        <w:t>În zona soclului termoizolarea se va efectua cu polistiren extrudat ignifugat de 5 cm având densitatea de minim 30kg/mc.</w:t>
      </w:r>
    </w:p>
    <w:p w14:paraId="104401C9" w14:textId="398FC22B" w:rsidR="00A95998" w:rsidRPr="00315799" w:rsidRDefault="00A95998" w:rsidP="00A95998">
      <w:pPr>
        <w:pStyle w:val="Heading2"/>
        <w:rPr>
          <w:rFonts w:ascii="Calibri" w:hAnsi="Calibri"/>
        </w:rPr>
      </w:pPr>
      <w:bookmarkStart w:id="27" w:name="_Toc179288842"/>
      <w:r w:rsidRPr="00315799">
        <w:rPr>
          <w:rFonts w:ascii="Calibri" w:hAnsi="Calibri"/>
        </w:rPr>
        <w:t>IZOLAREA TERMICĂ PLANȘEULUI PESTE ULTIMUL NIVEL (ACOPERIȘ TIP TERASA)</w:t>
      </w:r>
      <w:bookmarkEnd w:id="27"/>
    </w:p>
    <w:p w14:paraId="1C0526A8" w14:textId="18353AB4" w:rsidR="00A95998" w:rsidRPr="00315799" w:rsidRDefault="00315799" w:rsidP="00A95998">
      <w:pPr>
        <w:ind w:firstLine="709"/>
        <w:rPr>
          <w:rFonts w:cs="Calibri"/>
          <w:lang w:eastAsia="en-US"/>
        </w:rPr>
      </w:pPr>
      <w:r w:rsidRPr="00315799">
        <w:rPr>
          <w:rFonts w:cs="Calibri"/>
          <w:lang w:eastAsia="en-US"/>
        </w:rPr>
        <w:t>Termoizolarea</w:t>
      </w:r>
      <w:r w:rsidR="00A95998" w:rsidRPr="00315799">
        <w:rPr>
          <w:rFonts w:cs="Calibri"/>
          <w:lang w:eastAsia="en-US"/>
        </w:rPr>
        <w:t xml:space="preserve"> planșeului peste ultimul nivel (acoperiș tip terasa) se va realiza cu polistiren extrudat de </w:t>
      </w:r>
      <w:r w:rsidR="005456D5" w:rsidRPr="00315799">
        <w:rPr>
          <w:rFonts w:cs="Calibri"/>
          <w:lang w:eastAsia="en-US"/>
        </w:rPr>
        <w:t>20</w:t>
      </w:r>
      <w:r w:rsidR="00A95998" w:rsidRPr="00315799">
        <w:rPr>
          <w:rFonts w:cs="Calibri"/>
          <w:lang w:eastAsia="en-US"/>
        </w:rPr>
        <w:t xml:space="preserve"> cm grosime:</w:t>
      </w:r>
    </w:p>
    <w:p w14:paraId="0CA8BC13" w14:textId="77777777" w:rsidR="00A95998" w:rsidRPr="00315799" w:rsidRDefault="00A95998" w:rsidP="00A95998">
      <w:pPr>
        <w:ind w:firstLine="709"/>
        <w:rPr>
          <w:rFonts w:cs="Calibri"/>
          <w:lang w:eastAsia="en-US"/>
        </w:rPr>
      </w:pPr>
      <w:r w:rsidRPr="00315799">
        <w:rPr>
          <w:rFonts w:cs="Calibri"/>
          <w:lang w:eastAsia="en-US"/>
        </w:rPr>
        <w:t>Caracteristicele tehnice:</w:t>
      </w:r>
    </w:p>
    <w:p w14:paraId="4043CB7E" w14:textId="72B8B9EB" w:rsidR="00A95998" w:rsidRPr="00315799" w:rsidRDefault="00A95998" w:rsidP="00A95998">
      <w:pPr>
        <w:rPr>
          <w:rFonts w:cs="Calibri"/>
          <w:lang w:eastAsia="en-US"/>
        </w:rPr>
      </w:pPr>
      <w:r w:rsidRPr="00315799">
        <w:rPr>
          <w:rFonts w:cs="Calibri"/>
          <w:lang w:eastAsia="en-US"/>
        </w:rPr>
        <w:t xml:space="preserve">-Efortul de </w:t>
      </w:r>
      <w:r w:rsidR="00315799" w:rsidRPr="00315799">
        <w:rPr>
          <w:rFonts w:cs="Calibri"/>
          <w:lang w:eastAsia="en-US"/>
        </w:rPr>
        <w:t>compresiune</w:t>
      </w:r>
      <w:r w:rsidRPr="00315799">
        <w:rPr>
          <w:rFonts w:cs="Calibri"/>
          <w:lang w:eastAsia="en-US"/>
        </w:rPr>
        <w:t xml:space="preserve"> al plăcilor la o deformație de 10%-CS (10), min. 200kPa</w:t>
      </w:r>
    </w:p>
    <w:p w14:paraId="03E26928" w14:textId="77777777" w:rsidR="00A95998" w:rsidRPr="00315799" w:rsidRDefault="00A95998" w:rsidP="00A95998">
      <w:pPr>
        <w:rPr>
          <w:rFonts w:cs="Calibri"/>
          <w:lang w:eastAsia="en-US"/>
        </w:rPr>
      </w:pPr>
      <w:r w:rsidRPr="00315799">
        <w:rPr>
          <w:rFonts w:cs="Calibri"/>
          <w:lang w:eastAsia="en-US"/>
        </w:rPr>
        <w:t>-Clasa de reacție la foc: B-s2.d0</w:t>
      </w:r>
    </w:p>
    <w:p w14:paraId="1FE8E8D8" w14:textId="77777777" w:rsidR="00A95998" w:rsidRPr="00315799" w:rsidRDefault="00A95998" w:rsidP="00A95998">
      <w:pPr>
        <w:rPr>
          <w:rFonts w:cs="Calibri"/>
          <w:lang w:eastAsia="en-US"/>
        </w:rPr>
      </w:pPr>
      <w:r w:rsidRPr="00315799">
        <w:rPr>
          <w:rFonts w:cs="Calibri"/>
          <w:lang w:eastAsia="en-US"/>
        </w:rPr>
        <w:t>-Conductivitatea termică de calcul 0.033W.mK</w:t>
      </w:r>
    </w:p>
    <w:p w14:paraId="45395A9E" w14:textId="7E22C62A" w:rsidR="00A95998" w:rsidRPr="00315799" w:rsidRDefault="00A95998" w:rsidP="00A95998">
      <w:pPr>
        <w:pStyle w:val="ListParagraph"/>
        <w:spacing w:line="276" w:lineRule="auto"/>
        <w:ind w:left="0" w:firstLine="720"/>
        <w:rPr>
          <w:rFonts w:cs="Calibri"/>
          <w:lang w:eastAsia="en-US"/>
        </w:rPr>
      </w:pPr>
      <w:r w:rsidRPr="00315799">
        <w:rPr>
          <w:rFonts w:cs="Calibri"/>
          <w:lang w:eastAsia="en-US"/>
        </w:rPr>
        <w:t xml:space="preserve">După </w:t>
      </w:r>
      <w:r w:rsidR="00315799" w:rsidRPr="00315799">
        <w:rPr>
          <w:rFonts w:cs="Calibri"/>
          <w:lang w:eastAsia="en-US"/>
        </w:rPr>
        <w:t>îndepărtarea</w:t>
      </w:r>
      <w:r w:rsidRPr="00315799">
        <w:rPr>
          <w:rFonts w:cs="Calibri"/>
          <w:lang w:eastAsia="en-US"/>
        </w:rPr>
        <w:t xml:space="preserve"> straturilor existente până la fața superioară a stratului suport, se </w:t>
      </w:r>
      <w:r w:rsidR="00315799" w:rsidRPr="00315799">
        <w:rPr>
          <w:rFonts w:cs="Calibri"/>
          <w:lang w:eastAsia="en-US"/>
        </w:rPr>
        <w:t>aşează</w:t>
      </w:r>
      <w:r w:rsidRPr="00315799">
        <w:rPr>
          <w:rFonts w:cs="Calibri"/>
          <w:lang w:eastAsia="en-US"/>
        </w:rPr>
        <w:t xml:space="preserve"> stratul termoizolant,</w:t>
      </w:r>
      <w:r w:rsidR="00315799" w:rsidRPr="00315799">
        <w:rPr>
          <w:rFonts w:cs="Calibri"/>
          <w:lang w:eastAsia="en-US"/>
        </w:rPr>
        <w:t xml:space="preserve"> să </w:t>
      </w:r>
      <w:r w:rsidRPr="00315799">
        <w:rPr>
          <w:rFonts w:cs="Calibri"/>
          <w:lang w:eastAsia="en-US"/>
        </w:rPr>
        <w:t>adaugă o folie de protecție tehnologică impermeabilă la apă dar permeabilă</w:t>
      </w:r>
      <w:r w:rsidR="00315799" w:rsidRPr="00315799">
        <w:rPr>
          <w:rFonts w:cs="Calibri"/>
          <w:lang w:eastAsia="en-US"/>
        </w:rPr>
        <w:t xml:space="preserve"> </w:t>
      </w:r>
      <w:r w:rsidRPr="00315799">
        <w:rPr>
          <w:rFonts w:cs="Calibri"/>
          <w:lang w:eastAsia="en-US"/>
        </w:rPr>
        <w:t xml:space="preserve">la vapori peste care se prevede un strat de protecție a termoizolație format dintr-o șapă slab armată de 4 cm grosime, asigurându-se astfel posibilitatea de vizitare a </w:t>
      </w:r>
      <w:r w:rsidR="00315799" w:rsidRPr="00315799">
        <w:rPr>
          <w:rFonts w:cs="Calibri"/>
          <w:lang w:eastAsia="en-US"/>
        </w:rPr>
        <w:t>acoperișului</w:t>
      </w:r>
      <w:r w:rsidRPr="00315799">
        <w:rPr>
          <w:rFonts w:cs="Calibri"/>
          <w:lang w:eastAsia="en-US"/>
        </w:rPr>
        <w:t xml:space="preserve"> tip terasa în scopuri de mentenanță. Deasupra acesteia se va pune o membrană alcătuită din două straturi: unul cu ardezie și unul fără ardezie pentru </w:t>
      </w:r>
      <w:r w:rsidR="00315799" w:rsidRPr="00315799">
        <w:rPr>
          <w:rFonts w:cs="Calibri"/>
          <w:lang w:eastAsia="en-US"/>
        </w:rPr>
        <w:t>hidroizolație</w:t>
      </w:r>
      <w:r w:rsidRPr="00315799">
        <w:rPr>
          <w:rFonts w:cs="Calibri"/>
          <w:lang w:eastAsia="en-US"/>
        </w:rPr>
        <w:t>.</w:t>
      </w:r>
    </w:p>
    <w:p w14:paraId="1A27F750" w14:textId="0052558C" w:rsidR="00AB21A6" w:rsidRPr="00315799" w:rsidRDefault="00AB21A6" w:rsidP="00901F53">
      <w:pPr>
        <w:rPr>
          <w:rFonts w:cs="Calibri"/>
          <w:lang w:eastAsia="en-US"/>
        </w:rPr>
      </w:pPr>
    </w:p>
    <w:p w14:paraId="3A4EA433" w14:textId="62A7D278" w:rsidR="00680630" w:rsidRPr="00315799" w:rsidRDefault="00680630" w:rsidP="00901F53">
      <w:pPr>
        <w:rPr>
          <w:rFonts w:cs="Calibri"/>
          <w:lang w:eastAsia="en-US"/>
        </w:rPr>
      </w:pPr>
    </w:p>
    <w:p w14:paraId="5B4239A8" w14:textId="55F7628C" w:rsidR="00680630" w:rsidRPr="00315799" w:rsidRDefault="00680630" w:rsidP="00901F53">
      <w:pPr>
        <w:rPr>
          <w:rFonts w:cs="Calibri"/>
          <w:lang w:eastAsia="en-US"/>
        </w:rPr>
      </w:pPr>
    </w:p>
    <w:p w14:paraId="0E8C83E8" w14:textId="77777777" w:rsidR="00680630" w:rsidRPr="00315799" w:rsidRDefault="00680630" w:rsidP="00901F53">
      <w:pPr>
        <w:rPr>
          <w:rFonts w:cs="Calibri"/>
          <w:lang w:eastAsia="en-US"/>
        </w:rPr>
      </w:pPr>
    </w:p>
    <w:p w14:paraId="56EABB63" w14:textId="77777777" w:rsidR="007045E5" w:rsidRPr="00315799" w:rsidRDefault="007045E5" w:rsidP="007045E5">
      <w:pPr>
        <w:pStyle w:val="Heading1"/>
        <w:jc w:val="both"/>
        <w:rPr>
          <w:rFonts w:ascii="Calibri" w:hAnsi="Calibri" w:cs="Calibri"/>
          <w:lang w:eastAsia="en-US"/>
        </w:rPr>
      </w:pPr>
      <w:bookmarkStart w:id="28" w:name="_Toc147908684"/>
      <w:bookmarkStart w:id="29" w:name="_Toc179288843"/>
      <w:bookmarkStart w:id="30" w:name="_Toc2083190"/>
      <w:bookmarkStart w:id="31" w:name="_Toc2083204"/>
      <w:bookmarkStart w:id="32" w:name="_Toc2083223"/>
      <w:r w:rsidRPr="00315799">
        <w:rPr>
          <w:rFonts w:ascii="Calibri" w:hAnsi="Calibri" w:cs="Calibri"/>
          <w:lang w:eastAsia="en-US"/>
        </w:rPr>
        <w:lastRenderedPageBreak/>
        <w:t>tâmplărie</w:t>
      </w:r>
      <w:bookmarkEnd w:id="28"/>
      <w:bookmarkEnd w:id="29"/>
      <w:r w:rsidRPr="00315799">
        <w:rPr>
          <w:rFonts w:ascii="Calibri" w:hAnsi="Calibri" w:cs="Calibri"/>
          <w:lang w:eastAsia="en-US"/>
        </w:rPr>
        <w:t xml:space="preserve"> </w:t>
      </w:r>
      <w:bookmarkEnd w:id="30"/>
    </w:p>
    <w:p w14:paraId="0623AE05" w14:textId="77777777" w:rsidR="007045E5" w:rsidRPr="00315799" w:rsidRDefault="007045E5" w:rsidP="007045E5">
      <w:pPr>
        <w:pStyle w:val="Heading2"/>
        <w:jc w:val="both"/>
        <w:rPr>
          <w:rFonts w:ascii="Calibri" w:hAnsi="Calibri"/>
        </w:rPr>
      </w:pPr>
      <w:bookmarkStart w:id="33" w:name="_Toc2083191"/>
      <w:bookmarkStart w:id="34" w:name="_Toc147908685"/>
      <w:bookmarkStart w:id="35" w:name="_Toc179288844"/>
      <w:r w:rsidRPr="00315799">
        <w:rPr>
          <w:rFonts w:ascii="Calibri" w:hAnsi="Calibri"/>
        </w:rPr>
        <w:t>generalități</w:t>
      </w:r>
      <w:bookmarkEnd w:id="33"/>
      <w:bookmarkEnd w:id="34"/>
      <w:bookmarkEnd w:id="35"/>
    </w:p>
    <w:p w14:paraId="21D79C42" w14:textId="503FD3C7" w:rsidR="007045E5" w:rsidRPr="00315799" w:rsidRDefault="007045E5" w:rsidP="007045E5">
      <w:pPr>
        <w:ind w:left="-15" w:firstLine="724"/>
        <w:rPr>
          <w:rFonts w:cs="Calibri"/>
          <w:szCs w:val="20"/>
        </w:rPr>
      </w:pPr>
      <w:r w:rsidRPr="00315799">
        <w:rPr>
          <w:rFonts w:cs="Calibri"/>
        </w:rPr>
        <w:t xml:space="preserve">Prezentul caiet de sarcini cuprinde </w:t>
      </w:r>
      <w:r w:rsidR="00315799" w:rsidRPr="00315799">
        <w:rPr>
          <w:rFonts w:cs="Calibri"/>
        </w:rPr>
        <w:t>specificații</w:t>
      </w:r>
      <w:r w:rsidRPr="00315799">
        <w:rPr>
          <w:rFonts w:cs="Calibri"/>
        </w:rPr>
        <w:t xml:space="preserve"> tehnice privind lucrările de montaj la tâmplăria din PVC ce va fi livrată pe </w:t>
      </w:r>
      <w:r w:rsidR="00315799" w:rsidRPr="00315799">
        <w:rPr>
          <w:rFonts w:cs="Calibri"/>
        </w:rPr>
        <w:t>șantier</w:t>
      </w:r>
      <w:r w:rsidRPr="00315799">
        <w:rPr>
          <w:rFonts w:cs="Calibri"/>
        </w:rPr>
        <w:t xml:space="preserve"> de către producător.</w:t>
      </w:r>
    </w:p>
    <w:p w14:paraId="67924A6B" w14:textId="77777777" w:rsidR="007045E5" w:rsidRPr="00315799" w:rsidRDefault="007045E5" w:rsidP="007045E5">
      <w:pPr>
        <w:ind w:left="-15" w:firstLine="724"/>
        <w:rPr>
          <w:rFonts w:cs="Calibri"/>
        </w:rPr>
      </w:pPr>
      <w:r w:rsidRPr="00315799">
        <w:rPr>
          <w:rFonts w:cs="Calibri"/>
        </w:rPr>
        <w:t>Caietul de sarcini nu are caracter limitativ, însă orice modificări sau completări se vor putea face numai cu avizul Proiectantului şi/sau Consultantului.</w:t>
      </w:r>
    </w:p>
    <w:p w14:paraId="723DDEC8" w14:textId="77777777" w:rsidR="007045E5" w:rsidRPr="00315799" w:rsidRDefault="007045E5" w:rsidP="007045E5">
      <w:pPr>
        <w:ind w:left="-15" w:firstLine="724"/>
        <w:rPr>
          <w:rFonts w:cs="Calibri"/>
        </w:rPr>
      </w:pPr>
      <w:r w:rsidRPr="00315799">
        <w:rPr>
          <w:rFonts w:cs="Calibri"/>
        </w:rPr>
        <w:t>La executarea lucrărilor se vor utiliza numai materiale consemnate în proiect. Orice propunere de înlocuire trebuie motivată de contractant şi aprobată de către Proiectant* şi Consultant/Investitor.</w:t>
      </w:r>
    </w:p>
    <w:p w14:paraId="4A989EC9" w14:textId="367F2261" w:rsidR="007045E5" w:rsidRPr="00315799" w:rsidRDefault="007045E5" w:rsidP="007045E5">
      <w:pPr>
        <w:ind w:left="-15" w:firstLine="724"/>
        <w:rPr>
          <w:rFonts w:cs="Calibri"/>
        </w:rPr>
      </w:pPr>
      <w:r w:rsidRPr="00315799">
        <w:rPr>
          <w:rFonts w:cs="Calibri"/>
        </w:rPr>
        <w:t xml:space="preserve">Contractorul va </w:t>
      </w:r>
      <w:r w:rsidR="00315799" w:rsidRPr="00315799">
        <w:rPr>
          <w:rFonts w:cs="Calibri"/>
        </w:rPr>
        <w:t>înainta</w:t>
      </w:r>
      <w:r w:rsidRPr="00315799">
        <w:rPr>
          <w:rFonts w:cs="Calibri"/>
        </w:rPr>
        <w:t xml:space="preserve"> spre aprobare dimensiunile tipului de gol (in </w:t>
      </w:r>
      <w:r w:rsidR="00315799" w:rsidRPr="00315799">
        <w:rPr>
          <w:rFonts w:cs="Calibri"/>
        </w:rPr>
        <w:t>măsura</w:t>
      </w:r>
      <w:r w:rsidRPr="00315799">
        <w:rPr>
          <w:rFonts w:cs="Calibri"/>
        </w:rPr>
        <w:t xml:space="preserve"> în care acesta nu este impus de planuri si/sau desene ulterioare), tabelele de calcul şi desene detaliate la scară.</w:t>
      </w:r>
    </w:p>
    <w:p w14:paraId="5C104FDF" w14:textId="18762A7A" w:rsidR="007045E5" w:rsidRPr="00315799" w:rsidRDefault="00315799" w:rsidP="007045E5">
      <w:pPr>
        <w:ind w:left="-15" w:firstLine="724"/>
        <w:rPr>
          <w:rFonts w:cs="Calibri"/>
        </w:rPr>
      </w:pPr>
      <w:r w:rsidRPr="00315799">
        <w:rPr>
          <w:rFonts w:cs="Calibri"/>
        </w:rPr>
        <w:t>Producția</w:t>
      </w:r>
      <w:r w:rsidR="007045E5" w:rsidRPr="00315799">
        <w:rPr>
          <w:rFonts w:cs="Calibri"/>
        </w:rPr>
        <w:t xml:space="preserve"> poate </w:t>
      </w:r>
      <w:r w:rsidRPr="00315799">
        <w:rPr>
          <w:rFonts w:cs="Calibri"/>
        </w:rPr>
        <w:t>începe</w:t>
      </w:r>
      <w:r w:rsidR="007045E5" w:rsidRPr="00315799">
        <w:rPr>
          <w:rFonts w:cs="Calibri"/>
        </w:rPr>
        <w:t xml:space="preserve"> numai </w:t>
      </w:r>
      <w:r w:rsidRPr="00315799">
        <w:rPr>
          <w:rFonts w:cs="Calibri"/>
        </w:rPr>
        <w:t>după</w:t>
      </w:r>
      <w:r w:rsidR="007045E5" w:rsidRPr="00315799">
        <w:rPr>
          <w:rFonts w:cs="Calibri"/>
        </w:rPr>
        <w:t xml:space="preserve"> verificarea pe teren şi aprobarea acestora.</w:t>
      </w:r>
    </w:p>
    <w:p w14:paraId="78D50975" w14:textId="756F3853" w:rsidR="007045E5" w:rsidRPr="00315799" w:rsidRDefault="007045E5" w:rsidP="007045E5">
      <w:pPr>
        <w:ind w:left="-15" w:firstLine="724"/>
        <w:rPr>
          <w:rFonts w:cs="Calibri"/>
        </w:rPr>
      </w:pPr>
      <w:r w:rsidRPr="00315799">
        <w:rPr>
          <w:rFonts w:cs="Calibri"/>
        </w:rPr>
        <w:t xml:space="preserve">Tâmplăria nu trebuie să producă zgomot sau </w:t>
      </w:r>
      <w:r w:rsidR="00315799" w:rsidRPr="00315799">
        <w:rPr>
          <w:rFonts w:cs="Calibri"/>
        </w:rPr>
        <w:t>vibrații</w:t>
      </w:r>
      <w:r w:rsidRPr="00315799">
        <w:rPr>
          <w:rFonts w:cs="Calibri"/>
        </w:rPr>
        <w:t xml:space="preserve"> audibile ca urmare a vântului sau a </w:t>
      </w:r>
      <w:r w:rsidR="00315799" w:rsidRPr="00315799">
        <w:rPr>
          <w:rFonts w:cs="Calibri"/>
        </w:rPr>
        <w:t>curenților</w:t>
      </w:r>
      <w:r w:rsidRPr="00315799">
        <w:rPr>
          <w:rFonts w:cs="Calibri"/>
        </w:rPr>
        <w:t xml:space="preserve"> de aer.</w:t>
      </w:r>
    </w:p>
    <w:p w14:paraId="1FD8B97A" w14:textId="77777777" w:rsidR="007045E5" w:rsidRPr="00315799" w:rsidRDefault="007045E5" w:rsidP="007045E5">
      <w:pPr>
        <w:pStyle w:val="Heading2"/>
        <w:jc w:val="both"/>
        <w:rPr>
          <w:rFonts w:ascii="Calibri" w:hAnsi="Calibri"/>
        </w:rPr>
      </w:pPr>
      <w:bookmarkStart w:id="36" w:name="_Toc2083192"/>
      <w:bookmarkStart w:id="37" w:name="_Toc147908686"/>
      <w:bookmarkStart w:id="38" w:name="_Toc179288845"/>
      <w:r w:rsidRPr="00315799">
        <w:rPr>
          <w:rFonts w:ascii="Calibri" w:hAnsi="Calibri"/>
        </w:rPr>
        <w:t>Standarde și normative de referință</w:t>
      </w:r>
      <w:bookmarkEnd w:id="36"/>
      <w:bookmarkEnd w:id="37"/>
      <w:bookmarkEnd w:id="38"/>
    </w:p>
    <w:tbl>
      <w:tblPr>
        <w:tblW w:w="0" w:type="auto"/>
        <w:tblInd w:w="-15" w:type="dxa"/>
        <w:tblLayout w:type="fixed"/>
        <w:tblLook w:val="04A0" w:firstRow="1" w:lastRow="0" w:firstColumn="1" w:lastColumn="0" w:noHBand="0" w:noVBand="1"/>
      </w:tblPr>
      <w:tblGrid>
        <w:gridCol w:w="2470"/>
        <w:gridCol w:w="6614"/>
      </w:tblGrid>
      <w:tr w:rsidR="007045E5" w:rsidRPr="00315799" w14:paraId="52177B47" w14:textId="77777777" w:rsidTr="007045E5">
        <w:tc>
          <w:tcPr>
            <w:tcW w:w="2470" w:type="dxa"/>
            <w:tcBorders>
              <w:top w:val="single" w:sz="4" w:space="0" w:color="000000"/>
              <w:left w:val="single" w:sz="4" w:space="0" w:color="000000"/>
              <w:bottom w:val="single" w:sz="4" w:space="0" w:color="000000"/>
              <w:right w:val="nil"/>
            </w:tcBorders>
            <w:hideMark/>
          </w:tcPr>
          <w:p w14:paraId="58504D6B" w14:textId="77777777" w:rsidR="007045E5" w:rsidRPr="00315799" w:rsidRDefault="007045E5" w:rsidP="007045E5">
            <w:pPr>
              <w:spacing w:before="0" w:after="0"/>
              <w:rPr>
                <w:rFonts w:cs="Calibri"/>
                <w:lang w:eastAsia="ar-SA"/>
              </w:rPr>
            </w:pPr>
            <w:r w:rsidRPr="00315799">
              <w:rPr>
                <w:rFonts w:cs="Calibri"/>
                <w:lang w:eastAsia="ar-SA"/>
              </w:rPr>
              <w:t>O.U. nr.18/2009</w:t>
            </w:r>
          </w:p>
        </w:tc>
        <w:tc>
          <w:tcPr>
            <w:tcW w:w="6614" w:type="dxa"/>
            <w:tcBorders>
              <w:top w:val="single" w:sz="4" w:space="0" w:color="000000"/>
              <w:left w:val="single" w:sz="4" w:space="0" w:color="000000"/>
              <w:bottom w:val="single" w:sz="4" w:space="0" w:color="000000"/>
              <w:right w:val="single" w:sz="4" w:space="0" w:color="000000"/>
            </w:tcBorders>
            <w:hideMark/>
          </w:tcPr>
          <w:p w14:paraId="1BB6E262" w14:textId="05C305D7" w:rsidR="007045E5" w:rsidRPr="00315799" w:rsidRDefault="007045E5" w:rsidP="007045E5">
            <w:pPr>
              <w:spacing w:before="0" w:after="0"/>
              <w:rPr>
                <w:rFonts w:cs="Calibri"/>
                <w:lang w:eastAsia="ar-SA"/>
              </w:rPr>
            </w:pPr>
            <w:r w:rsidRPr="00315799">
              <w:rPr>
                <w:rFonts w:cs="Calibri"/>
                <w:lang w:eastAsia="ar-SA"/>
              </w:rPr>
              <w:t xml:space="preserve">privind </w:t>
            </w:r>
            <w:r w:rsidR="00315799" w:rsidRPr="00315799">
              <w:rPr>
                <w:rFonts w:cs="Calibri"/>
                <w:lang w:eastAsia="ar-SA"/>
              </w:rPr>
              <w:t>creșterea</w:t>
            </w:r>
            <w:r w:rsidRPr="00315799">
              <w:rPr>
                <w:rFonts w:cs="Calibri"/>
                <w:lang w:eastAsia="ar-SA"/>
              </w:rPr>
              <w:t xml:space="preserve"> </w:t>
            </w:r>
            <w:r w:rsidR="00315799" w:rsidRPr="00315799">
              <w:rPr>
                <w:rFonts w:cs="Calibri"/>
                <w:lang w:eastAsia="ar-SA"/>
              </w:rPr>
              <w:t>performanței</w:t>
            </w:r>
            <w:r w:rsidRPr="00315799">
              <w:rPr>
                <w:rFonts w:cs="Calibri"/>
                <w:lang w:eastAsia="ar-SA"/>
              </w:rPr>
              <w:t xml:space="preserve"> energetice a blocurilor de </w:t>
            </w:r>
            <w:r w:rsidR="00315799" w:rsidRPr="00315799">
              <w:rPr>
                <w:rFonts w:cs="Calibri"/>
                <w:lang w:eastAsia="ar-SA"/>
              </w:rPr>
              <w:t>locuințe</w:t>
            </w:r>
          </w:p>
        </w:tc>
      </w:tr>
      <w:tr w:rsidR="007045E5" w:rsidRPr="00315799" w14:paraId="6AF73643" w14:textId="77777777" w:rsidTr="007045E5">
        <w:tc>
          <w:tcPr>
            <w:tcW w:w="2470" w:type="dxa"/>
            <w:tcBorders>
              <w:top w:val="single" w:sz="4" w:space="0" w:color="000000"/>
              <w:left w:val="single" w:sz="4" w:space="0" w:color="000000"/>
              <w:bottom w:val="single" w:sz="4" w:space="0" w:color="000000"/>
              <w:right w:val="nil"/>
            </w:tcBorders>
            <w:hideMark/>
          </w:tcPr>
          <w:p w14:paraId="69E13D0A" w14:textId="77777777" w:rsidR="007045E5" w:rsidRPr="00315799" w:rsidRDefault="007045E5" w:rsidP="007045E5">
            <w:pPr>
              <w:spacing w:before="0" w:after="0"/>
              <w:rPr>
                <w:rFonts w:cs="Calibri"/>
                <w:bCs/>
                <w:lang w:eastAsia="ar-SA"/>
              </w:rPr>
            </w:pPr>
            <w:r w:rsidRPr="00315799">
              <w:rPr>
                <w:rFonts w:cs="Calibri"/>
                <w:bCs/>
                <w:lang w:eastAsia="ar-SA"/>
              </w:rPr>
              <w:t>C 107-2005</w:t>
            </w:r>
          </w:p>
        </w:tc>
        <w:tc>
          <w:tcPr>
            <w:tcW w:w="6614" w:type="dxa"/>
            <w:tcBorders>
              <w:top w:val="single" w:sz="4" w:space="0" w:color="000000"/>
              <w:left w:val="single" w:sz="4" w:space="0" w:color="000000"/>
              <w:bottom w:val="single" w:sz="4" w:space="0" w:color="000000"/>
              <w:right w:val="single" w:sz="4" w:space="0" w:color="000000"/>
            </w:tcBorders>
            <w:hideMark/>
          </w:tcPr>
          <w:p w14:paraId="00EF9835" w14:textId="77777777" w:rsidR="007045E5" w:rsidRPr="00315799" w:rsidRDefault="007045E5" w:rsidP="007045E5">
            <w:pPr>
              <w:spacing w:before="0" w:after="0"/>
              <w:rPr>
                <w:rFonts w:cs="Calibri"/>
                <w:lang w:eastAsia="ar-SA"/>
              </w:rPr>
            </w:pPr>
            <w:r w:rsidRPr="00315799">
              <w:rPr>
                <w:rFonts w:cs="Calibri"/>
                <w:lang w:eastAsia="ar-SA"/>
              </w:rPr>
              <w:t>Normativ privind calculul</w:t>
            </w:r>
          </w:p>
          <w:p w14:paraId="02AEC821" w14:textId="77777777" w:rsidR="007045E5" w:rsidRPr="00315799" w:rsidRDefault="007045E5" w:rsidP="007045E5">
            <w:pPr>
              <w:spacing w:before="0" w:after="0"/>
              <w:rPr>
                <w:rFonts w:cs="Calibri"/>
                <w:lang w:eastAsia="ar-SA"/>
              </w:rPr>
            </w:pPr>
            <w:r w:rsidRPr="00315799">
              <w:rPr>
                <w:rFonts w:cs="Calibri"/>
                <w:lang w:eastAsia="ar-SA"/>
              </w:rPr>
              <w:t>termotehnic al elementelor</w:t>
            </w:r>
          </w:p>
          <w:p w14:paraId="0640472D" w14:textId="77777777" w:rsidR="007045E5" w:rsidRPr="00315799" w:rsidRDefault="007045E5" w:rsidP="007045E5">
            <w:pPr>
              <w:spacing w:before="0" w:after="0"/>
              <w:rPr>
                <w:rFonts w:cs="Calibri"/>
                <w:lang w:eastAsia="ar-SA"/>
              </w:rPr>
            </w:pPr>
            <w:r w:rsidRPr="00315799">
              <w:rPr>
                <w:rFonts w:cs="Calibri"/>
                <w:lang w:eastAsia="ar-SA"/>
              </w:rPr>
              <w:t>de construcţie ale clădirilor</w:t>
            </w:r>
          </w:p>
        </w:tc>
      </w:tr>
      <w:tr w:rsidR="007045E5" w:rsidRPr="00315799" w14:paraId="09342EAC" w14:textId="77777777" w:rsidTr="007045E5">
        <w:tc>
          <w:tcPr>
            <w:tcW w:w="2470" w:type="dxa"/>
            <w:tcBorders>
              <w:top w:val="single" w:sz="4" w:space="0" w:color="000000"/>
              <w:left w:val="single" w:sz="4" w:space="0" w:color="000000"/>
              <w:bottom w:val="single" w:sz="4" w:space="0" w:color="000000"/>
              <w:right w:val="nil"/>
            </w:tcBorders>
            <w:hideMark/>
          </w:tcPr>
          <w:p w14:paraId="28E9A0A6" w14:textId="77777777" w:rsidR="007045E5" w:rsidRPr="00315799" w:rsidRDefault="007045E5" w:rsidP="007045E5">
            <w:pPr>
              <w:spacing w:before="0" w:after="0"/>
              <w:rPr>
                <w:rFonts w:cs="Calibri"/>
                <w:lang w:eastAsia="ar-SA"/>
              </w:rPr>
            </w:pPr>
            <w:r w:rsidRPr="00315799">
              <w:rPr>
                <w:rFonts w:cs="Calibri"/>
                <w:lang w:eastAsia="ar-SA"/>
              </w:rPr>
              <w:t>RAL GZ 716/1</w:t>
            </w:r>
          </w:p>
        </w:tc>
        <w:tc>
          <w:tcPr>
            <w:tcW w:w="6614" w:type="dxa"/>
            <w:tcBorders>
              <w:top w:val="single" w:sz="4" w:space="0" w:color="000000"/>
              <w:left w:val="single" w:sz="4" w:space="0" w:color="000000"/>
              <w:bottom w:val="single" w:sz="4" w:space="0" w:color="000000"/>
              <w:right w:val="single" w:sz="4" w:space="0" w:color="000000"/>
            </w:tcBorders>
            <w:hideMark/>
          </w:tcPr>
          <w:p w14:paraId="25C4C7DD" w14:textId="5F38080B" w:rsidR="007045E5" w:rsidRPr="00315799" w:rsidRDefault="007045E5" w:rsidP="007045E5">
            <w:pPr>
              <w:spacing w:before="0" w:after="0"/>
              <w:rPr>
                <w:rFonts w:cs="Calibri"/>
                <w:lang w:eastAsia="ar-SA"/>
              </w:rPr>
            </w:pPr>
            <w:r w:rsidRPr="00315799">
              <w:rPr>
                <w:rFonts w:cs="Calibri"/>
                <w:lang w:eastAsia="ar-SA"/>
              </w:rPr>
              <w:t xml:space="preserve">“Asigurarea </w:t>
            </w:r>
            <w:r w:rsidR="00315799" w:rsidRPr="00315799">
              <w:rPr>
                <w:rFonts w:cs="Calibri"/>
                <w:lang w:eastAsia="ar-SA"/>
              </w:rPr>
              <w:t>calității</w:t>
            </w:r>
            <w:r w:rsidRPr="00315799">
              <w:rPr>
                <w:rFonts w:cs="Calibri"/>
                <w:lang w:eastAsia="ar-SA"/>
              </w:rPr>
              <w:t xml:space="preserve"> ferestrelor din PVC”</w:t>
            </w:r>
          </w:p>
        </w:tc>
      </w:tr>
      <w:tr w:rsidR="007045E5" w:rsidRPr="00315799" w14:paraId="27A203DF" w14:textId="77777777" w:rsidTr="007045E5">
        <w:tc>
          <w:tcPr>
            <w:tcW w:w="2470" w:type="dxa"/>
            <w:tcBorders>
              <w:top w:val="single" w:sz="4" w:space="0" w:color="000000"/>
              <w:left w:val="single" w:sz="4" w:space="0" w:color="000000"/>
              <w:bottom w:val="single" w:sz="4" w:space="0" w:color="000000"/>
              <w:right w:val="nil"/>
            </w:tcBorders>
            <w:hideMark/>
          </w:tcPr>
          <w:p w14:paraId="31EF379B" w14:textId="77777777" w:rsidR="007045E5" w:rsidRPr="00315799" w:rsidRDefault="007045E5" w:rsidP="007045E5">
            <w:pPr>
              <w:spacing w:before="0" w:after="0"/>
              <w:rPr>
                <w:rFonts w:cs="Calibri"/>
                <w:lang w:eastAsia="ar-SA"/>
              </w:rPr>
            </w:pPr>
            <w:r w:rsidRPr="00315799">
              <w:rPr>
                <w:rFonts w:cs="Calibri"/>
                <w:lang w:eastAsia="ar-SA"/>
              </w:rPr>
              <w:t>STAS 799 – 88</w:t>
            </w:r>
          </w:p>
        </w:tc>
        <w:tc>
          <w:tcPr>
            <w:tcW w:w="6614" w:type="dxa"/>
            <w:tcBorders>
              <w:top w:val="single" w:sz="4" w:space="0" w:color="000000"/>
              <w:left w:val="single" w:sz="4" w:space="0" w:color="000000"/>
              <w:bottom w:val="single" w:sz="4" w:space="0" w:color="000000"/>
              <w:right w:val="single" w:sz="4" w:space="0" w:color="000000"/>
            </w:tcBorders>
            <w:hideMark/>
          </w:tcPr>
          <w:p w14:paraId="4134F4D9" w14:textId="31DD6FA3" w:rsidR="007045E5" w:rsidRPr="00315799" w:rsidRDefault="007045E5" w:rsidP="007045E5">
            <w:pPr>
              <w:spacing w:before="0" w:after="0"/>
              <w:rPr>
                <w:rFonts w:cs="Calibri"/>
                <w:lang w:eastAsia="ar-SA"/>
              </w:rPr>
            </w:pPr>
            <w:r w:rsidRPr="00315799">
              <w:rPr>
                <w:rFonts w:cs="Calibri"/>
                <w:lang w:eastAsia="ar-SA"/>
              </w:rPr>
              <w:t xml:space="preserve">Ferestre şi uşi de lemn. </w:t>
            </w:r>
            <w:r w:rsidR="00315799" w:rsidRPr="00315799">
              <w:rPr>
                <w:rFonts w:cs="Calibri"/>
                <w:lang w:eastAsia="ar-SA"/>
              </w:rPr>
              <w:t>Condiții</w:t>
            </w:r>
            <w:r w:rsidRPr="00315799">
              <w:rPr>
                <w:rFonts w:cs="Calibri"/>
                <w:lang w:eastAsia="ar-SA"/>
              </w:rPr>
              <w:t xml:space="preserve"> tehnice generale</w:t>
            </w:r>
          </w:p>
        </w:tc>
      </w:tr>
      <w:tr w:rsidR="007045E5" w:rsidRPr="00315799" w14:paraId="26F6AC35" w14:textId="77777777" w:rsidTr="007045E5">
        <w:tc>
          <w:tcPr>
            <w:tcW w:w="2470" w:type="dxa"/>
            <w:tcBorders>
              <w:top w:val="single" w:sz="4" w:space="0" w:color="000000"/>
              <w:left w:val="single" w:sz="4" w:space="0" w:color="000000"/>
              <w:bottom w:val="single" w:sz="4" w:space="0" w:color="000000"/>
              <w:right w:val="nil"/>
            </w:tcBorders>
            <w:hideMark/>
          </w:tcPr>
          <w:p w14:paraId="0D7B5017" w14:textId="77777777" w:rsidR="007045E5" w:rsidRPr="00315799" w:rsidRDefault="007045E5" w:rsidP="007045E5">
            <w:pPr>
              <w:spacing w:before="0" w:after="0"/>
              <w:rPr>
                <w:rFonts w:cs="Calibri"/>
                <w:lang w:eastAsia="ar-SA"/>
              </w:rPr>
            </w:pPr>
            <w:r w:rsidRPr="00315799">
              <w:rPr>
                <w:rFonts w:cs="Calibri"/>
                <w:lang w:eastAsia="ar-SA"/>
              </w:rPr>
              <w:t>SR EN 12519:2004</w:t>
            </w:r>
          </w:p>
        </w:tc>
        <w:tc>
          <w:tcPr>
            <w:tcW w:w="6614" w:type="dxa"/>
            <w:tcBorders>
              <w:top w:val="single" w:sz="4" w:space="0" w:color="000000"/>
              <w:left w:val="single" w:sz="4" w:space="0" w:color="000000"/>
              <w:bottom w:val="single" w:sz="4" w:space="0" w:color="000000"/>
              <w:right w:val="single" w:sz="4" w:space="0" w:color="000000"/>
            </w:tcBorders>
            <w:hideMark/>
          </w:tcPr>
          <w:p w14:paraId="4EBC402C" w14:textId="6FA00309" w:rsidR="007045E5" w:rsidRPr="00315799" w:rsidRDefault="007045E5" w:rsidP="007045E5">
            <w:pPr>
              <w:spacing w:before="0" w:after="0"/>
              <w:rPr>
                <w:rFonts w:cs="Calibri"/>
                <w:lang w:eastAsia="ar-SA"/>
              </w:rPr>
            </w:pPr>
            <w:r w:rsidRPr="00315799">
              <w:rPr>
                <w:rFonts w:cs="Calibri"/>
                <w:lang w:eastAsia="ar-SA"/>
              </w:rPr>
              <w:t xml:space="preserve">Ferestre și </w:t>
            </w:r>
            <w:r w:rsidR="00315799" w:rsidRPr="00315799">
              <w:rPr>
                <w:rFonts w:cs="Calibri"/>
                <w:lang w:eastAsia="ar-SA"/>
              </w:rPr>
              <w:t>uşi</w:t>
            </w:r>
            <w:r w:rsidRPr="00315799">
              <w:rPr>
                <w:rFonts w:cs="Calibri"/>
                <w:lang w:eastAsia="ar-SA"/>
              </w:rPr>
              <w:t xml:space="preserve"> pentru pietoni. Terminologie</w:t>
            </w:r>
          </w:p>
        </w:tc>
      </w:tr>
      <w:tr w:rsidR="007045E5" w:rsidRPr="00315799" w14:paraId="51790D83" w14:textId="77777777" w:rsidTr="007045E5">
        <w:tc>
          <w:tcPr>
            <w:tcW w:w="2470" w:type="dxa"/>
            <w:tcBorders>
              <w:top w:val="single" w:sz="4" w:space="0" w:color="000000"/>
              <w:left w:val="single" w:sz="4" w:space="0" w:color="000000"/>
              <w:bottom w:val="single" w:sz="4" w:space="0" w:color="000000"/>
              <w:right w:val="nil"/>
            </w:tcBorders>
            <w:hideMark/>
          </w:tcPr>
          <w:p w14:paraId="60392706" w14:textId="77777777" w:rsidR="007045E5" w:rsidRPr="00315799" w:rsidRDefault="007045E5" w:rsidP="007045E5">
            <w:pPr>
              <w:spacing w:before="0" w:after="0"/>
              <w:rPr>
                <w:rFonts w:cs="Calibri"/>
                <w:lang w:eastAsia="ar-SA"/>
              </w:rPr>
            </w:pPr>
            <w:r w:rsidRPr="00315799">
              <w:rPr>
                <w:rFonts w:cs="Calibri"/>
                <w:lang w:eastAsia="ar-SA"/>
              </w:rPr>
              <w:t>SR EN 107:1999</w:t>
            </w:r>
          </w:p>
        </w:tc>
        <w:tc>
          <w:tcPr>
            <w:tcW w:w="6614" w:type="dxa"/>
            <w:tcBorders>
              <w:top w:val="single" w:sz="4" w:space="0" w:color="000000"/>
              <w:left w:val="single" w:sz="4" w:space="0" w:color="000000"/>
              <w:bottom w:val="single" w:sz="4" w:space="0" w:color="000000"/>
              <w:right w:val="single" w:sz="4" w:space="0" w:color="000000"/>
            </w:tcBorders>
            <w:hideMark/>
          </w:tcPr>
          <w:p w14:paraId="0B9AECBF" w14:textId="132871EF" w:rsidR="007045E5" w:rsidRPr="00315799" w:rsidRDefault="007045E5" w:rsidP="007045E5">
            <w:pPr>
              <w:spacing w:before="0" w:after="0"/>
              <w:rPr>
                <w:rFonts w:cs="Calibri"/>
                <w:lang w:eastAsia="ar-SA"/>
              </w:rPr>
            </w:pPr>
            <w:r w:rsidRPr="00315799">
              <w:rPr>
                <w:rFonts w:cs="Calibri"/>
                <w:lang w:eastAsia="ar-SA"/>
              </w:rPr>
              <w:t xml:space="preserve">Metode de încercare a ferestrelor. </w:t>
            </w:r>
            <w:r w:rsidR="00315799" w:rsidRPr="00315799">
              <w:rPr>
                <w:rFonts w:cs="Calibri"/>
                <w:lang w:eastAsia="ar-SA"/>
              </w:rPr>
              <w:t>Încercări</w:t>
            </w:r>
            <w:r w:rsidRPr="00315799">
              <w:rPr>
                <w:rFonts w:cs="Calibri"/>
                <w:lang w:eastAsia="ar-SA"/>
              </w:rPr>
              <w:t xml:space="preserve"> mecanice</w:t>
            </w:r>
          </w:p>
        </w:tc>
      </w:tr>
      <w:tr w:rsidR="007045E5" w:rsidRPr="00315799" w14:paraId="61F08A44" w14:textId="77777777" w:rsidTr="007045E5">
        <w:tc>
          <w:tcPr>
            <w:tcW w:w="2470" w:type="dxa"/>
            <w:tcBorders>
              <w:top w:val="single" w:sz="4" w:space="0" w:color="000000"/>
              <w:left w:val="single" w:sz="4" w:space="0" w:color="000000"/>
              <w:bottom w:val="single" w:sz="4" w:space="0" w:color="000000"/>
              <w:right w:val="nil"/>
            </w:tcBorders>
            <w:hideMark/>
          </w:tcPr>
          <w:p w14:paraId="2C084849" w14:textId="77777777" w:rsidR="007045E5" w:rsidRPr="00315799" w:rsidRDefault="007045E5" w:rsidP="007045E5">
            <w:pPr>
              <w:spacing w:before="0" w:after="0"/>
              <w:rPr>
                <w:rFonts w:cs="Calibri"/>
                <w:lang w:eastAsia="ar-SA"/>
              </w:rPr>
            </w:pPr>
            <w:r w:rsidRPr="00315799">
              <w:rPr>
                <w:rFonts w:cs="Calibri"/>
                <w:lang w:eastAsia="ar-SA"/>
              </w:rPr>
              <w:t>STAS 4923 – 89</w:t>
            </w:r>
          </w:p>
        </w:tc>
        <w:tc>
          <w:tcPr>
            <w:tcW w:w="6614" w:type="dxa"/>
            <w:tcBorders>
              <w:top w:val="single" w:sz="4" w:space="0" w:color="000000"/>
              <w:left w:val="single" w:sz="4" w:space="0" w:color="000000"/>
              <w:bottom w:val="single" w:sz="4" w:space="0" w:color="000000"/>
              <w:right w:val="single" w:sz="4" w:space="0" w:color="000000"/>
            </w:tcBorders>
            <w:hideMark/>
          </w:tcPr>
          <w:p w14:paraId="54C9EF5C" w14:textId="77777777" w:rsidR="007045E5" w:rsidRPr="00315799" w:rsidRDefault="007045E5" w:rsidP="007045E5">
            <w:pPr>
              <w:spacing w:before="0" w:after="0"/>
              <w:rPr>
                <w:rFonts w:cs="Calibri"/>
                <w:lang w:eastAsia="ar-SA"/>
              </w:rPr>
            </w:pPr>
            <w:r w:rsidRPr="00315799">
              <w:rPr>
                <w:rFonts w:cs="Calibri"/>
                <w:lang w:eastAsia="ar-SA"/>
              </w:rPr>
              <w:t>Glasvanduri cu rame din lemn</w:t>
            </w:r>
          </w:p>
        </w:tc>
      </w:tr>
      <w:tr w:rsidR="007045E5" w:rsidRPr="00315799" w14:paraId="2A14890D" w14:textId="77777777" w:rsidTr="007045E5">
        <w:tc>
          <w:tcPr>
            <w:tcW w:w="2470" w:type="dxa"/>
            <w:tcBorders>
              <w:top w:val="single" w:sz="4" w:space="0" w:color="000000"/>
              <w:left w:val="single" w:sz="4" w:space="0" w:color="000000"/>
              <w:bottom w:val="single" w:sz="4" w:space="0" w:color="000000"/>
              <w:right w:val="nil"/>
            </w:tcBorders>
            <w:hideMark/>
          </w:tcPr>
          <w:p w14:paraId="63F5377B" w14:textId="77777777" w:rsidR="007045E5" w:rsidRPr="00315799" w:rsidRDefault="007045E5" w:rsidP="007045E5">
            <w:pPr>
              <w:spacing w:before="0" w:after="0"/>
              <w:rPr>
                <w:rFonts w:cs="Calibri"/>
                <w:lang w:eastAsia="ar-SA"/>
              </w:rPr>
            </w:pPr>
            <w:r w:rsidRPr="00315799">
              <w:rPr>
                <w:rFonts w:cs="Calibri"/>
                <w:lang w:eastAsia="ar-SA"/>
              </w:rPr>
              <w:t>STAS 466 – 92</w:t>
            </w:r>
          </w:p>
        </w:tc>
        <w:tc>
          <w:tcPr>
            <w:tcW w:w="6614" w:type="dxa"/>
            <w:tcBorders>
              <w:top w:val="single" w:sz="4" w:space="0" w:color="000000"/>
              <w:left w:val="single" w:sz="4" w:space="0" w:color="000000"/>
              <w:bottom w:val="single" w:sz="4" w:space="0" w:color="000000"/>
              <w:right w:val="single" w:sz="4" w:space="0" w:color="000000"/>
            </w:tcBorders>
            <w:hideMark/>
          </w:tcPr>
          <w:p w14:paraId="515E4F49" w14:textId="5F5808AF" w:rsidR="007045E5" w:rsidRPr="00315799" w:rsidRDefault="00315799" w:rsidP="007045E5">
            <w:pPr>
              <w:spacing w:before="0" w:after="0"/>
              <w:rPr>
                <w:rFonts w:cs="Calibri"/>
                <w:lang w:eastAsia="ar-SA"/>
              </w:rPr>
            </w:pPr>
            <w:r w:rsidRPr="00315799">
              <w:rPr>
                <w:rFonts w:cs="Calibri"/>
                <w:lang w:eastAsia="ar-SA"/>
              </w:rPr>
              <w:t>Uşi</w:t>
            </w:r>
            <w:r w:rsidR="007045E5" w:rsidRPr="00315799">
              <w:rPr>
                <w:rFonts w:cs="Calibri"/>
                <w:lang w:eastAsia="ar-SA"/>
              </w:rPr>
              <w:t xml:space="preserve"> de lemn pentru </w:t>
            </w:r>
            <w:r w:rsidRPr="00315799">
              <w:rPr>
                <w:rFonts w:cs="Calibri"/>
                <w:lang w:eastAsia="ar-SA"/>
              </w:rPr>
              <w:t>construcţii</w:t>
            </w:r>
            <w:r w:rsidR="007045E5" w:rsidRPr="00315799">
              <w:rPr>
                <w:rFonts w:cs="Calibri"/>
                <w:lang w:eastAsia="ar-SA"/>
              </w:rPr>
              <w:t xml:space="preserve"> civile</w:t>
            </w:r>
          </w:p>
        </w:tc>
      </w:tr>
      <w:tr w:rsidR="007045E5" w:rsidRPr="00315799" w14:paraId="4FD86E1A" w14:textId="77777777" w:rsidTr="007045E5">
        <w:tc>
          <w:tcPr>
            <w:tcW w:w="2470" w:type="dxa"/>
            <w:tcBorders>
              <w:top w:val="single" w:sz="4" w:space="0" w:color="000000"/>
              <w:left w:val="single" w:sz="4" w:space="0" w:color="000000"/>
              <w:bottom w:val="single" w:sz="4" w:space="0" w:color="000000"/>
              <w:right w:val="nil"/>
            </w:tcBorders>
            <w:hideMark/>
          </w:tcPr>
          <w:p w14:paraId="70DA6FEB" w14:textId="77777777" w:rsidR="007045E5" w:rsidRPr="00315799" w:rsidRDefault="007045E5" w:rsidP="007045E5">
            <w:pPr>
              <w:spacing w:before="0" w:after="0"/>
              <w:rPr>
                <w:rFonts w:cs="Calibri"/>
                <w:lang w:eastAsia="ar-SA"/>
              </w:rPr>
            </w:pPr>
            <w:r w:rsidRPr="00315799">
              <w:rPr>
                <w:rFonts w:cs="Calibri"/>
                <w:lang w:eastAsia="ar-SA"/>
              </w:rPr>
              <w:t>SR EN 1294:2004</w:t>
            </w:r>
          </w:p>
        </w:tc>
        <w:tc>
          <w:tcPr>
            <w:tcW w:w="6614" w:type="dxa"/>
            <w:tcBorders>
              <w:top w:val="single" w:sz="4" w:space="0" w:color="000000"/>
              <w:left w:val="single" w:sz="4" w:space="0" w:color="000000"/>
              <w:bottom w:val="single" w:sz="4" w:space="0" w:color="000000"/>
              <w:right w:val="single" w:sz="4" w:space="0" w:color="000000"/>
            </w:tcBorders>
            <w:hideMark/>
          </w:tcPr>
          <w:p w14:paraId="07046D0E" w14:textId="2D4267F2" w:rsidR="007045E5" w:rsidRPr="00315799" w:rsidRDefault="007045E5" w:rsidP="007045E5">
            <w:pPr>
              <w:spacing w:before="0" w:after="0"/>
              <w:rPr>
                <w:rFonts w:cs="Calibri"/>
                <w:lang w:eastAsia="ar-SA"/>
              </w:rPr>
            </w:pPr>
            <w:r w:rsidRPr="00315799">
              <w:rPr>
                <w:rFonts w:cs="Calibri"/>
                <w:lang w:eastAsia="ar-SA"/>
              </w:rPr>
              <w:t xml:space="preserve">Foi de </w:t>
            </w:r>
            <w:r w:rsidR="00315799" w:rsidRPr="00315799">
              <w:rPr>
                <w:rFonts w:cs="Calibri"/>
                <w:lang w:eastAsia="ar-SA"/>
              </w:rPr>
              <w:t>uşi</w:t>
            </w:r>
            <w:r w:rsidRPr="00315799">
              <w:rPr>
                <w:rFonts w:cs="Calibri"/>
                <w:lang w:eastAsia="ar-SA"/>
              </w:rPr>
              <w:t xml:space="preserve">. Determinarea comportamentului la </w:t>
            </w:r>
            <w:r w:rsidR="00315799" w:rsidRPr="00315799">
              <w:rPr>
                <w:rFonts w:cs="Calibri"/>
                <w:lang w:eastAsia="ar-SA"/>
              </w:rPr>
              <w:t>variații</w:t>
            </w:r>
            <w:r w:rsidRPr="00315799">
              <w:rPr>
                <w:rFonts w:cs="Calibri"/>
                <w:lang w:eastAsia="ar-SA"/>
              </w:rPr>
              <w:t xml:space="preserve"> ale </w:t>
            </w:r>
            <w:r w:rsidR="00315799" w:rsidRPr="00315799">
              <w:rPr>
                <w:rFonts w:cs="Calibri"/>
                <w:lang w:eastAsia="ar-SA"/>
              </w:rPr>
              <w:t>umidității</w:t>
            </w:r>
            <w:r w:rsidRPr="00315799">
              <w:rPr>
                <w:rFonts w:cs="Calibri"/>
                <w:lang w:eastAsia="ar-SA"/>
              </w:rPr>
              <w:t xml:space="preserve"> între climate succesive uniforme</w:t>
            </w:r>
          </w:p>
        </w:tc>
      </w:tr>
      <w:tr w:rsidR="007045E5" w:rsidRPr="00315799" w14:paraId="626B6E87" w14:textId="77777777" w:rsidTr="007045E5">
        <w:tc>
          <w:tcPr>
            <w:tcW w:w="2470" w:type="dxa"/>
            <w:tcBorders>
              <w:top w:val="single" w:sz="4" w:space="0" w:color="000000"/>
              <w:left w:val="single" w:sz="4" w:space="0" w:color="000000"/>
              <w:bottom w:val="single" w:sz="4" w:space="0" w:color="000000"/>
              <w:right w:val="nil"/>
            </w:tcBorders>
            <w:hideMark/>
          </w:tcPr>
          <w:p w14:paraId="3D04C83E" w14:textId="77777777" w:rsidR="007045E5" w:rsidRPr="00315799" w:rsidRDefault="007045E5" w:rsidP="007045E5">
            <w:pPr>
              <w:spacing w:before="0" w:after="0"/>
              <w:rPr>
                <w:rFonts w:cs="Calibri"/>
                <w:lang w:eastAsia="ar-SA"/>
              </w:rPr>
            </w:pPr>
            <w:r w:rsidRPr="00315799">
              <w:rPr>
                <w:rFonts w:cs="Calibri"/>
                <w:lang w:eastAsia="ar-SA"/>
              </w:rPr>
              <w:t>SR 5333:1993</w:t>
            </w:r>
          </w:p>
        </w:tc>
        <w:tc>
          <w:tcPr>
            <w:tcW w:w="6614" w:type="dxa"/>
            <w:tcBorders>
              <w:top w:val="single" w:sz="4" w:space="0" w:color="000000"/>
              <w:left w:val="single" w:sz="4" w:space="0" w:color="000000"/>
              <w:bottom w:val="single" w:sz="4" w:space="0" w:color="000000"/>
              <w:right w:val="single" w:sz="4" w:space="0" w:color="000000"/>
            </w:tcBorders>
            <w:hideMark/>
          </w:tcPr>
          <w:p w14:paraId="7B82C278" w14:textId="1E037169" w:rsidR="007045E5" w:rsidRPr="00315799" w:rsidRDefault="007045E5" w:rsidP="007045E5">
            <w:pPr>
              <w:spacing w:before="0" w:after="0"/>
              <w:rPr>
                <w:rFonts w:cs="Calibri"/>
                <w:lang w:eastAsia="ar-SA"/>
              </w:rPr>
            </w:pPr>
            <w:r w:rsidRPr="00315799">
              <w:rPr>
                <w:rFonts w:cs="Calibri"/>
                <w:lang w:eastAsia="ar-SA"/>
              </w:rPr>
              <w:t xml:space="preserve">Ferestre, </w:t>
            </w:r>
            <w:r w:rsidR="00315799" w:rsidRPr="00315799">
              <w:rPr>
                <w:rFonts w:cs="Calibri"/>
                <w:lang w:eastAsia="ar-SA"/>
              </w:rPr>
              <w:t>uşi</w:t>
            </w:r>
            <w:r w:rsidRPr="00315799">
              <w:rPr>
                <w:rFonts w:cs="Calibri"/>
                <w:lang w:eastAsia="ar-SA"/>
              </w:rPr>
              <w:t xml:space="preserve"> de balcon, </w:t>
            </w:r>
            <w:r w:rsidR="00315799" w:rsidRPr="00315799">
              <w:rPr>
                <w:rFonts w:cs="Calibri"/>
                <w:lang w:eastAsia="ar-SA"/>
              </w:rPr>
              <w:t>uşi</w:t>
            </w:r>
            <w:r w:rsidRPr="00315799">
              <w:rPr>
                <w:rFonts w:cs="Calibri"/>
                <w:lang w:eastAsia="ar-SA"/>
              </w:rPr>
              <w:t xml:space="preserve"> interioare și exterioare de lemn pentru </w:t>
            </w:r>
            <w:r w:rsidR="00315799" w:rsidRPr="00315799">
              <w:rPr>
                <w:rFonts w:cs="Calibri"/>
                <w:lang w:eastAsia="ar-SA"/>
              </w:rPr>
              <w:t>construcţii</w:t>
            </w:r>
            <w:r w:rsidRPr="00315799">
              <w:rPr>
                <w:rFonts w:cs="Calibri"/>
                <w:lang w:eastAsia="ar-SA"/>
              </w:rPr>
              <w:t>. Dimensiuni</w:t>
            </w:r>
          </w:p>
        </w:tc>
      </w:tr>
      <w:tr w:rsidR="007045E5" w:rsidRPr="00315799" w14:paraId="7A1458B2" w14:textId="77777777" w:rsidTr="007045E5">
        <w:tc>
          <w:tcPr>
            <w:tcW w:w="2470" w:type="dxa"/>
            <w:tcBorders>
              <w:top w:val="single" w:sz="4" w:space="0" w:color="000000"/>
              <w:left w:val="single" w:sz="4" w:space="0" w:color="000000"/>
              <w:bottom w:val="single" w:sz="4" w:space="0" w:color="000000"/>
              <w:right w:val="nil"/>
            </w:tcBorders>
            <w:hideMark/>
          </w:tcPr>
          <w:p w14:paraId="4E7C117A" w14:textId="77777777" w:rsidR="007045E5" w:rsidRPr="00315799" w:rsidRDefault="007045E5" w:rsidP="007045E5">
            <w:pPr>
              <w:spacing w:before="0" w:after="0"/>
              <w:rPr>
                <w:rFonts w:cs="Calibri"/>
                <w:lang w:eastAsia="ar-SA"/>
              </w:rPr>
            </w:pPr>
            <w:r w:rsidRPr="00315799">
              <w:rPr>
                <w:rFonts w:cs="Calibri"/>
                <w:lang w:eastAsia="ar-SA"/>
              </w:rPr>
              <w:t>STAS 3366 – 86</w:t>
            </w:r>
          </w:p>
        </w:tc>
        <w:tc>
          <w:tcPr>
            <w:tcW w:w="6614" w:type="dxa"/>
            <w:tcBorders>
              <w:top w:val="single" w:sz="4" w:space="0" w:color="000000"/>
              <w:left w:val="single" w:sz="4" w:space="0" w:color="000000"/>
              <w:bottom w:val="single" w:sz="4" w:space="0" w:color="000000"/>
              <w:right w:val="single" w:sz="4" w:space="0" w:color="000000"/>
            </w:tcBorders>
            <w:hideMark/>
          </w:tcPr>
          <w:p w14:paraId="08B74665" w14:textId="77777777" w:rsidR="007045E5" w:rsidRPr="00315799" w:rsidRDefault="007045E5" w:rsidP="007045E5">
            <w:pPr>
              <w:spacing w:before="0" w:after="0"/>
              <w:rPr>
                <w:rFonts w:cs="Calibri"/>
                <w:lang w:eastAsia="ar-SA"/>
              </w:rPr>
            </w:pPr>
            <w:r w:rsidRPr="00315799">
              <w:rPr>
                <w:rFonts w:cs="Calibri"/>
                <w:lang w:eastAsia="ar-SA"/>
              </w:rPr>
              <w:t>Obloane rulante. Prescripţii tehnice</w:t>
            </w:r>
          </w:p>
        </w:tc>
      </w:tr>
    </w:tbl>
    <w:p w14:paraId="799B93DB" w14:textId="77777777" w:rsidR="007045E5" w:rsidRPr="00315799" w:rsidRDefault="007045E5" w:rsidP="007045E5">
      <w:pPr>
        <w:pStyle w:val="Heading2"/>
        <w:jc w:val="both"/>
        <w:rPr>
          <w:rFonts w:ascii="Calibri" w:hAnsi="Calibri"/>
        </w:rPr>
      </w:pPr>
      <w:bookmarkStart w:id="39" w:name="_Toc2083193"/>
      <w:bookmarkStart w:id="40" w:name="_Toc147908687"/>
      <w:bookmarkStart w:id="41" w:name="_Toc179288846"/>
      <w:r w:rsidRPr="00315799">
        <w:rPr>
          <w:rFonts w:ascii="Calibri" w:hAnsi="Calibri"/>
        </w:rPr>
        <w:t>materiale</w:t>
      </w:r>
      <w:bookmarkEnd w:id="39"/>
      <w:bookmarkEnd w:id="40"/>
      <w:bookmarkEnd w:id="41"/>
    </w:p>
    <w:p w14:paraId="608427AD" w14:textId="0FB1863F" w:rsidR="007045E5" w:rsidRPr="00315799" w:rsidRDefault="007045E5" w:rsidP="007045E5">
      <w:pPr>
        <w:pStyle w:val="Heading3"/>
        <w:numPr>
          <w:ilvl w:val="0"/>
          <w:numId w:val="0"/>
        </w:numPr>
        <w:jc w:val="both"/>
        <w:rPr>
          <w:rFonts w:ascii="Calibri" w:hAnsi="Calibri" w:cs="Calibri"/>
          <w:lang w:val="ro-RO"/>
        </w:rPr>
      </w:pPr>
      <w:bookmarkStart w:id="42" w:name="_Toc2083194"/>
      <w:bookmarkStart w:id="43" w:name="_Toc147908688"/>
      <w:bookmarkStart w:id="44" w:name="_Toc179288847"/>
      <w:r w:rsidRPr="00315799">
        <w:rPr>
          <w:rFonts w:ascii="Calibri" w:hAnsi="Calibri" w:cs="Calibri"/>
          <w:lang w:val="ro-RO"/>
        </w:rPr>
        <w:t>Tâmplărie PVC pentru uși</w:t>
      </w:r>
      <w:bookmarkEnd w:id="42"/>
      <w:r w:rsidRPr="00315799">
        <w:rPr>
          <w:rFonts w:ascii="Calibri" w:hAnsi="Calibri" w:cs="Calibri"/>
          <w:lang w:val="ro-RO"/>
        </w:rPr>
        <w:t xml:space="preserve"> și BALCOANE</w:t>
      </w:r>
      <w:bookmarkEnd w:id="43"/>
      <w:bookmarkEnd w:id="44"/>
      <w:r w:rsidRPr="00315799">
        <w:rPr>
          <w:rFonts w:ascii="Calibri" w:hAnsi="Calibri" w:cs="Calibri"/>
          <w:lang w:val="ro-RO"/>
        </w:rPr>
        <w:t xml:space="preserve"> </w:t>
      </w:r>
    </w:p>
    <w:p w14:paraId="48F30013" w14:textId="77777777" w:rsidR="007045E5" w:rsidRPr="00315799" w:rsidRDefault="007045E5" w:rsidP="007045E5">
      <w:pPr>
        <w:ind w:firstLine="709"/>
        <w:rPr>
          <w:rFonts w:cs="Calibri"/>
          <w:lang w:eastAsia="en-US"/>
        </w:rPr>
      </w:pPr>
      <w:r w:rsidRPr="00315799">
        <w:rPr>
          <w:rFonts w:cs="Calibri"/>
          <w:lang w:eastAsia="en-US"/>
        </w:rPr>
        <w:t>Profile PVC albe - sistem  tricameral cu un coeficient de transfer termic K = 1,6 W/m2K.</w:t>
      </w:r>
    </w:p>
    <w:p w14:paraId="2D56A5C8" w14:textId="386A08BA" w:rsidR="007045E5" w:rsidRPr="00315799" w:rsidRDefault="00315799" w:rsidP="007045E5">
      <w:pPr>
        <w:rPr>
          <w:rFonts w:cs="Calibri"/>
          <w:lang w:eastAsia="en-US"/>
        </w:rPr>
      </w:pPr>
      <w:r w:rsidRPr="00315799">
        <w:rPr>
          <w:rFonts w:cs="Calibri"/>
          <w:lang w:eastAsia="en-US"/>
        </w:rPr>
        <w:t>Înălţimea</w:t>
      </w:r>
      <w:r w:rsidR="007045E5" w:rsidRPr="00315799">
        <w:rPr>
          <w:rFonts w:cs="Calibri"/>
          <w:lang w:eastAsia="en-US"/>
        </w:rPr>
        <w:t xml:space="preserve"> minimă a profilelor va fi 60 mm iar grosimea pereţilor principali va fi de 3,0 mm.</w:t>
      </w:r>
    </w:p>
    <w:p w14:paraId="7022AB11" w14:textId="1071C037" w:rsidR="007045E5" w:rsidRPr="00315799" w:rsidRDefault="007045E5" w:rsidP="007045E5">
      <w:pPr>
        <w:ind w:firstLine="709"/>
        <w:rPr>
          <w:rFonts w:cs="Calibri"/>
          <w:lang w:eastAsia="en-US"/>
        </w:rPr>
      </w:pPr>
      <w:r w:rsidRPr="00315799">
        <w:rPr>
          <w:rFonts w:cs="Calibri"/>
          <w:lang w:eastAsia="en-US"/>
        </w:rPr>
        <w:lastRenderedPageBreak/>
        <w:t xml:space="preserve">Suprafeţele exterioare vizibile ale profilului vor prezenta culoare uniformă, fără întreruperi şi fără </w:t>
      </w:r>
      <w:r w:rsidR="00315799" w:rsidRPr="00315799">
        <w:rPr>
          <w:rFonts w:cs="Calibri"/>
          <w:lang w:eastAsia="en-US"/>
        </w:rPr>
        <w:t>impurități</w:t>
      </w:r>
      <w:r w:rsidRPr="00315799">
        <w:rPr>
          <w:rFonts w:cs="Calibri"/>
          <w:lang w:eastAsia="en-US"/>
        </w:rPr>
        <w:t xml:space="preserve"> mecanice.</w:t>
      </w:r>
    </w:p>
    <w:p w14:paraId="7D099AF7" w14:textId="77777777" w:rsidR="007045E5" w:rsidRPr="00315799" w:rsidRDefault="007045E5" w:rsidP="007045E5">
      <w:pPr>
        <w:ind w:firstLine="709"/>
        <w:rPr>
          <w:rFonts w:cs="Calibri"/>
          <w:lang w:eastAsia="en-US"/>
        </w:rPr>
      </w:pPr>
      <w:r w:rsidRPr="00315799">
        <w:rPr>
          <w:rFonts w:cs="Calibri"/>
          <w:lang w:eastAsia="en-US"/>
        </w:rPr>
        <w:t>Profile de rigidizare - din oţel zincat cu grosimea de min.1,5 mm şi modul de elasticitate 250 KN/cm.</w:t>
      </w:r>
    </w:p>
    <w:p w14:paraId="748AF63B" w14:textId="32981B47" w:rsidR="007045E5" w:rsidRPr="00315799" w:rsidRDefault="007045E5" w:rsidP="007045E5">
      <w:pPr>
        <w:ind w:firstLine="709"/>
        <w:rPr>
          <w:rFonts w:cs="Calibri"/>
          <w:lang w:eastAsia="en-US"/>
        </w:rPr>
      </w:pPr>
      <w:r w:rsidRPr="00315799">
        <w:rPr>
          <w:rFonts w:cs="Calibri"/>
          <w:lang w:eastAsia="en-US"/>
        </w:rPr>
        <w:t xml:space="preserve">Feroneria - fabricată din oţel inoxidabil sau aluminiu AlMgSi conform cu cerinţele RAL RG 607/3 “Asigurarea </w:t>
      </w:r>
      <w:r w:rsidR="00315799" w:rsidRPr="00315799">
        <w:rPr>
          <w:rFonts w:cs="Calibri"/>
          <w:lang w:eastAsia="en-US"/>
        </w:rPr>
        <w:t>calității</w:t>
      </w:r>
      <w:r w:rsidRPr="00315799">
        <w:rPr>
          <w:rFonts w:cs="Calibri"/>
          <w:lang w:eastAsia="en-US"/>
        </w:rPr>
        <w:t xml:space="preserve"> feroneriei batante şi oscilobatante”.</w:t>
      </w:r>
    </w:p>
    <w:p w14:paraId="1215230F" w14:textId="77777777" w:rsidR="007045E5" w:rsidRPr="00315799" w:rsidRDefault="007045E5" w:rsidP="007045E5">
      <w:pPr>
        <w:ind w:firstLine="709"/>
        <w:rPr>
          <w:rFonts w:cs="Calibri"/>
          <w:lang w:eastAsia="en-US"/>
        </w:rPr>
      </w:pPr>
      <w:r w:rsidRPr="00315799">
        <w:rPr>
          <w:rFonts w:cs="Calibri"/>
          <w:lang w:eastAsia="en-US"/>
        </w:rPr>
        <w:t>Feroneria va fi montată pe profile şi verificată/ajustată. Feroneria va fi de bună calitate, toate încuietorile vor fi livrate cu trei chei.</w:t>
      </w:r>
    </w:p>
    <w:p w14:paraId="4FEEA009" w14:textId="760BD61E" w:rsidR="007045E5" w:rsidRPr="00315799" w:rsidRDefault="007045E5" w:rsidP="007045E5">
      <w:pPr>
        <w:ind w:firstLine="709"/>
        <w:rPr>
          <w:rFonts w:cs="Calibri"/>
          <w:lang w:eastAsia="en-US"/>
        </w:rPr>
      </w:pPr>
      <w:r w:rsidRPr="00315799">
        <w:rPr>
          <w:rFonts w:cs="Calibri"/>
          <w:lang w:eastAsia="en-US"/>
        </w:rPr>
        <w:t xml:space="preserve">Geam termoizolator va fi de două tipuri în </w:t>
      </w:r>
      <w:r w:rsidR="00315799" w:rsidRPr="00315799">
        <w:rPr>
          <w:rFonts w:cs="Calibri"/>
          <w:lang w:eastAsia="en-US"/>
        </w:rPr>
        <w:t>funcție</w:t>
      </w:r>
      <w:r w:rsidRPr="00315799">
        <w:rPr>
          <w:rFonts w:cs="Calibri"/>
          <w:lang w:eastAsia="en-US"/>
        </w:rPr>
        <w:t xml:space="preserve"> de </w:t>
      </w:r>
      <w:r w:rsidR="00315799" w:rsidRPr="00315799">
        <w:rPr>
          <w:rFonts w:cs="Calibri"/>
          <w:lang w:eastAsia="en-US"/>
        </w:rPr>
        <w:t>locația</w:t>
      </w:r>
      <w:r w:rsidRPr="00315799">
        <w:rPr>
          <w:rFonts w:cs="Calibri"/>
          <w:lang w:eastAsia="en-US"/>
        </w:rPr>
        <w:t xml:space="preserve"> unde se va monta:</w:t>
      </w:r>
    </w:p>
    <w:p w14:paraId="107E4BD8" w14:textId="7AC7B247" w:rsidR="007045E5" w:rsidRPr="00315799" w:rsidRDefault="007045E5" w:rsidP="007045E5">
      <w:pPr>
        <w:ind w:firstLine="709"/>
        <w:rPr>
          <w:rFonts w:cs="Calibri"/>
          <w:lang w:eastAsia="en-US"/>
        </w:rPr>
      </w:pPr>
      <w:r w:rsidRPr="00315799">
        <w:rPr>
          <w:rFonts w:cs="Calibri"/>
          <w:lang w:eastAsia="en-US"/>
        </w:rPr>
        <w:t xml:space="preserve">Parter şi etajul: geam termoizolator realizat din două foi de sticlă una laminată cu grosimea de 6,38 mm la exterior şi una “float” cu grosimea de 4 mm la interior, </w:t>
      </w:r>
      <w:r w:rsidR="00315799" w:rsidRPr="00315799">
        <w:rPr>
          <w:rFonts w:cs="Calibri"/>
          <w:lang w:eastAsia="en-US"/>
        </w:rPr>
        <w:t>distanțate</w:t>
      </w:r>
      <w:r w:rsidRPr="00315799">
        <w:rPr>
          <w:rFonts w:cs="Calibri"/>
          <w:lang w:eastAsia="en-US"/>
        </w:rPr>
        <w:t xml:space="preserve"> printr-o baghetă de 16 mm dublu sigilate. </w:t>
      </w:r>
      <w:r w:rsidR="00315799" w:rsidRPr="00315799">
        <w:rPr>
          <w:rFonts w:cs="Calibri"/>
          <w:lang w:eastAsia="en-US"/>
        </w:rPr>
        <w:t>Spațiul</w:t>
      </w:r>
      <w:r w:rsidRPr="00315799">
        <w:rPr>
          <w:rFonts w:cs="Calibri"/>
          <w:lang w:eastAsia="en-US"/>
        </w:rPr>
        <w:t xml:space="preserve"> creat între cele două foi de geam este umplut cu argon. </w:t>
      </w:r>
    </w:p>
    <w:p w14:paraId="58305763" w14:textId="65A53A88" w:rsidR="007045E5" w:rsidRPr="00315799" w:rsidRDefault="007045E5" w:rsidP="007045E5">
      <w:pPr>
        <w:ind w:firstLine="709"/>
        <w:rPr>
          <w:rFonts w:cs="Calibri"/>
          <w:lang w:eastAsia="en-US"/>
        </w:rPr>
      </w:pPr>
      <w:r w:rsidRPr="00315799">
        <w:rPr>
          <w:rFonts w:cs="Calibri"/>
          <w:lang w:eastAsia="en-US"/>
        </w:rPr>
        <w:t>Geamul laminat de exterior, categ. I , va fi alcătuit din realizat din două foi de sticlă “float” fiecare cu grosimea de 3 mm, separate de o folie de tr</w:t>
      </w:r>
      <w:r w:rsidR="00315799" w:rsidRPr="00315799">
        <w:rPr>
          <w:rFonts w:cs="Calibri"/>
          <w:lang w:eastAsia="en-US"/>
        </w:rPr>
        <w:t>a</w:t>
      </w:r>
      <w:r w:rsidRPr="00315799">
        <w:rPr>
          <w:rFonts w:cs="Calibri"/>
          <w:lang w:eastAsia="en-US"/>
        </w:rPr>
        <w:t>nslucent</w:t>
      </w:r>
      <w:r w:rsidR="00315799" w:rsidRPr="00315799">
        <w:rPr>
          <w:rFonts w:cs="Calibri"/>
          <w:lang w:eastAsia="en-US"/>
        </w:rPr>
        <w:t>ă</w:t>
      </w:r>
      <w:r w:rsidRPr="00315799">
        <w:rPr>
          <w:rFonts w:cs="Calibri"/>
          <w:lang w:eastAsia="en-US"/>
        </w:rPr>
        <w:t xml:space="preserve"> de polivinil butiral (PVB) în grosime de, 38 mm.</w:t>
      </w:r>
    </w:p>
    <w:p w14:paraId="51955A77" w14:textId="72D36F74" w:rsidR="007045E5" w:rsidRPr="00315799" w:rsidRDefault="007045E5" w:rsidP="007045E5">
      <w:pPr>
        <w:ind w:firstLine="709"/>
        <w:rPr>
          <w:rFonts w:cs="Calibri"/>
          <w:lang w:eastAsia="en-US"/>
        </w:rPr>
      </w:pPr>
      <w:r w:rsidRPr="00315799">
        <w:rPr>
          <w:rFonts w:cs="Calibri"/>
          <w:lang w:eastAsia="en-US"/>
        </w:rPr>
        <w:t xml:space="preserve">Geamul interior va fi tratat astfel încât să fie “Low-E” (low emission) – pierderi joase de energie. Etaje superioare: la fel ca mai sus cu </w:t>
      </w:r>
      <w:r w:rsidR="00315799" w:rsidRPr="00315799">
        <w:rPr>
          <w:rFonts w:cs="Calibri"/>
          <w:lang w:eastAsia="en-US"/>
        </w:rPr>
        <w:t>excepția</w:t>
      </w:r>
      <w:r w:rsidRPr="00315799">
        <w:rPr>
          <w:rFonts w:cs="Calibri"/>
          <w:lang w:eastAsia="en-US"/>
        </w:rPr>
        <w:t xml:space="preserve"> </w:t>
      </w:r>
      <w:r w:rsidR="00315799" w:rsidRPr="00315799">
        <w:rPr>
          <w:rFonts w:cs="Calibri"/>
          <w:lang w:eastAsia="en-US"/>
        </w:rPr>
        <w:t>foii</w:t>
      </w:r>
      <w:r w:rsidRPr="00315799">
        <w:rPr>
          <w:rFonts w:cs="Calibri"/>
          <w:lang w:eastAsia="en-US"/>
        </w:rPr>
        <w:t xml:space="preserve"> de sticlă exterioară ca va fi realizată din sticlă “float” cu grosimea de 6 mm.</w:t>
      </w:r>
    </w:p>
    <w:p w14:paraId="69BC577A" w14:textId="77777777" w:rsidR="007045E5" w:rsidRPr="00315799" w:rsidRDefault="007045E5" w:rsidP="007045E5">
      <w:pPr>
        <w:ind w:firstLine="709"/>
        <w:rPr>
          <w:rFonts w:cs="Calibri"/>
          <w:lang w:eastAsia="en-US"/>
        </w:rPr>
      </w:pPr>
      <w:r w:rsidRPr="00315799">
        <w:rPr>
          <w:rFonts w:cs="Calibri"/>
          <w:lang w:eastAsia="en-US"/>
        </w:rPr>
        <w:t>Geamul nu va prezenta zgârieturi, va fi curat şi corect sigilat. Furnizorul de geam va poseda Certificat de la producătorul de sticlă cu depunere Low-E că dispune de dotarea necesară procesării acestui tip de geam.</w:t>
      </w:r>
    </w:p>
    <w:p w14:paraId="7974D1C3" w14:textId="77777777" w:rsidR="007045E5" w:rsidRPr="00315799" w:rsidRDefault="007045E5" w:rsidP="007045E5">
      <w:pPr>
        <w:ind w:firstLine="709"/>
        <w:rPr>
          <w:rFonts w:cs="Calibri"/>
          <w:lang w:eastAsia="en-US"/>
        </w:rPr>
      </w:pPr>
      <w:r w:rsidRPr="00315799">
        <w:rPr>
          <w:rFonts w:cs="Calibri"/>
          <w:lang w:eastAsia="en-US"/>
        </w:rPr>
        <w:t>Toate uşile exterioare vor fi echipate cu dispozitive de auto-închidere.</w:t>
      </w:r>
    </w:p>
    <w:p w14:paraId="11A01C01" w14:textId="77777777" w:rsidR="007045E5" w:rsidRPr="00315799" w:rsidRDefault="007045E5" w:rsidP="007045E5">
      <w:pPr>
        <w:pStyle w:val="Heading2"/>
        <w:jc w:val="both"/>
        <w:rPr>
          <w:rFonts w:ascii="Calibri" w:hAnsi="Calibri"/>
        </w:rPr>
      </w:pPr>
      <w:bookmarkStart w:id="45" w:name="_Toc2083197"/>
      <w:bookmarkStart w:id="46" w:name="_Toc147908689"/>
      <w:bookmarkStart w:id="47" w:name="_Toc179288848"/>
      <w:r w:rsidRPr="00315799">
        <w:rPr>
          <w:rFonts w:ascii="Calibri" w:hAnsi="Calibri"/>
        </w:rPr>
        <w:t>execuția lucrărilor</w:t>
      </w:r>
      <w:bookmarkEnd w:id="45"/>
      <w:r w:rsidRPr="00315799">
        <w:rPr>
          <w:rFonts w:ascii="Calibri" w:hAnsi="Calibri"/>
        </w:rPr>
        <w:t>- tâmplăriei din PVC</w:t>
      </w:r>
      <w:bookmarkEnd w:id="46"/>
      <w:bookmarkEnd w:id="47"/>
    </w:p>
    <w:p w14:paraId="465F1713" w14:textId="05521496" w:rsidR="007045E5" w:rsidRPr="00315799" w:rsidRDefault="007045E5" w:rsidP="007045E5">
      <w:pPr>
        <w:ind w:firstLine="709"/>
        <w:rPr>
          <w:rFonts w:cs="Calibri"/>
          <w:lang w:eastAsia="en-US"/>
        </w:rPr>
      </w:pPr>
      <w:r w:rsidRPr="00315799">
        <w:rPr>
          <w:rFonts w:cs="Calibri"/>
          <w:lang w:eastAsia="en-US"/>
        </w:rPr>
        <w:t xml:space="preserve">Debitarea tocurilor şi a cercevelelor se va face cu </w:t>
      </w:r>
      <w:r w:rsidR="00315799" w:rsidRPr="00315799">
        <w:rPr>
          <w:rFonts w:cs="Calibri"/>
          <w:lang w:eastAsia="en-US"/>
        </w:rPr>
        <w:t>mașină</w:t>
      </w:r>
      <w:r w:rsidRPr="00315799">
        <w:rPr>
          <w:rFonts w:cs="Calibri"/>
          <w:lang w:eastAsia="en-US"/>
        </w:rPr>
        <w:t xml:space="preserve"> specială de debitat PVC.</w:t>
      </w:r>
    </w:p>
    <w:p w14:paraId="4904FD08" w14:textId="5A9AC82F" w:rsidR="007045E5" w:rsidRPr="00315799" w:rsidRDefault="007045E5" w:rsidP="007045E5">
      <w:pPr>
        <w:ind w:firstLine="709"/>
        <w:rPr>
          <w:rFonts w:cs="Calibri"/>
          <w:lang w:eastAsia="en-US"/>
        </w:rPr>
      </w:pPr>
      <w:r w:rsidRPr="00315799">
        <w:rPr>
          <w:rFonts w:cs="Calibri"/>
          <w:lang w:eastAsia="en-US"/>
        </w:rPr>
        <w:t xml:space="preserve">Armarea profilelor se realizează prin profilele de rigidizare care se fixează în camera profilului cu </w:t>
      </w:r>
      <w:r w:rsidR="00315799" w:rsidRPr="00315799">
        <w:rPr>
          <w:rFonts w:cs="Calibri"/>
          <w:lang w:eastAsia="en-US"/>
        </w:rPr>
        <w:t>șuruburi</w:t>
      </w:r>
      <w:r w:rsidRPr="00315799">
        <w:rPr>
          <w:rFonts w:cs="Calibri"/>
          <w:lang w:eastAsia="en-US"/>
        </w:rPr>
        <w:t xml:space="preserve"> </w:t>
      </w:r>
      <w:r w:rsidR="00315799" w:rsidRPr="00315799">
        <w:rPr>
          <w:rFonts w:cs="Calibri"/>
          <w:lang w:eastAsia="en-US"/>
        </w:rPr>
        <w:t>auto perforante</w:t>
      </w:r>
      <w:r w:rsidRPr="00315799">
        <w:rPr>
          <w:rFonts w:cs="Calibri"/>
          <w:lang w:eastAsia="en-US"/>
        </w:rPr>
        <w:t xml:space="preserve"> la 40 cm.</w:t>
      </w:r>
    </w:p>
    <w:p w14:paraId="5F6C0089" w14:textId="15F737F0" w:rsidR="007045E5" w:rsidRPr="00315799" w:rsidRDefault="007045E5" w:rsidP="007045E5">
      <w:pPr>
        <w:ind w:firstLine="709"/>
        <w:rPr>
          <w:rFonts w:cs="Calibri"/>
          <w:lang w:eastAsia="en-US"/>
        </w:rPr>
      </w:pPr>
      <w:r w:rsidRPr="00315799">
        <w:rPr>
          <w:rFonts w:cs="Calibri"/>
          <w:lang w:eastAsia="en-US"/>
        </w:rPr>
        <w:t xml:space="preserve">Sudarea </w:t>
      </w:r>
      <w:r w:rsidR="00315799" w:rsidRPr="00315799">
        <w:rPr>
          <w:rFonts w:cs="Calibri"/>
          <w:lang w:eastAsia="en-US"/>
        </w:rPr>
        <w:t>profilelor</w:t>
      </w:r>
      <w:r w:rsidRPr="00315799">
        <w:rPr>
          <w:rFonts w:cs="Calibri"/>
          <w:lang w:eastAsia="en-US"/>
        </w:rPr>
        <w:t xml:space="preserve"> PVC se face prin termosudare cu </w:t>
      </w:r>
      <w:r w:rsidR="00315799" w:rsidRPr="00315799">
        <w:rPr>
          <w:rFonts w:cs="Calibri"/>
          <w:lang w:eastAsia="en-US"/>
        </w:rPr>
        <w:t>mașini</w:t>
      </w:r>
      <w:r w:rsidRPr="00315799">
        <w:rPr>
          <w:rFonts w:cs="Calibri"/>
          <w:lang w:eastAsia="en-US"/>
        </w:rPr>
        <w:t xml:space="preserve"> speciale de sudură. Cordonul de sudură nu va prezenta pori sau culoare gri-gălbuie.</w:t>
      </w:r>
    </w:p>
    <w:p w14:paraId="4D5D5F6F" w14:textId="77777777" w:rsidR="007045E5" w:rsidRPr="00315799" w:rsidRDefault="007045E5" w:rsidP="007045E5">
      <w:pPr>
        <w:ind w:firstLine="709"/>
        <w:rPr>
          <w:rFonts w:cs="Calibri"/>
          <w:lang w:eastAsia="en-US"/>
        </w:rPr>
      </w:pPr>
      <w:r w:rsidRPr="00315799">
        <w:rPr>
          <w:rFonts w:cs="Calibri"/>
          <w:lang w:eastAsia="en-US"/>
        </w:rPr>
        <w:t xml:space="preserve">Montarea garniturilor se face prin îmbinare “cap la cap” cu evitarea întinderii sau lipirii. </w:t>
      </w:r>
    </w:p>
    <w:p w14:paraId="12231319" w14:textId="029F8718" w:rsidR="007045E5" w:rsidRPr="00315799" w:rsidRDefault="007045E5" w:rsidP="007045E5">
      <w:pPr>
        <w:ind w:firstLine="709"/>
        <w:rPr>
          <w:rFonts w:cs="Calibri"/>
          <w:lang w:eastAsia="en-US"/>
        </w:rPr>
      </w:pPr>
      <w:r w:rsidRPr="00315799">
        <w:rPr>
          <w:rFonts w:cs="Calibri"/>
          <w:lang w:eastAsia="en-US"/>
        </w:rPr>
        <w:t xml:space="preserve">Montarea feroneriei se face cu </w:t>
      </w:r>
      <w:r w:rsidR="00315799" w:rsidRPr="00315799">
        <w:rPr>
          <w:rFonts w:cs="Calibri"/>
          <w:lang w:eastAsia="en-US"/>
        </w:rPr>
        <w:t>șuruburi</w:t>
      </w:r>
      <w:r w:rsidRPr="00315799">
        <w:rPr>
          <w:rFonts w:cs="Calibri"/>
          <w:lang w:eastAsia="en-US"/>
        </w:rPr>
        <w:t xml:space="preserve"> protejate anticoroziv.</w:t>
      </w:r>
    </w:p>
    <w:p w14:paraId="66A05D87" w14:textId="725F46CD" w:rsidR="007045E5" w:rsidRPr="00315799" w:rsidRDefault="007045E5" w:rsidP="007045E5">
      <w:pPr>
        <w:ind w:firstLine="709"/>
        <w:rPr>
          <w:rFonts w:cs="Calibri"/>
          <w:lang w:eastAsia="en-US"/>
        </w:rPr>
      </w:pPr>
      <w:r w:rsidRPr="00315799">
        <w:rPr>
          <w:rFonts w:cs="Calibri"/>
          <w:lang w:eastAsia="en-US"/>
        </w:rPr>
        <w:t xml:space="preserve">Montajul </w:t>
      </w:r>
      <w:r w:rsidR="00315799" w:rsidRPr="00315799">
        <w:rPr>
          <w:rFonts w:cs="Calibri"/>
          <w:lang w:eastAsia="en-US"/>
        </w:rPr>
        <w:t>tâmplăriei</w:t>
      </w:r>
      <w:r w:rsidRPr="00315799">
        <w:rPr>
          <w:rFonts w:cs="Calibri"/>
          <w:lang w:eastAsia="en-US"/>
        </w:rPr>
        <w:t xml:space="preserve"> în situ se va face perfect vertical, cu axele deschiderilor și la distanta necesara faţă de structură de bază având în vedere ancorarea prevăzuta. Fixarea trebuie astfel </w:t>
      </w:r>
      <w:r w:rsidR="00315799" w:rsidRPr="00315799">
        <w:rPr>
          <w:rFonts w:cs="Calibri"/>
          <w:lang w:eastAsia="en-US"/>
        </w:rPr>
        <w:t>făcută</w:t>
      </w:r>
      <w:r w:rsidRPr="00315799">
        <w:rPr>
          <w:rFonts w:cs="Calibri"/>
          <w:lang w:eastAsia="en-US"/>
        </w:rPr>
        <w:t xml:space="preserve"> încât să asigure stabilitatea, să </w:t>
      </w:r>
      <w:r w:rsidR="00315799" w:rsidRPr="00315799">
        <w:rPr>
          <w:rFonts w:cs="Calibri"/>
          <w:lang w:eastAsia="en-US"/>
        </w:rPr>
        <w:t>permită</w:t>
      </w:r>
      <w:r w:rsidRPr="00315799">
        <w:rPr>
          <w:rFonts w:cs="Calibri"/>
          <w:lang w:eastAsia="en-US"/>
        </w:rPr>
        <w:t xml:space="preserve"> dilatarea tâmplăriei.</w:t>
      </w:r>
    </w:p>
    <w:p w14:paraId="3130EDC5" w14:textId="5787CAA4" w:rsidR="007045E5" w:rsidRPr="00315799" w:rsidRDefault="007045E5" w:rsidP="007045E5">
      <w:pPr>
        <w:ind w:firstLine="709"/>
        <w:rPr>
          <w:rFonts w:cs="Calibri"/>
          <w:lang w:eastAsia="en-US"/>
        </w:rPr>
      </w:pPr>
      <w:r w:rsidRPr="00315799">
        <w:rPr>
          <w:rFonts w:cs="Calibri"/>
          <w:lang w:eastAsia="en-US"/>
        </w:rPr>
        <w:t xml:space="preserve">Îmbinările trebuie să fie suficiente ca număr şi rezistenţă pentru a rezista presiunii </w:t>
      </w:r>
      <w:r w:rsidR="00315799" w:rsidRPr="00315799">
        <w:rPr>
          <w:rFonts w:cs="Calibri"/>
          <w:lang w:eastAsia="en-US"/>
        </w:rPr>
        <w:t>vântului</w:t>
      </w:r>
      <w:r w:rsidRPr="00315799">
        <w:rPr>
          <w:rFonts w:cs="Calibri"/>
          <w:lang w:eastAsia="en-US"/>
        </w:rPr>
        <w:t xml:space="preserve">, aerului și a </w:t>
      </w:r>
      <w:r w:rsidR="00315799" w:rsidRPr="00315799">
        <w:rPr>
          <w:rFonts w:cs="Calibri"/>
          <w:lang w:eastAsia="en-US"/>
        </w:rPr>
        <w:t>greutății</w:t>
      </w:r>
      <w:r w:rsidRPr="00315799">
        <w:rPr>
          <w:rFonts w:cs="Calibri"/>
          <w:lang w:eastAsia="en-US"/>
        </w:rPr>
        <w:t xml:space="preserve"> </w:t>
      </w:r>
      <w:r w:rsidR="00315799" w:rsidRPr="00315799">
        <w:rPr>
          <w:rFonts w:cs="Calibri"/>
          <w:lang w:eastAsia="en-US"/>
        </w:rPr>
        <w:t>parților</w:t>
      </w:r>
      <w:r w:rsidRPr="00315799">
        <w:rPr>
          <w:rFonts w:cs="Calibri"/>
          <w:lang w:eastAsia="en-US"/>
        </w:rPr>
        <w:t xml:space="preserve"> mobile. Fixarea se face direct în perete cu ajutorul diblurilor şi a </w:t>
      </w:r>
      <w:r w:rsidR="00315799" w:rsidRPr="00315799">
        <w:rPr>
          <w:rFonts w:cs="Calibri"/>
          <w:lang w:eastAsia="en-US"/>
        </w:rPr>
        <w:t>șuruburilor</w:t>
      </w:r>
      <w:r w:rsidRPr="00315799">
        <w:rPr>
          <w:rFonts w:cs="Calibri"/>
          <w:lang w:eastAsia="en-US"/>
        </w:rPr>
        <w:t xml:space="preserve">. Distanţa dintre punctele de fixare nu va </w:t>
      </w:r>
      <w:r w:rsidR="00315799" w:rsidRPr="00315799">
        <w:rPr>
          <w:rFonts w:cs="Calibri"/>
          <w:lang w:eastAsia="en-US"/>
        </w:rPr>
        <w:t>depăși</w:t>
      </w:r>
      <w:r w:rsidRPr="00315799">
        <w:rPr>
          <w:rFonts w:cs="Calibri"/>
          <w:lang w:eastAsia="en-US"/>
        </w:rPr>
        <w:t xml:space="preserve"> 70 mm. Daca tâmplăria este fixată cu elemente metalice, aceste elemente trebuie tratate anticoroziv.</w:t>
      </w:r>
    </w:p>
    <w:p w14:paraId="3D1E5D5B" w14:textId="3FBAC963" w:rsidR="007045E5" w:rsidRPr="00315799" w:rsidRDefault="007045E5" w:rsidP="007045E5">
      <w:pPr>
        <w:ind w:firstLine="709"/>
        <w:rPr>
          <w:rFonts w:cs="Calibri"/>
          <w:lang w:eastAsia="en-US"/>
        </w:rPr>
      </w:pPr>
      <w:r w:rsidRPr="00315799">
        <w:rPr>
          <w:rFonts w:cs="Calibri"/>
          <w:lang w:eastAsia="en-US"/>
        </w:rPr>
        <w:lastRenderedPageBreak/>
        <w:t xml:space="preserve">Nu este permisă </w:t>
      </w:r>
      <w:r w:rsidR="00315799" w:rsidRPr="00315799">
        <w:rPr>
          <w:rFonts w:cs="Calibri"/>
          <w:lang w:eastAsia="en-US"/>
        </w:rPr>
        <w:t>prezenta</w:t>
      </w:r>
      <w:r w:rsidRPr="00315799">
        <w:rPr>
          <w:rFonts w:cs="Calibri"/>
          <w:lang w:eastAsia="en-US"/>
        </w:rPr>
        <w:t xml:space="preserve"> mortarului sau a corpurilor dure între toc şi zidărie. Rostuirea intre tâmplărie şi structura de bază trebuie executată cu un chit adecvat, </w:t>
      </w:r>
      <w:r w:rsidR="00315799" w:rsidRPr="00315799">
        <w:rPr>
          <w:rFonts w:cs="Calibri"/>
          <w:lang w:eastAsia="en-US"/>
        </w:rPr>
        <w:t>după</w:t>
      </w:r>
      <w:r w:rsidRPr="00315799">
        <w:rPr>
          <w:rFonts w:cs="Calibri"/>
          <w:lang w:eastAsia="en-US"/>
        </w:rPr>
        <w:t xml:space="preserve"> </w:t>
      </w:r>
      <w:r w:rsidR="00315799" w:rsidRPr="00315799">
        <w:rPr>
          <w:rFonts w:cs="Calibri"/>
          <w:lang w:eastAsia="en-US"/>
        </w:rPr>
        <w:t>așezarea</w:t>
      </w:r>
      <w:r w:rsidRPr="00315799">
        <w:rPr>
          <w:rFonts w:cs="Calibri"/>
          <w:lang w:eastAsia="en-US"/>
        </w:rPr>
        <w:t xml:space="preserve"> unui strat de baza din spuma sintetica (poliuretanică). </w:t>
      </w:r>
      <w:r w:rsidR="00315799" w:rsidRPr="00315799">
        <w:rPr>
          <w:rFonts w:cs="Calibri"/>
          <w:lang w:eastAsia="en-US"/>
        </w:rPr>
        <w:t>Suprafața</w:t>
      </w:r>
      <w:r w:rsidRPr="00315799">
        <w:rPr>
          <w:rFonts w:cs="Calibri"/>
          <w:lang w:eastAsia="en-US"/>
        </w:rPr>
        <w:t xml:space="preserve"> care se va umple cu spumă, trebuie să fie curată, uscată și fără praf sau grăsimi. În cazul în care imediat după </w:t>
      </w:r>
      <w:r w:rsidR="00315799" w:rsidRPr="00315799">
        <w:rPr>
          <w:rFonts w:cs="Calibri"/>
          <w:lang w:eastAsia="en-US"/>
        </w:rPr>
        <w:t>așezarea</w:t>
      </w:r>
      <w:r w:rsidRPr="00315799">
        <w:rPr>
          <w:rFonts w:cs="Calibri"/>
          <w:lang w:eastAsia="en-US"/>
        </w:rPr>
        <w:t xml:space="preserve"> tâmplăriei se observă deteriorarea stratului de </w:t>
      </w:r>
      <w:r w:rsidR="00315799" w:rsidRPr="00315799">
        <w:rPr>
          <w:rFonts w:cs="Calibri"/>
          <w:lang w:eastAsia="en-US"/>
        </w:rPr>
        <w:t>suprafață</w:t>
      </w:r>
      <w:r w:rsidRPr="00315799">
        <w:rPr>
          <w:rFonts w:cs="Calibri"/>
          <w:lang w:eastAsia="en-US"/>
        </w:rPr>
        <w:t xml:space="preserve"> protector, permanent sau temporar, Contractorul va lua masurile adecvate pentru remedierea </w:t>
      </w:r>
      <w:r w:rsidR="00315799" w:rsidRPr="00315799">
        <w:rPr>
          <w:rFonts w:cs="Calibri"/>
          <w:lang w:eastAsia="en-US"/>
        </w:rPr>
        <w:t>situației</w:t>
      </w:r>
      <w:r w:rsidRPr="00315799">
        <w:rPr>
          <w:rFonts w:cs="Calibri"/>
          <w:lang w:eastAsia="en-US"/>
        </w:rPr>
        <w:t xml:space="preserve">. </w:t>
      </w:r>
      <w:r w:rsidR="00315799" w:rsidRPr="00315799">
        <w:rPr>
          <w:rFonts w:cs="Calibri"/>
          <w:lang w:eastAsia="en-US"/>
        </w:rPr>
        <w:t>După</w:t>
      </w:r>
      <w:r w:rsidRPr="00315799">
        <w:rPr>
          <w:rFonts w:cs="Calibri"/>
          <w:lang w:eastAsia="en-US"/>
        </w:rPr>
        <w:t xml:space="preserve"> instalare, </w:t>
      </w:r>
      <w:r w:rsidR="00315799" w:rsidRPr="00315799">
        <w:rPr>
          <w:rFonts w:cs="Calibri"/>
          <w:lang w:eastAsia="en-US"/>
        </w:rPr>
        <w:t>tâmplăria</w:t>
      </w:r>
      <w:r w:rsidRPr="00315799">
        <w:rPr>
          <w:rFonts w:cs="Calibri"/>
          <w:lang w:eastAsia="en-US"/>
        </w:rPr>
        <w:t xml:space="preserve"> trebuie </w:t>
      </w:r>
      <w:r w:rsidR="00315799" w:rsidRPr="00315799">
        <w:rPr>
          <w:rFonts w:cs="Calibri"/>
          <w:lang w:eastAsia="en-US"/>
        </w:rPr>
        <w:t>curățită</w:t>
      </w:r>
      <w:r w:rsidRPr="00315799">
        <w:rPr>
          <w:rFonts w:cs="Calibri"/>
          <w:lang w:eastAsia="en-US"/>
        </w:rPr>
        <w:t>.</w:t>
      </w:r>
    </w:p>
    <w:p w14:paraId="50F04E24" w14:textId="7438F76C" w:rsidR="007045E5" w:rsidRPr="00315799" w:rsidRDefault="007045E5" w:rsidP="007045E5">
      <w:pPr>
        <w:ind w:firstLine="709"/>
        <w:rPr>
          <w:rFonts w:cs="Calibri"/>
          <w:lang w:eastAsia="en-US"/>
        </w:rPr>
      </w:pPr>
      <w:r w:rsidRPr="00315799">
        <w:rPr>
          <w:rFonts w:cs="Calibri"/>
          <w:lang w:eastAsia="en-US"/>
        </w:rPr>
        <w:t xml:space="preserve">Montarea geamurilor se realizează conform </w:t>
      </w:r>
      <w:r w:rsidR="00315799" w:rsidRPr="00315799">
        <w:rPr>
          <w:rFonts w:cs="Calibri"/>
          <w:lang w:eastAsia="en-US"/>
        </w:rPr>
        <w:t>instrucțiunilor</w:t>
      </w:r>
      <w:r w:rsidRPr="00315799">
        <w:rPr>
          <w:rFonts w:cs="Calibri"/>
          <w:lang w:eastAsia="en-US"/>
        </w:rPr>
        <w:t xml:space="preserve"> interne ale firmei furnizoare.</w:t>
      </w:r>
    </w:p>
    <w:p w14:paraId="2DF28C01" w14:textId="77777777" w:rsidR="007045E5" w:rsidRPr="00315799" w:rsidRDefault="007045E5" w:rsidP="007045E5">
      <w:pPr>
        <w:pStyle w:val="Heading3"/>
        <w:numPr>
          <w:ilvl w:val="0"/>
          <w:numId w:val="0"/>
        </w:numPr>
        <w:jc w:val="both"/>
        <w:rPr>
          <w:rFonts w:ascii="Calibri" w:hAnsi="Calibri" w:cs="Calibri"/>
          <w:lang w:val="ro-RO"/>
        </w:rPr>
      </w:pPr>
      <w:bookmarkStart w:id="48" w:name="_Toc2083200"/>
      <w:bookmarkStart w:id="49" w:name="_Toc147908690"/>
      <w:bookmarkStart w:id="50" w:name="_Toc179288849"/>
      <w:r w:rsidRPr="00315799">
        <w:rPr>
          <w:rFonts w:ascii="Calibri" w:hAnsi="Calibri" w:cs="Calibri"/>
          <w:lang w:val="ro-RO"/>
        </w:rPr>
        <w:t>punerea în operă</w:t>
      </w:r>
      <w:bookmarkEnd w:id="48"/>
      <w:bookmarkEnd w:id="49"/>
      <w:bookmarkEnd w:id="50"/>
    </w:p>
    <w:p w14:paraId="4CF1BC6F" w14:textId="77777777" w:rsidR="007045E5" w:rsidRPr="00315799" w:rsidRDefault="007045E5" w:rsidP="007045E5">
      <w:pPr>
        <w:ind w:firstLine="360"/>
        <w:rPr>
          <w:rFonts w:cs="Calibri"/>
          <w:lang w:eastAsia="en-US"/>
        </w:rPr>
      </w:pPr>
      <w:r w:rsidRPr="00315799">
        <w:rPr>
          <w:rFonts w:cs="Calibri"/>
          <w:lang w:eastAsia="en-US"/>
        </w:rPr>
        <w:t>Principalele faze de realizare:</w:t>
      </w:r>
    </w:p>
    <w:p w14:paraId="70D6BF65" w14:textId="61BB1CF3" w:rsidR="007045E5" w:rsidRPr="00315799" w:rsidRDefault="007045E5" w:rsidP="007045E5">
      <w:pPr>
        <w:pStyle w:val="ListParagraph"/>
        <w:numPr>
          <w:ilvl w:val="0"/>
          <w:numId w:val="53"/>
        </w:numPr>
        <w:rPr>
          <w:rFonts w:cs="Calibri"/>
          <w:lang w:eastAsia="en-US"/>
        </w:rPr>
      </w:pPr>
      <w:r w:rsidRPr="00315799">
        <w:rPr>
          <w:rFonts w:cs="Calibri"/>
          <w:lang w:eastAsia="en-US"/>
        </w:rPr>
        <w:t xml:space="preserve">executarea releveului golurilor de </w:t>
      </w:r>
      <w:r w:rsidR="00315799" w:rsidRPr="00315799">
        <w:rPr>
          <w:rFonts w:cs="Calibri"/>
          <w:lang w:eastAsia="en-US"/>
        </w:rPr>
        <w:t>fațadă</w:t>
      </w:r>
      <w:r w:rsidRPr="00315799">
        <w:rPr>
          <w:rFonts w:cs="Calibri"/>
          <w:lang w:eastAsia="en-US"/>
        </w:rPr>
        <w:t xml:space="preserve"> de către executantul tâmplăriei;</w:t>
      </w:r>
    </w:p>
    <w:p w14:paraId="7979740F" w14:textId="77777777" w:rsidR="007045E5" w:rsidRPr="00315799" w:rsidRDefault="007045E5" w:rsidP="007045E5">
      <w:pPr>
        <w:pStyle w:val="ListParagraph"/>
        <w:numPr>
          <w:ilvl w:val="0"/>
          <w:numId w:val="53"/>
        </w:numPr>
        <w:rPr>
          <w:rFonts w:cs="Calibri"/>
          <w:lang w:eastAsia="en-US"/>
        </w:rPr>
      </w:pPr>
      <w:r w:rsidRPr="00315799">
        <w:rPr>
          <w:rFonts w:cs="Calibri"/>
          <w:lang w:eastAsia="en-US"/>
        </w:rPr>
        <w:t>montarea tâmplăriei cu geam termoizolator;</w:t>
      </w:r>
    </w:p>
    <w:p w14:paraId="436652B8" w14:textId="77777777" w:rsidR="007045E5" w:rsidRPr="00315799" w:rsidRDefault="007045E5" w:rsidP="007045E5">
      <w:pPr>
        <w:pStyle w:val="ListParagraph"/>
        <w:numPr>
          <w:ilvl w:val="0"/>
          <w:numId w:val="53"/>
        </w:numPr>
        <w:rPr>
          <w:rFonts w:cs="Calibri"/>
          <w:lang w:eastAsia="en-US"/>
        </w:rPr>
      </w:pPr>
      <w:r w:rsidRPr="00315799">
        <w:rPr>
          <w:rFonts w:cs="Calibri"/>
          <w:lang w:eastAsia="en-US"/>
        </w:rPr>
        <w:t>realizarea termoizolării cu plăci polistiren expandat a zonelor glafurilor golurilor conform detalii proiect;</w:t>
      </w:r>
    </w:p>
    <w:p w14:paraId="47802CA4" w14:textId="77777777" w:rsidR="007045E5" w:rsidRPr="00315799" w:rsidRDefault="007045E5" w:rsidP="007045E5">
      <w:pPr>
        <w:pStyle w:val="ListParagraph"/>
        <w:numPr>
          <w:ilvl w:val="0"/>
          <w:numId w:val="53"/>
        </w:numPr>
        <w:rPr>
          <w:rFonts w:cs="Calibri"/>
          <w:lang w:eastAsia="en-US"/>
        </w:rPr>
      </w:pPr>
      <w:r w:rsidRPr="00315799">
        <w:rPr>
          <w:rFonts w:cs="Calibri"/>
          <w:lang w:eastAsia="en-US"/>
        </w:rPr>
        <w:t>executarea (repararea) finisajelor la interior şi exterior ale clădirii.</w:t>
      </w:r>
    </w:p>
    <w:p w14:paraId="1B3D7A94" w14:textId="77777777" w:rsidR="007045E5" w:rsidRPr="00315799" w:rsidRDefault="007045E5" w:rsidP="007045E5">
      <w:pPr>
        <w:pStyle w:val="Heading2"/>
        <w:jc w:val="both"/>
        <w:rPr>
          <w:rFonts w:ascii="Calibri" w:hAnsi="Calibri"/>
        </w:rPr>
      </w:pPr>
      <w:bookmarkStart w:id="51" w:name="_Toc2083201"/>
      <w:bookmarkStart w:id="52" w:name="_Toc147908691"/>
      <w:bookmarkStart w:id="53" w:name="_Toc179288850"/>
      <w:r w:rsidRPr="00315799">
        <w:rPr>
          <w:rFonts w:ascii="Calibri" w:hAnsi="Calibri"/>
        </w:rPr>
        <w:t>asigurarea calității. abateri admise</w:t>
      </w:r>
      <w:bookmarkEnd w:id="51"/>
      <w:bookmarkEnd w:id="52"/>
      <w:bookmarkEnd w:id="53"/>
    </w:p>
    <w:p w14:paraId="209441EE" w14:textId="77777777" w:rsidR="007045E5" w:rsidRPr="00315799" w:rsidRDefault="007045E5" w:rsidP="007045E5">
      <w:pPr>
        <w:pStyle w:val="Heading3"/>
        <w:numPr>
          <w:ilvl w:val="0"/>
          <w:numId w:val="0"/>
        </w:numPr>
        <w:jc w:val="both"/>
        <w:rPr>
          <w:rFonts w:ascii="Calibri" w:hAnsi="Calibri" w:cs="Calibri"/>
          <w:lang w:val="ro-RO"/>
        </w:rPr>
      </w:pPr>
      <w:bookmarkStart w:id="54" w:name="_Toc2083202"/>
      <w:bookmarkStart w:id="55" w:name="_Toc147908692"/>
      <w:bookmarkStart w:id="56" w:name="_Toc179288851"/>
      <w:r w:rsidRPr="00315799">
        <w:rPr>
          <w:rFonts w:ascii="Calibri" w:hAnsi="Calibri" w:cs="Calibri"/>
          <w:lang w:val="ro-RO"/>
        </w:rPr>
        <w:t>verificări NECESARE</w:t>
      </w:r>
      <w:bookmarkEnd w:id="54"/>
      <w:bookmarkEnd w:id="55"/>
      <w:bookmarkEnd w:id="56"/>
    </w:p>
    <w:p w14:paraId="72B209D8" w14:textId="6E9F0A6F" w:rsidR="007045E5" w:rsidRPr="00315799" w:rsidRDefault="007045E5" w:rsidP="007045E5">
      <w:pPr>
        <w:ind w:firstLine="709"/>
        <w:rPr>
          <w:rFonts w:cs="Calibri"/>
          <w:snapToGrid w:val="0"/>
        </w:rPr>
      </w:pPr>
      <w:r w:rsidRPr="00315799">
        <w:rPr>
          <w:rFonts w:cs="Calibri"/>
          <w:snapToGrid w:val="0"/>
        </w:rPr>
        <w:t xml:space="preserve">Contractorul trebuie să se asigure, înainte de fabricarea tâmplăriei, dimensiunile rezultate fizic (in urma </w:t>
      </w:r>
      <w:r w:rsidR="00315799" w:rsidRPr="00315799">
        <w:rPr>
          <w:rFonts w:cs="Calibri"/>
          <w:snapToGrid w:val="0"/>
        </w:rPr>
        <w:t>execuției</w:t>
      </w:r>
      <w:r w:rsidRPr="00315799">
        <w:rPr>
          <w:rFonts w:cs="Calibri"/>
          <w:snapToGrid w:val="0"/>
        </w:rPr>
        <w:t xml:space="preserve">) corespund cu cele stabilite în planuri verificarea la </w:t>
      </w:r>
      <w:r w:rsidR="00315799" w:rsidRPr="00315799">
        <w:rPr>
          <w:rFonts w:cs="Calibri"/>
          <w:snapToGrid w:val="0"/>
        </w:rPr>
        <w:t>recepția</w:t>
      </w:r>
      <w:r w:rsidRPr="00315799">
        <w:rPr>
          <w:rFonts w:cs="Calibri"/>
          <w:snapToGrid w:val="0"/>
        </w:rPr>
        <w:t xml:space="preserve"> materialelor.</w:t>
      </w:r>
    </w:p>
    <w:p w14:paraId="3330A120" w14:textId="4692DF04" w:rsidR="007045E5" w:rsidRPr="00315799" w:rsidRDefault="007045E5" w:rsidP="007045E5">
      <w:pPr>
        <w:ind w:firstLine="709"/>
        <w:rPr>
          <w:rFonts w:cs="Calibri"/>
          <w:snapToGrid w:val="0"/>
        </w:rPr>
      </w:pPr>
      <w:r w:rsidRPr="00315799">
        <w:rPr>
          <w:rFonts w:cs="Calibri"/>
          <w:snapToGrid w:val="0"/>
        </w:rPr>
        <w:t xml:space="preserve">Verificarea la finalul </w:t>
      </w:r>
      <w:r w:rsidR="00315799" w:rsidRPr="00315799">
        <w:rPr>
          <w:rFonts w:cs="Calibri"/>
          <w:snapToGrid w:val="0"/>
        </w:rPr>
        <w:t>execuției</w:t>
      </w:r>
      <w:r w:rsidRPr="00315799">
        <w:rPr>
          <w:rFonts w:cs="Calibri"/>
          <w:snapToGrid w:val="0"/>
        </w:rPr>
        <w:t xml:space="preserve"> va consta din verificarea aspectului, a </w:t>
      </w:r>
      <w:r w:rsidR="00315799" w:rsidRPr="00315799">
        <w:rPr>
          <w:rFonts w:cs="Calibri"/>
          <w:snapToGrid w:val="0"/>
        </w:rPr>
        <w:t>poziționării</w:t>
      </w:r>
      <w:r w:rsidRPr="00315799">
        <w:rPr>
          <w:rFonts w:cs="Calibri"/>
          <w:snapToGrid w:val="0"/>
        </w:rPr>
        <w:t xml:space="preserve"> corecte a garniturilor şi baghetelor, a montării feroneriei, a montării geamului, a </w:t>
      </w:r>
      <w:r w:rsidR="00315799" w:rsidRPr="00315799">
        <w:rPr>
          <w:rFonts w:cs="Calibri"/>
          <w:snapToGrid w:val="0"/>
        </w:rPr>
        <w:t>funcționalității</w:t>
      </w:r>
      <w:r w:rsidRPr="00315799">
        <w:rPr>
          <w:rFonts w:cs="Calibri"/>
          <w:snapToGrid w:val="0"/>
        </w:rPr>
        <w:t xml:space="preserve"> ferestrelor;</w:t>
      </w:r>
    </w:p>
    <w:p w14:paraId="6BA213A0" w14:textId="16F63E99" w:rsidR="007045E5" w:rsidRPr="00315799" w:rsidRDefault="007045E5" w:rsidP="007045E5">
      <w:pPr>
        <w:ind w:firstLine="709"/>
        <w:rPr>
          <w:rFonts w:cs="Calibri"/>
          <w:snapToGrid w:val="0"/>
        </w:rPr>
      </w:pPr>
      <w:r w:rsidRPr="00315799">
        <w:rPr>
          <w:rFonts w:cs="Calibri"/>
          <w:snapToGrid w:val="0"/>
        </w:rPr>
        <w:t xml:space="preserve">Mânerele uşilor vor fi instalate în </w:t>
      </w:r>
      <w:r w:rsidR="00315799" w:rsidRPr="00315799">
        <w:rPr>
          <w:rFonts w:cs="Calibri"/>
          <w:snapToGrid w:val="0"/>
        </w:rPr>
        <w:t>așa</w:t>
      </w:r>
      <w:r w:rsidRPr="00315799">
        <w:rPr>
          <w:rFonts w:cs="Calibri"/>
          <w:snapToGrid w:val="0"/>
        </w:rPr>
        <w:t xml:space="preserve"> fel să prevină </w:t>
      </w:r>
      <w:r w:rsidR="00315799" w:rsidRPr="00315799">
        <w:rPr>
          <w:rFonts w:cs="Calibri"/>
          <w:snapToGrid w:val="0"/>
        </w:rPr>
        <w:t>vătămări</w:t>
      </w:r>
      <w:r w:rsidRPr="00315799">
        <w:rPr>
          <w:rFonts w:cs="Calibri"/>
          <w:snapToGrid w:val="0"/>
        </w:rPr>
        <w:t xml:space="preserve">. Mânerele verticale tip bară vor amplasate la </w:t>
      </w:r>
      <w:r w:rsidR="00315799" w:rsidRPr="00315799">
        <w:rPr>
          <w:rFonts w:cs="Calibri"/>
          <w:snapToGrid w:val="0"/>
        </w:rPr>
        <w:t>distanță</w:t>
      </w:r>
      <w:r w:rsidRPr="00315799">
        <w:rPr>
          <w:rFonts w:cs="Calibri"/>
          <w:snapToGrid w:val="0"/>
        </w:rPr>
        <w:t xml:space="preserve"> suficientă faţă de rostul dintre cele două foi de </w:t>
      </w:r>
      <w:r w:rsidR="00315799" w:rsidRPr="00315799">
        <w:rPr>
          <w:rFonts w:cs="Calibri"/>
          <w:snapToGrid w:val="0"/>
        </w:rPr>
        <w:t>ușă</w:t>
      </w:r>
      <w:r w:rsidRPr="00315799">
        <w:rPr>
          <w:rFonts w:cs="Calibri"/>
          <w:snapToGrid w:val="0"/>
        </w:rPr>
        <w:t xml:space="preserve"> pentru a preveni vătămarea (&gt;8cm).</w:t>
      </w:r>
    </w:p>
    <w:p w14:paraId="43D7DA82" w14:textId="77777777" w:rsidR="007045E5" w:rsidRPr="00315799" w:rsidRDefault="007045E5" w:rsidP="007045E5">
      <w:pPr>
        <w:ind w:firstLine="709"/>
        <w:rPr>
          <w:rFonts w:cs="Calibri"/>
          <w:snapToGrid w:val="0"/>
        </w:rPr>
      </w:pPr>
      <w:r w:rsidRPr="00315799">
        <w:rPr>
          <w:rFonts w:cs="Calibri"/>
          <w:snapToGrid w:val="0"/>
        </w:rPr>
        <w:t xml:space="preserve">Se vor verifica fixarea corectă a tocurilor, izolarea corectă a golului dintre toc şi perete cu spumă poliuretanică, etanşarea cu silicon. </w:t>
      </w:r>
    </w:p>
    <w:p w14:paraId="4AE690F5" w14:textId="03DD13B4" w:rsidR="007045E5" w:rsidRPr="00315799" w:rsidRDefault="007045E5" w:rsidP="007045E5">
      <w:pPr>
        <w:ind w:firstLine="709"/>
        <w:rPr>
          <w:rFonts w:cs="Calibri"/>
          <w:snapToGrid w:val="0"/>
        </w:rPr>
      </w:pPr>
      <w:r w:rsidRPr="00315799">
        <w:rPr>
          <w:rFonts w:cs="Calibri"/>
          <w:snapToGrid w:val="0"/>
        </w:rPr>
        <w:t xml:space="preserve">Atunci </w:t>
      </w:r>
      <w:r w:rsidR="00315799" w:rsidRPr="00315799">
        <w:rPr>
          <w:rFonts w:cs="Calibri"/>
          <w:snapToGrid w:val="0"/>
        </w:rPr>
        <w:t>când</w:t>
      </w:r>
      <w:r w:rsidRPr="00315799">
        <w:rPr>
          <w:rFonts w:cs="Calibri"/>
          <w:snapToGrid w:val="0"/>
        </w:rPr>
        <w:t xml:space="preserve"> furnizorul pentru tâmplărie, </w:t>
      </w:r>
      <w:r w:rsidR="00315799" w:rsidRPr="00315799">
        <w:rPr>
          <w:rFonts w:cs="Calibri"/>
          <w:snapToGrid w:val="0"/>
        </w:rPr>
        <w:t>având</w:t>
      </w:r>
      <w:r w:rsidRPr="00315799">
        <w:rPr>
          <w:rFonts w:cs="Calibri"/>
          <w:snapToGrid w:val="0"/>
        </w:rPr>
        <w:t xml:space="preserve"> în vedere toleranta admisa, va observa ca structura de baza nu este perfect verticala, va </w:t>
      </w:r>
      <w:r w:rsidR="00315799" w:rsidRPr="00315799">
        <w:rPr>
          <w:rFonts w:cs="Calibri"/>
          <w:snapToGrid w:val="0"/>
        </w:rPr>
        <w:t>atenționa</w:t>
      </w:r>
      <w:r w:rsidRPr="00315799">
        <w:rPr>
          <w:rFonts w:cs="Calibri"/>
          <w:snapToGrid w:val="0"/>
        </w:rPr>
        <w:t xml:space="preserve"> proiectantul care, în urma </w:t>
      </w:r>
      <w:r w:rsidR="00315799" w:rsidRPr="00315799">
        <w:rPr>
          <w:rFonts w:cs="Calibri"/>
          <w:snapToGrid w:val="0"/>
        </w:rPr>
        <w:t>consultării</w:t>
      </w:r>
      <w:r w:rsidRPr="00315799">
        <w:rPr>
          <w:rFonts w:cs="Calibri"/>
          <w:snapToGrid w:val="0"/>
        </w:rPr>
        <w:t xml:space="preserve"> Contractorului, va indica masurile ce trebuie luate.</w:t>
      </w:r>
    </w:p>
    <w:p w14:paraId="0A53D7C8" w14:textId="77777777" w:rsidR="007045E5" w:rsidRPr="00315799" w:rsidRDefault="007045E5" w:rsidP="007045E5">
      <w:pPr>
        <w:pStyle w:val="Heading3"/>
        <w:numPr>
          <w:ilvl w:val="0"/>
          <w:numId w:val="0"/>
        </w:numPr>
        <w:ind w:left="851" w:hanging="851"/>
        <w:jc w:val="both"/>
        <w:rPr>
          <w:rFonts w:ascii="Calibri" w:hAnsi="Calibri" w:cs="Calibri"/>
          <w:snapToGrid w:val="0"/>
          <w:lang w:val="ro-RO"/>
        </w:rPr>
      </w:pPr>
      <w:bookmarkStart w:id="57" w:name="_Toc2083203"/>
      <w:bookmarkStart w:id="58" w:name="_Toc147908693"/>
      <w:bookmarkStart w:id="59" w:name="_Toc179288852"/>
      <w:r w:rsidRPr="00315799">
        <w:rPr>
          <w:rFonts w:ascii="Calibri" w:hAnsi="Calibri" w:cs="Calibri"/>
          <w:snapToGrid w:val="0"/>
          <w:lang w:val="ro-RO"/>
        </w:rPr>
        <w:t>abateri admise</w:t>
      </w:r>
      <w:bookmarkEnd w:id="57"/>
      <w:bookmarkEnd w:id="58"/>
      <w:bookmarkEnd w:id="59"/>
    </w:p>
    <w:p w14:paraId="4D89BFCA" w14:textId="4B555F51" w:rsidR="007045E5" w:rsidRPr="00315799" w:rsidRDefault="00315799" w:rsidP="007045E5">
      <w:pPr>
        <w:ind w:firstLine="360"/>
        <w:rPr>
          <w:rFonts w:cs="Calibri"/>
          <w:lang w:eastAsia="en-US"/>
        </w:rPr>
      </w:pPr>
      <w:r w:rsidRPr="00315799">
        <w:rPr>
          <w:rFonts w:cs="Calibri"/>
          <w:lang w:eastAsia="en-US"/>
        </w:rPr>
        <w:t>Deformația</w:t>
      </w:r>
      <w:r w:rsidR="007045E5" w:rsidRPr="00315799">
        <w:rPr>
          <w:rFonts w:cs="Calibri"/>
          <w:lang w:eastAsia="en-US"/>
        </w:rPr>
        <w:t xml:space="preserve"> maxima:</w:t>
      </w:r>
    </w:p>
    <w:p w14:paraId="388F81B3" w14:textId="37453DFB" w:rsidR="007045E5" w:rsidRPr="00315799" w:rsidRDefault="007045E5" w:rsidP="007045E5">
      <w:pPr>
        <w:pStyle w:val="ListParagraph"/>
        <w:numPr>
          <w:ilvl w:val="0"/>
          <w:numId w:val="55"/>
        </w:numPr>
        <w:rPr>
          <w:rFonts w:cs="Calibri"/>
          <w:lang w:eastAsia="en-US"/>
        </w:rPr>
      </w:pPr>
      <w:r w:rsidRPr="00315799">
        <w:rPr>
          <w:rFonts w:cs="Calibri"/>
          <w:lang w:eastAsia="en-US"/>
        </w:rPr>
        <w:t xml:space="preserve">în </w:t>
      </w:r>
      <w:r w:rsidR="00315799" w:rsidRPr="00315799">
        <w:rPr>
          <w:rFonts w:cs="Calibri"/>
          <w:lang w:eastAsia="en-US"/>
        </w:rPr>
        <w:t>direcția</w:t>
      </w:r>
      <w:r w:rsidRPr="00315799">
        <w:rPr>
          <w:rFonts w:cs="Calibri"/>
          <w:lang w:eastAsia="en-US"/>
        </w:rPr>
        <w:t xml:space="preserve"> orizontala cu geam simplu: 1/300; cu geam dublu: 1/500.</w:t>
      </w:r>
    </w:p>
    <w:p w14:paraId="746F7748" w14:textId="089CD54D" w:rsidR="007045E5" w:rsidRPr="00315799" w:rsidRDefault="007045E5" w:rsidP="007045E5">
      <w:pPr>
        <w:pStyle w:val="ListParagraph"/>
        <w:numPr>
          <w:ilvl w:val="0"/>
          <w:numId w:val="55"/>
        </w:numPr>
        <w:rPr>
          <w:rFonts w:cs="Calibri"/>
          <w:lang w:eastAsia="en-US"/>
        </w:rPr>
      </w:pPr>
      <w:r w:rsidRPr="00315799">
        <w:rPr>
          <w:rFonts w:cs="Calibri"/>
          <w:lang w:eastAsia="en-US"/>
        </w:rPr>
        <w:t xml:space="preserve">în </w:t>
      </w:r>
      <w:r w:rsidR="00315799" w:rsidRPr="00315799">
        <w:rPr>
          <w:rFonts w:cs="Calibri"/>
          <w:lang w:eastAsia="en-US"/>
        </w:rPr>
        <w:t>direcție</w:t>
      </w:r>
      <w:r w:rsidRPr="00315799">
        <w:rPr>
          <w:rFonts w:cs="Calibri"/>
          <w:lang w:eastAsia="en-US"/>
        </w:rPr>
        <w:t xml:space="preserve"> verticala: (pentru piesele în cruce care </w:t>
      </w:r>
      <w:r w:rsidR="00315799" w:rsidRPr="00315799">
        <w:rPr>
          <w:rFonts w:cs="Calibri"/>
          <w:lang w:eastAsia="en-US"/>
        </w:rPr>
        <w:t>susțin</w:t>
      </w:r>
      <w:r w:rsidRPr="00315799">
        <w:rPr>
          <w:rFonts w:cs="Calibri"/>
          <w:lang w:eastAsia="en-US"/>
        </w:rPr>
        <w:t xml:space="preserve"> elementele de </w:t>
      </w:r>
      <w:r w:rsidR="00315799" w:rsidRPr="00315799">
        <w:rPr>
          <w:rFonts w:cs="Calibri"/>
          <w:lang w:eastAsia="en-US"/>
        </w:rPr>
        <w:t>etanşare</w:t>
      </w:r>
      <w:r w:rsidRPr="00315799">
        <w:rPr>
          <w:rFonts w:cs="Calibri"/>
          <w:lang w:eastAsia="en-US"/>
        </w:rPr>
        <w:t xml:space="preserve">) </w:t>
      </w:r>
      <w:r w:rsidR="00315799" w:rsidRPr="00315799">
        <w:rPr>
          <w:rFonts w:cs="Calibri"/>
          <w:lang w:eastAsia="en-US"/>
        </w:rPr>
        <w:t>deformația</w:t>
      </w:r>
      <w:r w:rsidRPr="00315799">
        <w:rPr>
          <w:rFonts w:cs="Calibri"/>
          <w:lang w:eastAsia="en-US"/>
        </w:rPr>
        <w:t xml:space="preserve"> este limitata astfel </w:t>
      </w:r>
      <w:r w:rsidR="00315799" w:rsidRPr="00315799">
        <w:rPr>
          <w:rFonts w:cs="Calibri"/>
          <w:lang w:eastAsia="en-US"/>
        </w:rPr>
        <w:t>încât</w:t>
      </w:r>
      <w:r w:rsidRPr="00315799">
        <w:rPr>
          <w:rFonts w:cs="Calibri"/>
          <w:lang w:eastAsia="en-US"/>
        </w:rPr>
        <w:t xml:space="preserve">: să nu împiedice întreţinerea </w:t>
      </w:r>
      <w:r w:rsidR="00315799" w:rsidRPr="00315799">
        <w:rPr>
          <w:rFonts w:cs="Calibri"/>
          <w:lang w:eastAsia="en-US"/>
        </w:rPr>
        <w:t>secțiunilor</w:t>
      </w:r>
      <w:r w:rsidRPr="00315799">
        <w:rPr>
          <w:rFonts w:cs="Calibri"/>
          <w:lang w:eastAsia="en-US"/>
        </w:rPr>
        <w:t xml:space="preserve"> care se deschid.</w:t>
      </w:r>
    </w:p>
    <w:p w14:paraId="733FFB64" w14:textId="77777777" w:rsidR="007045E5" w:rsidRPr="00315799" w:rsidRDefault="007045E5" w:rsidP="007045E5">
      <w:pPr>
        <w:pStyle w:val="ListParagraph"/>
        <w:numPr>
          <w:ilvl w:val="0"/>
          <w:numId w:val="55"/>
        </w:numPr>
        <w:rPr>
          <w:rFonts w:cs="Calibri"/>
          <w:lang w:eastAsia="en-US"/>
        </w:rPr>
      </w:pPr>
      <w:r w:rsidRPr="00315799">
        <w:rPr>
          <w:rFonts w:cs="Calibri"/>
          <w:lang w:eastAsia="en-US"/>
        </w:rPr>
        <w:t>să nu intervină în elementele de etanşare pe care se sprijină, eventual, piesele transversale.</w:t>
      </w:r>
    </w:p>
    <w:p w14:paraId="789C1D71" w14:textId="05135FCC" w:rsidR="007045E5" w:rsidRPr="00315799" w:rsidRDefault="007045E5" w:rsidP="007045E5">
      <w:pPr>
        <w:ind w:firstLine="360"/>
        <w:rPr>
          <w:rFonts w:cs="Calibri"/>
          <w:lang w:eastAsia="en-US"/>
        </w:rPr>
      </w:pPr>
      <w:r w:rsidRPr="00315799">
        <w:rPr>
          <w:rFonts w:cs="Calibri"/>
          <w:lang w:eastAsia="en-US"/>
        </w:rPr>
        <w:lastRenderedPageBreak/>
        <w:t xml:space="preserve">Limite de </w:t>
      </w:r>
      <w:r w:rsidR="00315799" w:rsidRPr="00315799">
        <w:rPr>
          <w:rFonts w:cs="Calibri"/>
          <w:lang w:eastAsia="en-US"/>
        </w:rPr>
        <w:t>toleranță</w:t>
      </w:r>
      <w:r w:rsidRPr="00315799">
        <w:rPr>
          <w:rFonts w:cs="Calibri"/>
          <w:lang w:eastAsia="en-US"/>
        </w:rPr>
        <w:t xml:space="preserve"> la tâmplăria instalată:</w:t>
      </w:r>
    </w:p>
    <w:p w14:paraId="18226A78" w14:textId="77777777" w:rsidR="007045E5" w:rsidRPr="00315799" w:rsidRDefault="007045E5" w:rsidP="007045E5">
      <w:pPr>
        <w:pStyle w:val="ListParagraph"/>
        <w:numPr>
          <w:ilvl w:val="0"/>
          <w:numId w:val="54"/>
        </w:numPr>
        <w:rPr>
          <w:rFonts w:cs="Calibri"/>
          <w:lang w:eastAsia="en-US"/>
        </w:rPr>
      </w:pPr>
      <w:r w:rsidRPr="00315799">
        <w:rPr>
          <w:rFonts w:cs="Calibri"/>
          <w:lang w:eastAsia="en-US"/>
        </w:rPr>
        <w:t>Pe verticală: ferestre: 2 mm/m</w:t>
      </w:r>
    </w:p>
    <w:p w14:paraId="7B5B3F27" w14:textId="0E7DCAAC" w:rsidR="007045E5" w:rsidRPr="00315799" w:rsidRDefault="007045E5" w:rsidP="007045E5">
      <w:pPr>
        <w:pStyle w:val="ListParagraph"/>
        <w:numPr>
          <w:ilvl w:val="0"/>
          <w:numId w:val="54"/>
        </w:numPr>
        <w:rPr>
          <w:rFonts w:cs="Calibri"/>
          <w:lang w:eastAsia="en-US"/>
        </w:rPr>
      </w:pPr>
      <w:r w:rsidRPr="00315799">
        <w:rPr>
          <w:rFonts w:cs="Calibri"/>
          <w:lang w:eastAsia="en-US"/>
        </w:rPr>
        <w:t xml:space="preserve">Cadru </w:t>
      </w:r>
      <w:r w:rsidR="00315799" w:rsidRPr="00315799">
        <w:rPr>
          <w:rFonts w:cs="Calibri"/>
          <w:lang w:eastAsia="en-US"/>
        </w:rPr>
        <w:t>uşi</w:t>
      </w:r>
      <w:r w:rsidRPr="00315799">
        <w:rPr>
          <w:rFonts w:cs="Calibri"/>
          <w:lang w:eastAsia="en-US"/>
        </w:rPr>
        <w:t>: 1 mm/m</w:t>
      </w:r>
    </w:p>
    <w:p w14:paraId="7692B8E5" w14:textId="212FD340" w:rsidR="007045E5" w:rsidRPr="00315799" w:rsidRDefault="007045E5" w:rsidP="007045E5">
      <w:pPr>
        <w:pStyle w:val="ListParagraph"/>
        <w:numPr>
          <w:ilvl w:val="0"/>
          <w:numId w:val="54"/>
        </w:numPr>
        <w:rPr>
          <w:rFonts w:cs="Calibri"/>
          <w:lang w:eastAsia="en-US"/>
        </w:rPr>
      </w:pPr>
      <w:r w:rsidRPr="00315799">
        <w:rPr>
          <w:rFonts w:cs="Calibri"/>
          <w:lang w:eastAsia="en-US"/>
        </w:rPr>
        <w:t xml:space="preserve">Uşi, obloane: max. 3 mm în </w:t>
      </w:r>
      <w:r w:rsidR="00315799" w:rsidRPr="00315799">
        <w:rPr>
          <w:rFonts w:cs="Calibri"/>
          <w:lang w:eastAsia="en-US"/>
        </w:rPr>
        <w:t>direcția</w:t>
      </w:r>
    </w:p>
    <w:p w14:paraId="52FCB176" w14:textId="291B30B8" w:rsidR="00665103" w:rsidRPr="00315799" w:rsidRDefault="00665103" w:rsidP="00665103">
      <w:pPr>
        <w:pStyle w:val="Heading1"/>
        <w:jc w:val="both"/>
        <w:rPr>
          <w:rFonts w:ascii="Calibri" w:hAnsi="Calibri" w:cs="Calibri"/>
          <w:lang w:eastAsia="en-US"/>
        </w:rPr>
      </w:pPr>
      <w:bookmarkStart w:id="60" w:name="_Toc179288853"/>
      <w:r w:rsidRPr="00315799">
        <w:rPr>
          <w:rFonts w:ascii="Calibri" w:hAnsi="Calibri" w:cs="Calibri"/>
          <w:lang w:eastAsia="en-US"/>
        </w:rPr>
        <w:lastRenderedPageBreak/>
        <w:t>lucrări de zugrăveli și vopsitorii</w:t>
      </w:r>
      <w:bookmarkEnd w:id="31"/>
      <w:bookmarkEnd w:id="60"/>
    </w:p>
    <w:p w14:paraId="4330D5EE" w14:textId="77777777" w:rsidR="00665103" w:rsidRPr="00315799" w:rsidRDefault="00665103" w:rsidP="00665103">
      <w:pPr>
        <w:pStyle w:val="Heading2"/>
        <w:jc w:val="both"/>
        <w:rPr>
          <w:rFonts w:ascii="Calibri" w:hAnsi="Calibri"/>
        </w:rPr>
      </w:pPr>
      <w:bookmarkStart w:id="61" w:name="_Toc2083205"/>
      <w:bookmarkStart w:id="62" w:name="_Toc179288854"/>
      <w:r w:rsidRPr="00315799">
        <w:rPr>
          <w:rFonts w:ascii="Calibri" w:hAnsi="Calibri"/>
        </w:rPr>
        <w:t>generalități</w:t>
      </w:r>
      <w:bookmarkEnd w:id="61"/>
      <w:bookmarkEnd w:id="62"/>
    </w:p>
    <w:p w14:paraId="438BF20A" w14:textId="77777777" w:rsidR="00665103" w:rsidRPr="00315799" w:rsidRDefault="00665103" w:rsidP="00665103">
      <w:pPr>
        <w:ind w:firstLine="709"/>
        <w:rPr>
          <w:rFonts w:cs="Calibri"/>
          <w:lang w:eastAsia="en-US"/>
        </w:rPr>
      </w:pPr>
      <w:r w:rsidRPr="00315799">
        <w:rPr>
          <w:rFonts w:cs="Calibri"/>
          <w:lang w:eastAsia="en-US"/>
        </w:rPr>
        <w:t>La interiorul caselor de scara , se vor folosi vopseluri silicatice.</w:t>
      </w:r>
    </w:p>
    <w:p w14:paraId="6AD136A8" w14:textId="77777777" w:rsidR="00665103" w:rsidRPr="00315799" w:rsidRDefault="00665103" w:rsidP="00665103">
      <w:pPr>
        <w:pStyle w:val="Heading2"/>
        <w:jc w:val="both"/>
        <w:rPr>
          <w:rFonts w:ascii="Calibri" w:hAnsi="Calibri"/>
        </w:rPr>
      </w:pPr>
      <w:bookmarkStart w:id="63" w:name="_Toc2083206"/>
      <w:bookmarkStart w:id="64" w:name="_Toc179288855"/>
      <w:r w:rsidRPr="00315799">
        <w:rPr>
          <w:rFonts w:ascii="Calibri" w:hAnsi="Calibri"/>
        </w:rPr>
        <w:t>standarde și normative de referință</w:t>
      </w:r>
      <w:bookmarkEnd w:id="63"/>
      <w:bookmarkEnd w:id="64"/>
    </w:p>
    <w:p w14:paraId="772AC0BE" w14:textId="13EACDD4" w:rsidR="00665103" w:rsidRPr="00315799" w:rsidRDefault="00665103" w:rsidP="00665103">
      <w:pPr>
        <w:pStyle w:val="ListParagraph"/>
        <w:numPr>
          <w:ilvl w:val="0"/>
          <w:numId w:val="27"/>
        </w:numPr>
        <w:rPr>
          <w:rFonts w:cs="Calibri"/>
          <w:lang w:eastAsia="en-US"/>
        </w:rPr>
      </w:pPr>
      <w:r w:rsidRPr="00315799">
        <w:rPr>
          <w:rFonts w:cs="Calibri"/>
          <w:lang w:eastAsia="en-US"/>
        </w:rPr>
        <w:t>C 56-2002</w:t>
      </w:r>
      <w:r w:rsidRPr="00315799">
        <w:rPr>
          <w:rFonts w:cs="Calibri"/>
          <w:lang w:eastAsia="en-US"/>
        </w:rPr>
        <w:tab/>
        <w:t xml:space="preserve">Normativ pentru verificarea </w:t>
      </w:r>
      <w:r w:rsidR="00315799" w:rsidRPr="00315799">
        <w:rPr>
          <w:rFonts w:cs="Calibri"/>
          <w:lang w:eastAsia="en-US"/>
        </w:rPr>
        <w:t>calității</w:t>
      </w:r>
      <w:r w:rsidRPr="00315799">
        <w:rPr>
          <w:rFonts w:cs="Calibri"/>
          <w:lang w:eastAsia="en-US"/>
        </w:rPr>
        <w:t xml:space="preserve"> şi </w:t>
      </w:r>
      <w:r w:rsidR="00315799" w:rsidRPr="00315799">
        <w:rPr>
          <w:rFonts w:cs="Calibri"/>
          <w:lang w:eastAsia="en-US"/>
        </w:rPr>
        <w:t>recepția</w:t>
      </w:r>
      <w:r w:rsidRPr="00315799">
        <w:rPr>
          <w:rFonts w:cs="Calibri"/>
          <w:lang w:eastAsia="en-US"/>
        </w:rPr>
        <w:t xml:space="preserve"> lucrărilor de </w:t>
      </w:r>
      <w:r w:rsidR="00315799" w:rsidRPr="00315799">
        <w:rPr>
          <w:rFonts w:cs="Calibri"/>
          <w:lang w:eastAsia="en-US"/>
        </w:rPr>
        <w:t>instalații</w:t>
      </w:r>
      <w:r w:rsidRPr="00315799">
        <w:rPr>
          <w:rFonts w:cs="Calibri"/>
          <w:lang w:eastAsia="en-US"/>
        </w:rPr>
        <w:t xml:space="preserve"> aferente </w:t>
      </w:r>
      <w:r w:rsidR="00315799" w:rsidRPr="00315799">
        <w:rPr>
          <w:rFonts w:cs="Calibri"/>
          <w:lang w:eastAsia="en-US"/>
        </w:rPr>
        <w:t>construcțiilor</w:t>
      </w:r>
    </w:p>
    <w:p w14:paraId="3E3120A6" w14:textId="05F3279E" w:rsidR="00665103" w:rsidRPr="00315799" w:rsidRDefault="00665103" w:rsidP="00665103">
      <w:pPr>
        <w:pStyle w:val="ListParagraph"/>
        <w:numPr>
          <w:ilvl w:val="0"/>
          <w:numId w:val="27"/>
        </w:numPr>
        <w:rPr>
          <w:rFonts w:cs="Calibri"/>
          <w:lang w:eastAsia="en-US"/>
        </w:rPr>
      </w:pPr>
      <w:r w:rsidRPr="00315799">
        <w:rPr>
          <w:rFonts w:cs="Calibri"/>
          <w:lang w:eastAsia="en-US"/>
        </w:rPr>
        <w:t>NE 001-1996</w:t>
      </w:r>
      <w:r w:rsidRPr="00315799">
        <w:rPr>
          <w:rFonts w:cs="Calibri"/>
          <w:lang w:eastAsia="en-US"/>
        </w:rPr>
        <w:tab/>
        <w:t xml:space="preserve">Normativ privind executarea tencuielilor umede groase şi </w:t>
      </w:r>
      <w:r w:rsidR="00315799" w:rsidRPr="00315799">
        <w:rPr>
          <w:rFonts w:cs="Calibri"/>
          <w:lang w:eastAsia="en-US"/>
        </w:rPr>
        <w:t>subțiri</w:t>
      </w:r>
    </w:p>
    <w:p w14:paraId="7DBE623C" w14:textId="77777777" w:rsidR="00665103" w:rsidRPr="00315799" w:rsidRDefault="00665103" w:rsidP="00665103">
      <w:pPr>
        <w:pStyle w:val="ListParagraph"/>
        <w:numPr>
          <w:ilvl w:val="0"/>
          <w:numId w:val="27"/>
        </w:numPr>
        <w:rPr>
          <w:rFonts w:cs="Calibri"/>
          <w:lang w:eastAsia="en-US"/>
        </w:rPr>
      </w:pPr>
      <w:r w:rsidRPr="00315799">
        <w:rPr>
          <w:rFonts w:cs="Calibri"/>
          <w:lang w:eastAsia="en-US"/>
        </w:rPr>
        <w:t>STAS 790/84</w:t>
      </w:r>
      <w:r w:rsidRPr="00315799">
        <w:rPr>
          <w:rFonts w:cs="Calibri"/>
          <w:lang w:eastAsia="en-US"/>
        </w:rPr>
        <w:tab/>
        <w:t>Apă pentru construcţii.</w:t>
      </w:r>
    </w:p>
    <w:p w14:paraId="0BCB8126" w14:textId="77777777" w:rsidR="00665103" w:rsidRPr="00315799" w:rsidRDefault="00665103" w:rsidP="00665103">
      <w:pPr>
        <w:pStyle w:val="ListParagraph"/>
        <w:numPr>
          <w:ilvl w:val="0"/>
          <w:numId w:val="27"/>
        </w:numPr>
        <w:rPr>
          <w:rFonts w:cs="Calibri"/>
          <w:lang w:eastAsia="en-US"/>
        </w:rPr>
      </w:pPr>
      <w:r w:rsidRPr="00315799">
        <w:rPr>
          <w:rFonts w:cs="Calibri"/>
          <w:lang w:eastAsia="en-US"/>
        </w:rPr>
        <w:t>SR EN 13279-1:2009</w:t>
      </w:r>
      <w:r w:rsidRPr="00315799">
        <w:rPr>
          <w:rFonts w:cs="Calibri"/>
          <w:lang w:eastAsia="en-US"/>
        </w:rPr>
        <w:tab/>
        <w:t>Ipsos oi tencuieli pe baza de ipsos. Partea 1: Definiții oi condiții</w:t>
      </w:r>
    </w:p>
    <w:p w14:paraId="19265145" w14:textId="77777777" w:rsidR="00665103" w:rsidRPr="00315799" w:rsidRDefault="00665103" w:rsidP="00665103">
      <w:pPr>
        <w:pStyle w:val="ListParagraph"/>
        <w:numPr>
          <w:ilvl w:val="0"/>
          <w:numId w:val="27"/>
        </w:numPr>
        <w:rPr>
          <w:rFonts w:cs="Calibri"/>
          <w:lang w:eastAsia="en-US"/>
        </w:rPr>
      </w:pPr>
      <w:r w:rsidRPr="00315799">
        <w:rPr>
          <w:rFonts w:cs="Calibri"/>
          <w:lang w:eastAsia="en-US"/>
        </w:rPr>
        <w:t>SR 1581:1994</w:t>
      </w:r>
      <w:r w:rsidRPr="00315799">
        <w:rPr>
          <w:rFonts w:cs="Calibri"/>
          <w:lang w:eastAsia="en-US"/>
        </w:rPr>
        <w:tab/>
        <w:t>Abrazivi pe suport. Condiții tehnice generale de calitate</w:t>
      </w:r>
    </w:p>
    <w:p w14:paraId="6E087BF6" w14:textId="77777777" w:rsidR="00665103" w:rsidRPr="00315799" w:rsidRDefault="00665103" w:rsidP="00665103">
      <w:pPr>
        <w:pStyle w:val="ListParagraph"/>
        <w:numPr>
          <w:ilvl w:val="0"/>
          <w:numId w:val="27"/>
        </w:numPr>
        <w:rPr>
          <w:rFonts w:cs="Calibri"/>
          <w:lang w:eastAsia="en-US"/>
        </w:rPr>
      </w:pPr>
      <w:r w:rsidRPr="00315799">
        <w:rPr>
          <w:rFonts w:cs="Calibri"/>
          <w:lang w:eastAsia="en-US"/>
        </w:rPr>
        <w:t>Legea nr. 10 /1995</w:t>
      </w:r>
      <w:r w:rsidRPr="00315799">
        <w:rPr>
          <w:rFonts w:cs="Calibri"/>
          <w:lang w:eastAsia="en-US"/>
        </w:rPr>
        <w:tab/>
        <w:t>Calitatea în construcții</w:t>
      </w:r>
    </w:p>
    <w:p w14:paraId="56887989" w14:textId="77777777" w:rsidR="00665103" w:rsidRPr="00315799" w:rsidRDefault="00665103" w:rsidP="00665103">
      <w:pPr>
        <w:pStyle w:val="Heading2"/>
        <w:jc w:val="both"/>
        <w:rPr>
          <w:rFonts w:ascii="Calibri" w:hAnsi="Calibri"/>
        </w:rPr>
      </w:pPr>
      <w:bookmarkStart w:id="65" w:name="_Toc2083207"/>
      <w:bookmarkStart w:id="66" w:name="_Toc179288856"/>
      <w:r w:rsidRPr="00315799">
        <w:rPr>
          <w:rFonts w:ascii="Calibri" w:hAnsi="Calibri"/>
        </w:rPr>
        <w:t>materiale</w:t>
      </w:r>
      <w:bookmarkEnd w:id="65"/>
      <w:bookmarkEnd w:id="66"/>
    </w:p>
    <w:p w14:paraId="4CAB6FA2" w14:textId="287089FE" w:rsidR="00665103" w:rsidRPr="00315799" w:rsidRDefault="00665103" w:rsidP="00665103">
      <w:pPr>
        <w:rPr>
          <w:rFonts w:cs="Calibri"/>
          <w:lang w:eastAsia="en-US"/>
        </w:rPr>
      </w:pPr>
      <w:r w:rsidRPr="00315799">
        <w:rPr>
          <w:rFonts w:cs="Calibri"/>
          <w:lang w:eastAsia="en-US"/>
        </w:rPr>
        <w:t xml:space="preserve">Materialele utilizate la executarea </w:t>
      </w:r>
      <w:r w:rsidR="00315799" w:rsidRPr="00315799">
        <w:rPr>
          <w:rFonts w:cs="Calibri"/>
          <w:lang w:eastAsia="en-US"/>
        </w:rPr>
        <w:t>zugrăvelilor</w:t>
      </w:r>
      <w:r w:rsidRPr="00315799">
        <w:rPr>
          <w:rFonts w:cs="Calibri"/>
          <w:lang w:eastAsia="en-US"/>
        </w:rPr>
        <w:t xml:space="preserve"> și vopsitoriilor vor avea caracteristicile tehnice conform standardelor în vigoare. </w:t>
      </w:r>
    </w:p>
    <w:p w14:paraId="67E68526" w14:textId="42D1004C" w:rsidR="00665103" w:rsidRPr="00315799" w:rsidRDefault="00665103" w:rsidP="00665103">
      <w:pPr>
        <w:rPr>
          <w:rFonts w:cs="Calibri"/>
          <w:lang w:eastAsia="en-US"/>
        </w:rPr>
      </w:pPr>
      <w:r w:rsidRPr="00315799">
        <w:rPr>
          <w:rFonts w:cs="Calibri"/>
          <w:lang w:eastAsia="en-US"/>
        </w:rPr>
        <w:t xml:space="preserve">Depozitarea materialelor pentru </w:t>
      </w:r>
      <w:r w:rsidR="00315799" w:rsidRPr="00315799">
        <w:rPr>
          <w:rFonts w:cs="Calibri"/>
          <w:lang w:eastAsia="en-US"/>
        </w:rPr>
        <w:t>zugrăveli</w:t>
      </w:r>
      <w:r w:rsidRPr="00315799">
        <w:rPr>
          <w:rFonts w:cs="Calibri"/>
          <w:lang w:eastAsia="en-US"/>
        </w:rPr>
        <w:t xml:space="preserve"> se face în spatii </w:t>
      </w:r>
      <w:r w:rsidR="00315799" w:rsidRPr="00315799">
        <w:rPr>
          <w:rFonts w:cs="Calibri"/>
          <w:lang w:eastAsia="en-US"/>
        </w:rPr>
        <w:t>închise</w:t>
      </w:r>
      <w:r w:rsidRPr="00315799">
        <w:rPr>
          <w:rFonts w:cs="Calibri"/>
          <w:lang w:eastAsia="en-US"/>
        </w:rPr>
        <w:t xml:space="preserve">, ferite de umezeala. Materialele livrate în bidoane de tablă sau PVC vor fi depozitate separat, ambalajele fiind </w:t>
      </w:r>
      <w:r w:rsidR="00315799" w:rsidRPr="00315799">
        <w:rPr>
          <w:rFonts w:cs="Calibri"/>
          <w:lang w:eastAsia="en-US"/>
        </w:rPr>
        <w:t>închise</w:t>
      </w:r>
      <w:r w:rsidRPr="00315799">
        <w:rPr>
          <w:rFonts w:cs="Calibri"/>
          <w:lang w:eastAsia="en-US"/>
        </w:rPr>
        <w:t xml:space="preserve"> ermetic și </w:t>
      </w:r>
      <w:r w:rsidR="00315799" w:rsidRPr="00315799">
        <w:rPr>
          <w:rFonts w:cs="Calibri"/>
          <w:lang w:eastAsia="en-US"/>
        </w:rPr>
        <w:t>etanș</w:t>
      </w:r>
      <w:r w:rsidRPr="00315799">
        <w:rPr>
          <w:rFonts w:cs="Calibri"/>
          <w:lang w:eastAsia="en-US"/>
        </w:rPr>
        <w:t>.</w:t>
      </w:r>
    </w:p>
    <w:p w14:paraId="118EE0D8" w14:textId="6C1D4DA2" w:rsidR="00665103" w:rsidRPr="00315799" w:rsidRDefault="00665103" w:rsidP="00665103">
      <w:pPr>
        <w:rPr>
          <w:rFonts w:cs="Calibri"/>
          <w:lang w:eastAsia="en-US"/>
        </w:rPr>
      </w:pPr>
      <w:r w:rsidRPr="00315799">
        <w:rPr>
          <w:rFonts w:cs="Calibri"/>
          <w:lang w:eastAsia="en-US"/>
        </w:rPr>
        <w:t xml:space="preserve">Depozitele trebuie să </w:t>
      </w:r>
      <w:r w:rsidR="00315799" w:rsidRPr="00315799">
        <w:rPr>
          <w:rFonts w:cs="Calibri"/>
          <w:lang w:eastAsia="en-US"/>
        </w:rPr>
        <w:t>satisfacă</w:t>
      </w:r>
      <w:r w:rsidRPr="00315799">
        <w:rPr>
          <w:rFonts w:cs="Calibri"/>
          <w:lang w:eastAsia="en-US"/>
        </w:rPr>
        <w:t xml:space="preserve"> condițiile de securitate împotriva incendiilor, </w:t>
      </w:r>
      <w:r w:rsidR="00315799" w:rsidRPr="00315799">
        <w:rPr>
          <w:rFonts w:cs="Calibri"/>
          <w:lang w:eastAsia="en-US"/>
        </w:rPr>
        <w:t>recomandându</w:t>
      </w:r>
      <w:r w:rsidRPr="00315799">
        <w:rPr>
          <w:rFonts w:cs="Calibri"/>
          <w:lang w:eastAsia="en-US"/>
        </w:rPr>
        <w:t xml:space="preserve">-se ca </w:t>
      </w:r>
      <w:r w:rsidR="00315799" w:rsidRPr="00315799">
        <w:rPr>
          <w:rFonts w:cs="Calibri"/>
          <w:lang w:eastAsia="en-US"/>
        </w:rPr>
        <w:t>temperaturi</w:t>
      </w:r>
      <w:r w:rsidRPr="00315799">
        <w:rPr>
          <w:rFonts w:cs="Calibri"/>
          <w:lang w:eastAsia="en-US"/>
        </w:rPr>
        <w:t xml:space="preserve"> de depozitare să fie cuprinsa între 7 – 20sC.</w:t>
      </w:r>
    </w:p>
    <w:p w14:paraId="3154705F" w14:textId="77777777" w:rsidR="00665103" w:rsidRPr="00315799" w:rsidRDefault="00665103" w:rsidP="00665103">
      <w:pPr>
        <w:pStyle w:val="Heading3"/>
        <w:numPr>
          <w:ilvl w:val="0"/>
          <w:numId w:val="0"/>
        </w:numPr>
        <w:ind w:left="851" w:hanging="851"/>
        <w:jc w:val="both"/>
        <w:rPr>
          <w:rFonts w:ascii="Calibri" w:hAnsi="Calibri" w:cs="Calibri"/>
          <w:lang w:val="ro-RO"/>
        </w:rPr>
      </w:pPr>
      <w:bookmarkStart w:id="67" w:name="_Toc2083208"/>
      <w:bookmarkStart w:id="68" w:name="_Toc179288857"/>
      <w:r w:rsidRPr="00315799">
        <w:rPr>
          <w:rFonts w:ascii="Calibri" w:hAnsi="Calibri" w:cs="Calibri"/>
          <w:lang w:val="ro-RO"/>
        </w:rPr>
        <w:t>amorsa. Grund de profunzime</w:t>
      </w:r>
      <w:bookmarkEnd w:id="67"/>
      <w:bookmarkEnd w:id="68"/>
    </w:p>
    <w:p w14:paraId="0F67C54E" w14:textId="77777777" w:rsidR="00665103" w:rsidRPr="00315799" w:rsidRDefault="00665103" w:rsidP="00665103">
      <w:pPr>
        <w:ind w:firstLine="360"/>
        <w:rPr>
          <w:rFonts w:cs="Calibri"/>
          <w:lang w:eastAsia="en-US"/>
        </w:rPr>
      </w:pPr>
      <w:r w:rsidRPr="00315799">
        <w:rPr>
          <w:rFonts w:cs="Calibri"/>
          <w:lang w:eastAsia="en-US"/>
        </w:rPr>
        <w:t>Poate fi utilizat pentru aplicații la interior și la exterior:</w:t>
      </w:r>
    </w:p>
    <w:p w14:paraId="1B08FE2E" w14:textId="77E16C1F" w:rsidR="00665103" w:rsidRPr="00315799" w:rsidRDefault="00665103" w:rsidP="00665103">
      <w:pPr>
        <w:pStyle w:val="ListParagraph"/>
        <w:numPr>
          <w:ilvl w:val="0"/>
          <w:numId w:val="28"/>
        </w:numPr>
        <w:rPr>
          <w:rFonts w:cs="Calibri"/>
          <w:lang w:eastAsia="en-US"/>
        </w:rPr>
      </w:pPr>
      <w:r w:rsidRPr="00315799">
        <w:rPr>
          <w:rFonts w:cs="Calibri"/>
          <w:lang w:eastAsia="en-US"/>
        </w:rPr>
        <w:t xml:space="preserve">ca strat preliminar înainte de </w:t>
      </w:r>
      <w:r w:rsidR="00315799" w:rsidRPr="00315799">
        <w:rPr>
          <w:rFonts w:cs="Calibri"/>
          <w:lang w:eastAsia="en-US"/>
        </w:rPr>
        <w:t>execuția</w:t>
      </w:r>
      <w:r w:rsidRPr="00315799">
        <w:rPr>
          <w:rFonts w:cs="Calibri"/>
          <w:lang w:eastAsia="en-US"/>
        </w:rPr>
        <w:t xml:space="preserve"> placărilor ceramice sau a altor acoperiri cu marmura sau piatră naturală;</w:t>
      </w:r>
    </w:p>
    <w:p w14:paraId="430BF112" w14:textId="77777777" w:rsidR="00665103" w:rsidRPr="00315799" w:rsidRDefault="00665103" w:rsidP="00665103">
      <w:pPr>
        <w:pStyle w:val="ListParagraph"/>
        <w:numPr>
          <w:ilvl w:val="0"/>
          <w:numId w:val="28"/>
        </w:numPr>
        <w:rPr>
          <w:rFonts w:cs="Calibri"/>
          <w:lang w:eastAsia="en-US"/>
        </w:rPr>
      </w:pPr>
      <w:r w:rsidRPr="00315799">
        <w:rPr>
          <w:rFonts w:cs="Calibri"/>
          <w:lang w:eastAsia="en-US"/>
        </w:rPr>
        <w:t>pentru grunduirea preliminara a plăcilor de ipsos și gips carton;</w:t>
      </w:r>
    </w:p>
    <w:p w14:paraId="3C2C0885" w14:textId="499FC445" w:rsidR="00665103" w:rsidRPr="00315799" w:rsidRDefault="00665103" w:rsidP="00665103">
      <w:pPr>
        <w:pStyle w:val="ListParagraph"/>
        <w:numPr>
          <w:ilvl w:val="0"/>
          <w:numId w:val="28"/>
        </w:numPr>
        <w:rPr>
          <w:rFonts w:cs="Calibri"/>
          <w:lang w:eastAsia="en-US"/>
        </w:rPr>
      </w:pPr>
      <w:r w:rsidRPr="00315799">
        <w:rPr>
          <w:rFonts w:cs="Calibri"/>
          <w:lang w:eastAsia="en-US"/>
        </w:rPr>
        <w:t xml:space="preserve">ca grund pentru </w:t>
      </w:r>
      <w:r w:rsidR="00315799" w:rsidRPr="00315799">
        <w:rPr>
          <w:rFonts w:cs="Calibri"/>
          <w:lang w:eastAsia="en-US"/>
        </w:rPr>
        <w:t>pereți</w:t>
      </w:r>
      <w:r w:rsidRPr="00315799">
        <w:rPr>
          <w:rFonts w:cs="Calibri"/>
          <w:lang w:eastAsia="en-US"/>
        </w:rPr>
        <w:t xml:space="preserve"> pentru stabilizarea și reducerea </w:t>
      </w:r>
      <w:r w:rsidR="00315799" w:rsidRPr="00315799">
        <w:rPr>
          <w:rFonts w:cs="Calibri"/>
          <w:lang w:eastAsia="en-US"/>
        </w:rPr>
        <w:t>absorbabilității</w:t>
      </w:r>
      <w:r w:rsidRPr="00315799">
        <w:rPr>
          <w:rFonts w:cs="Calibri"/>
          <w:lang w:eastAsia="en-US"/>
        </w:rPr>
        <w:t xml:space="preserve"> gleturilor de ipsos înainte de aplicarea de vopsea lavabila (dispersie);</w:t>
      </w:r>
    </w:p>
    <w:p w14:paraId="004FAD03" w14:textId="62C9BF7A" w:rsidR="00665103" w:rsidRPr="00315799" w:rsidRDefault="00665103" w:rsidP="00665103">
      <w:pPr>
        <w:pStyle w:val="ListParagraph"/>
        <w:numPr>
          <w:ilvl w:val="0"/>
          <w:numId w:val="28"/>
        </w:numPr>
        <w:rPr>
          <w:rFonts w:cs="Calibri"/>
          <w:lang w:eastAsia="en-US"/>
        </w:rPr>
      </w:pPr>
      <w:r w:rsidRPr="00315799">
        <w:rPr>
          <w:rFonts w:cs="Calibri"/>
          <w:lang w:eastAsia="en-US"/>
        </w:rPr>
        <w:t xml:space="preserve">pentru stabilizarea și reducerea </w:t>
      </w:r>
      <w:r w:rsidR="00315799" w:rsidRPr="00315799">
        <w:rPr>
          <w:rFonts w:cs="Calibri"/>
          <w:lang w:eastAsia="en-US"/>
        </w:rPr>
        <w:t>absorbabilității</w:t>
      </w:r>
      <w:r w:rsidRPr="00315799">
        <w:rPr>
          <w:rFonts w:cs="Calibri"/>
          <w:lang w:eastAsia="en-US"/>
        </w:rPr>
        <w:t xml:space="preserve"> sapelor anhidrit și a sapelor de ciment absorbante;</w:t>
      </w:r>
    </w:p>
    <w:p w14:paraId="0BAD05A3" w14:textId="197ED48F" w:rsidR="00665103" w:rsidRPr="00315799" w:rsidRDefault="00665103" w:rsidP="00665103">
      <w:pPr>
        <w:pStyle w:val="ListParagraph"/>
        <w:numPr>
          <w:ilvl w:val="0"/>
          <w:numId w:val="28"/>
        </w:numPr>
        <w:rPr>
          <w:rFonts w:cs="Calibri"/>
          <w:lang w:eastAsia="en-US"/>
        </w:rPr>
      </w:pPr>
      <w:r w:rsidRPr="00315799">
        <w:rPr>
          <w:rFonts w:cs="Calibri"/>
          <w:lang w:eastAsia="en-US"/>
        </w:rPr>
        <w:t xml:space="preserve">pentru stabilizarea și reducerea absorbabilității betoanelor ușoare, a BCA-ului, a </w:t>
      </w:r>
      <w:r w:rsidR="00315799" w:rsidRPr="00315799">
        <w:rPr>
          <w:rFonts w:cs="Calibri"/>
          <w:lang w:eastAsia="en-US"/>
        </w:rPr>
        <w:t>planșeelor</w:t>
      </w:r>
      <w:r w:rsidRPr="00315799">
        <w:rPr>
          <w:rFonts w:cs="Calibri"/>
          <w:lang w:eastAsia="en-US"/>
        </w:rPr>
        <w:t xml:space="preserve"> de beton de mare densitate, netede, a straturilor suport ce au ca liant cimentul.</w:t>
      </w:r>
    </w:p>
    <w:p w14:paraId="07BE04E1" w14:textId="5BA6CB14" w:rsidR="00665103" w:rsidRPr="00315799" w:rsidRDefault="00665103" w:rsidP="00665103">
      <w:pPr>
        <w:ind w:firstLine="360"/>
        <w:rPr>
          <w:rFonts w:cs="Calibri"/>
          <w:lang w:eastAsia="en-US"/>
        </w:rPr>
      </w:pPr>
      <w:r w:rsidRPr="00315799">
        <w:rPr>
          <w:rFonts w:cs="Calibri"/>
          <w:lang w:eastAsia="en-US"/>
        </w:rPr>
        <w:t xml:space="preserve">A se verifica duritatea și capacitatea portanta a </w:t>
      </w:r>
      <w:r w:rsidR="00315799" w:rsidRPr="00315799">
        <w:rPr>
          <w:rFonts w:cs="Calibri"/>
          <w:lang w:eastAsia="en-US"/>
        </w:rPr>
        <w:t>suprafețelor</w:t>
      </w:r>
      <w:r w:rsidRPr="00315799">
        <w:rPr>
          <w:rFonts w:cs="Calibri"/>
          <w:lang w:eastAsia="en-US"/>
        </w:rPr>
        <w:t>.</w:t>
      </w:r>
    </w:p>
    <w:p w14:paraId="1FCDD23F" w14:textId="590B1369" w:rsidR="00665103" w:rsidRPr="00315799" w:rsidRDefault="00665103" w:rsidP="00665103">
      <w:pPr>
        <w:ind w:firstLine="360"/>
        <w:rPr>
          <w:rFonts w:cs="Calibri"/>
          <w:lang w:eastAsia="en-US"/>
        </w:rPr>
      </w:pPr>
      <w:r w:rsidRPr="00315799">
        <w:rPr>
          <w:rFonts w:cs="Calibri"/>
          <w:lang w:eastAsia="en-US"/>
        </w:rPr>
        <w:t xml:space="preserve">Sapele anhidrit (pe baza de gips) vor fi asperizate mecanic. </w:t>
      </w:r>
      <w:r w:rsidR="00315799" w:rsidRPr="00315799">
        <w:rPr>
          <w:rFonts w:cs="Calibri"/>
          <w:lang w:eastAsia="en-US"/>
        </w:rPr>
        <w:t>Suprafeţele</w:t>
      </w:r>
      <w:r w:rsidRPr="00315799">
        <w:rPr>
          <w:rFonts w:cs="Calibri"/>
          <w:lang w:eastAsia="en-US"/>
        </w:rPr>
        <w:t xml:space="preserve"> vor fi curățate de praf.</w:t>
      </w:r>
    </w:p>
    <w:p w14:paraId="36076D0B" w14:textId="77777777" w:rsidR="00665103" w:rsidRPr="00315799" w:rsidRDefault="00665103" w:rsidP="00665103">
      <w:pPr>
        <w:ind w:firstLine="360"/>
        <w:rPr>
          <w:rFonts w:cs="Calibri"/>
          <w:lang w:eastAsia="en-US"/>
        </w:rPr>
      </w:pPr>
      <w:r w:rsidRPr="00315799">
        <w:rPr>
          <w:rFonts w:cs="Calibri"/>
          <w:lang w:eastAsia="en-US"/>
        </w:rPr>
        <w:t>Aplicarea grundului se va face cu o pensula sau cu bidineaua.</w:t>
      </w:r>
    </w:p>
    <w:p w14:paraId="55EF0DBF" w14:textId="0775E59E" w:rsidR="00665103" w:rsidRPr="00315799" w:rsidRDefault="00315799" w:rsidP="00665103">
      <w:pPr>
        <w:ind w:firstLine="360"/>
        <w:rPr>
          <w:rFonts w:cs="Calibri"/>
          <w:lang w:eastAsia="en-US"/>
        </w:rPr>
      </w:pPr>
      <w:r w:rsidRPr="00315799">
        <w:rPr>
          <w:rFonts w:cs="Calibri"/>
          <w:lang w:eastAsia="en-US"/>
        </w:rPr>
        <w:t>După întărire</w:t>
      </w:r>
      <w:r w:rsidR="00665103" w:rsidRPr="00315799">
        <w:rPr>
          <w:rFonts w:cs="Calibri"/>
          <w:lang w:eastAsia="en-US"/>
        </w:rPr>
        <w:t xml:space="preserve">, suprafața grunduită trebuie să fie rezistentă la abraziune (zgâriere). Dacă nu s-a </w:t>
      </w:r>
      <w:r w:rsidRPr="00315799">
        <w:rPr>
          <w:rFonts w:cs="Calibri"/>
          <w:lang w:eastAsia="en-US"/>
        </w:rPr>
        <w:t>obținut</w:t>
      </w:r>
      <w:r w:rsidR="00665103" w:rsidRPr="00315799">
        <w:rPr>
          <w:rFonts w:cs="Calibri"/>
          <w:lang w:eastAsia="en-US"/>
        </w:rPr>
        <w:t xml:space="preserve"> aceasta caracteristica, grunduirea se va repeta.</w:t>
      </w:r>
    </w:p>
    <w:p w14:paraId="4EEF2E8E" w14:textId="36F7CCD5" w:rsidR="00665103" w:rsidRPr="00315799" w:rsidRDefault="00665103" w:rsidP="00665103">
      <w:pPr>
        <w:ind w:firstLine="360"/>
        <w:rPr>
          <w:rFonts w:cs="Calibri"/>
          <w:lang w:eastAsia="en-US"/>
        </w:rPr>
      </w:pPr>
      <w:r w:rsidRPr="00315799">
        <w:rPr>
          <w:rFonts w:cs="Calibri"/>
          <w:lang w:eastAsia="en-US"/>
        </w:rPr>
        <w:lastRenderedPageBreak/>
        <w:t xml:space="preserve">Ustensilele folosite se pot </w:t>
      </w:r>
      <w:r w:rsidR="00315799" w:rsidRPr="00315799">
        <w:rPr>
          <w:rFonts w:cs="Calibri"/>
          <w:lang w:eastAsia="en-US"/>
        </w:rPr>
        <w:t>spală</w:t>
      </w:r>
      <w:r w:rsidRPr="00315799">
        <w:rPr>
          <w:rFonts w:cs="Calibri"/>
          <w:lang w:eastAsia="en-US"/>
        </w:rPr>
        <w:t xml:space="preserve">, imediat </w:t>
      </w:r>
      <w:r w:rsidR="00315799" w:rsidRPr="00315799">
        <w:rPr>
          <w:rFonts w:cs="Calibri"/>
          <w:lang w:eastAsia="en-US"/>
        </w:rPr>
        <w:t>după utilizare</w:t>
      </w:r>
      <w:r w:rsidRPr="00315799">
        <w:rPr>
          <w:rFonts w:cs="Calibri"/>
          <w:lang w:eastAsia="en-US"/>
        </w:rPr>
        <w:t>. Materialul întărit se va curăța cu diluant.</w:t>
      </w:r>
    </w:p>
    <w:p w14:paraId="48D9D314" w14:textId="77777777" w:rsidR="00665103" w:rsidRPr="00315799" w:rsidRDefault="00665103" w:rsidP="00665103">
      <w:pPr>
        <w:ind w:firstLine="360"/>
        <w:rPr>
          <w:rFonts w:cs="Calibri"/>
          <w:lang w:eastAsia="en-US"/>
        </w:rPr>
      </w:pPr>
      <w:r w:rsidRPr="00315799">
        <w:rPr>
          <w:rFonts w:cs="Calibri"/>
          <w:lang w:eastAsia="en-US"/>
        </w:rPr>
        <w:t>Amorsa se aplica la temperaturi între 5°C și 35°C.</w:t>
      </w:r>
    </w:p>
    <w:p w14:paraId="678389C5" w14:textId="6B778D65" w:rsidR="00665103" w:rsidRPr="00315799" w:rsidRDefault="00665103" w:rsidP="00665103">
      <w:pPr>
        <w:ind w:firstLine="360"/>
        <w:rPr>
          <w:rFonts w:cs="Calibri"/>
          <w:lang w:eastAsia="en-US"/>
        </w:rPr>
      </w:pPr>
      <w:r w:rsidRPr="00315799">
        <w:rPr>
          <w:rFonts w:cs="Calibri"/>
          <w:lang w:eastAsia="en-US"/>
        </w:rPr>
        <w:t xml:space="preserve">Datele tehnice prezentate sunt </w:t>
      </w:r>
      <w:r w:rsidR="00315799" w:rsidRPr="00315799">
        <w:rPr>
          <w:rFonts w:cs="Calibri"/>
          <w:lang w:eastAsia="en-US"/>
        </w:rPr>
        <w:t>obținute</w:t>
      </w:r>
      <w:r w:rsidRPr="00315799">
        <w:rPr>
          <w:rFonts w:cs="Calibri"/>
          <w:lang w:eastAsia="en-US"/>
        </w:rPr>
        <w:t xml:space="preserve"> la temperatura de 20°C și umiditatea 60%.</w:t>
      </w:r>
    </w:p>
    <w:p w14:paraId="3C492CCC" w14:textId="77DA7867" w:rsidR="00665103" w:rsidRPr="00315799" w:rsidRDefault="00665103" w:rsidP="00665103">
      <w:pPr>
        <w:ind w:firstLine="360"/>
        <w:rPr>
          <w:rFonts w:cs="Calibri"/>
          <w:lang w:eastAsia="en-US"/>
        </w:rPr>
      </w:pPr>
      <w:r w:rsidRPr="00315799">
        <w:rPr>
          <w:rFonts w:cs="Calibri"/>
          <w:lang w:eastAsia="en-US"/>
        </w:rPr>
        <w:t xml:space="preserve">În condiții climatice diferite, </w:t>
      </w:r>
      <w:r w:rsidR="00315799" w:rsidRPr="00315799">
        <w:rPr>
          <w:rFonts w:cs="Calibri"/>
          <w:lang w:eastAsia="en-US"/>
        </w:rPr>
        <w:t>întărirea</w:t>
      </w:r>
      <w:r w:rsidRPr="00315799">
        <w:rPr>
          <w:rFonts w:cs="Calibri"/>
          <w:lang w:eastAsia="en-US"/>
        </w:rPr>
        <w:t xml:space="preserve"> și uscarea grundului pot fi accelerate sau întârziate.</w:t>
      </w:r>
    </w:p>
    <w:p w14:paraId="5E486CF8" w14:textId="26792185" w:rsidR="00665103" w:rsidRPr="00315799" w:rsidRDefault="00665103" w:rsidP="00665103">
      <w:pPr>
        <w:ind w:firstLine="360"/>
        <w:rPr>
          <w:rFonts w:cs="Calibri"/>
          <w:lang w:eastAsia="en-US"/>
        </w:rPr>
      </w:pPr>
      <w:r w:rsidRPr="00315799">
        <w:rPr>
          <w:rFonts w:cs="Calibri"/>
          <w:lang w:eastAsia="en-US"/>
        </w:rPr>
        <w:t xml:space="preserve">Datele prezentate se </w:t>
      </w:r>
      <w:r w:rsidR="00315799" w:rsidRPr="00315799">
        <w:rPr>
          <w:rFonts w:cs="Calibri"/>
          <w:lang w:eastAsia="en-US"/>
        </w:rPr>
        <w:t>bazează</w:t>
      </w:r>
      <w:r w:rsidRPr="00315799">
        <w:rPr>
          <w:rFonts w:cs="Calibri"/>
          <w:lang w:eastAsia="en-US"/>
        </w:rPr>
        <w:t xml:space="preserve"> pe teste și pe </w:t>
      </w:r>
      <w:r w:rsidR="00315799" w:rsidRPr="00315799">
        <w:rPr>
          <w:rFonts w:cs="Calibri"/>
          <w:lang w:eastAsia="en-US"/>
        </w:rPr>
        <w:t>experiența</w:t>
      </w:r>
      <w:r w:rsidRPr="00315799">
        <w:rPr>
          <w:rFonts w:cs="Calibri"/>
          <w:lang w:eastAsia="en-US"/>
        </w:rPr>
        <w:t xml:space="preserve"> practica. </w:t>
      </w:r>
      <w:r w:rsidR="00315799" w:rsidRPr="00315799">
        <w:rPr>
          <w:rFonts w:cs="Calibri"/>
          <w:lang w:eastAsia="en-US"/>
        </w:rPr>
        <w:t>Totuși</w:t>
      </w:r>
      <w:r w:rsidRPr="00315799">
        <w:rPr>
          <w:rFonts w:cs="Calibri"/>
          <w:lang w:eastAsia="en-US"/>
        </w:rPr>
        <w:t xml:space="preserve">, datorita condițiilor variate de lucru, dacă exista dubii, constructorul trebuie să </w:t>
      </w:r>
      <w:r w:rsidR="00315799" w:rsidRPr="00315799">
        <w:rPr>
          <w:rFonts w:cs="Calibri"/>
          <w:lang w:eastAsia="en-US"/>
        </w:rPr>
        <w:t>facă</w:t>
      </w:r>
      <w:r w:rsidRPr="00315799">
        <w:rPr>
          <w:rFonts w:cs="Calibri"/>
          <w:lang w:eastAsia="en-US"/>
        </w:rPr>
        <w:t xml:space="preserve"> teste proprii privind produsul.</w:t>
      </w:r>
    </w:p>
    <w:p w14:paraId="1B893E49" w14:textId="77777777" w:rsidR="00665103" w:rsidRPr="00315799" w:rsidRDefault="00665103" w:rsidP="00665103">
      <w:pPr>
        <w:pStyle w:val="ListParagraph"/>
        <w:numPr>
          <w:ilvl w:val="0"/>
          <w:numId w:val="29"/>
        </w:numPr>
        <w:rPr>
          <w:rFonts w:cs="Calibri"/>
          <w:lang w:eastAsia="en-US"/>
        </w:rPr>
      </w:pPr>
      <w:r w:rsidRPr="00315799">
        <w:rPr>
          <w:rFonts w:cs="Calibri"/>
          <w:lang w:eastAsia="en-US"/>
        </w:rPr>
        <w:t>Depozitare:</w:t>
      </w:r>
    </w:p>
    <w:p w14:paraId="7B274857" w14:textId="0E6E64C7" w:rsidR="00665103" w:rsidRPr="00315799" w:rsidRDefault="00665103" w:rsidP="00665103">
      <w:pPr>
        <w:pStyle w:val="ListParagraph"/>
        <w:numPr>
          <w:ilvl w:val="1"/>
          <w:numId w:val="29"/>
        </w:numPr>
        <w:rPr>
          <w:rFonts w:cs="Calibri"/>
          <w:lang w:eastAsia="en-US"/>
        </w:rPr>
      </w:pPr>
      <w:r w:rsidRPr="00315799">
        <w:rPr>
          <w:rFonts w:cs="Calibri"/>
          <w:lang w:eastAsia="en-US"/>
        </w:rPr>
        <w:t xml:space="preserve">12 luni în locuri </w:t>
      </w:r>
      <w:r w:rsidR="00315799" w:rsidRPr="00315799">
        <w:rPr>
          <w:rFonts w:cs="Calibri"/>
          <w:lang w:eastAsia="en-US"/>
        </w:rPr>
        <w:t>răcoroase</w:t>
      </w:r>
      <w:r w:rsidRPr="00315799">
        <w:rPr>
          <w:rFonts w:cs="Calibri"/>
          <w:lang w:eastAsia="en-US"/>
        </w:rPr>
        <w:t xml:space="preserve">, ferite de </w:t>
      </w:r>
      <w:r w:rsidR="00315799" w:rsidRPr="00315799">
        <w:rPr>
          <w:rFonts w:cs="Calibri"/>
          <w:lang w:eastAsia="en-US"/>
        </w:rPr>
        <w:t>îngheț</w:t>
      </w:r>
      <w:r w:rsidRPr="00315799">
        <w:rPr>
          <w:rFonts w:cs="Calibri"/>
          <w:lang w:eastAsia="en-US"/>
        </w:rPr>
        <w:t>.</w:t>
      </w:r>
    </w:p>
    <w:p w14:paraId="2D0F18EF" w14:textId="77777777" w:rsidR="00665103" w:rsidRPr="00315799" w:rsidRDefault="00665103" w:rsidP="00665103">
      <w:pPr>
        <w:pStyle w:val="ListParagraph"/>
        <w:numPr>
          <w:ilvl w:val="0"/>
          <w:numId w:val="29"/>
        </w:numPr>
        <w:rPr>
          <w:rFonts w:cs="Calibri"/>
          <w:lang w:eastAsia="en-US"/>
        </w:rPr>
      </w:pPr>
      <w:r w:rsidRPr="00315799">
        <w:rPr>
          <w:rFonts w:cs="Calibri"/>
          <w:lang w:eastAsia="en-US"/>
        </w:rPr>
        <w:t>Ambalare:</w:t>
      </w:r>
    </w:p>
    <w:p w14:paraId="373C4EE2" w14:textId="77777777" w:rsidR="00665103" w:rsidRPr="00315799" w:rsidRDefault="00665103" w:rsidP="00665103">
      <w:pPr>
        <w:pStyle w:val="ListParagraph"/>
        <w:numPr>
          <w:ilvl w:val="1"/>
          <w:numId w:val="29"/>
        </w:numPr>
        <w:rPr>
          <w:rFonts w:cs="Calibri"/>
          <w:lang w:eastAsia="en-US"/>
        </w:rPr>
      </w:pPr>
      <w:r w:rsidRPr="00315799">
        <w:rPr>
          <w:rFonts w:cs="Calibri"/>
          <w:lang w:eastAsia="en-US"/>
        </w:rPr>
        <w:t>Canistre de plastic de 2 l și 10 l.</w:t>
      </w:r>
    </w:p>
    <w:p w14:paraId="1FAB0793" w14:textId="77777777" w:rsidR="00665103" w:rsidRPr="00315799" w:rsidRDefault="00665103" w:rsidP="00665103">
      <w:pPr>
        <w:pStyle w:val="ListParagraph"/>
        <w:numPr>
          <w:ilvl w:val="0"/>
          <w:numId w:val="29"/>
        </w:numPr>
        <w:rPr>
          <w:rFonts w:cs="Calibri"/>
          <w:lang w:eastAsia="en-US"/>
        </w:rPr>
      </w:pPr>
      <w:r w:rsidRPr="00315799">
        <w:rPr>
          <w:rFonts w:cs="Calibri"/>
          <w:lang w:eastAsia="en-US"/>
        </w:rPr>
        <w:t>Date tehnice:</w:t>
      </w:r>
    </w:p>
    <w:p w14:paraId="7F4E5336" w14:textId="2B3BAAEB" w:rsidR="00665103" w:rsidRPr="00315799" w:rsidRDefault="00665103" w:rsidP="00665103">
      <w:pPr>
        <w:pStyle w:val="ListParagraph"/>
        <w:numPr>
          <w:ilvl w:val="1"/>
          <w:numId w:val="29"/>
        </w:numPr>
        <w:rPr>
          <w:rFonts w:cs="Calibri"/>
          <w:lang w:eastAsia="en-US"/>
        </w:rPr>
      </w:pPr>
      <w:r w:rsidRPr="00315799">
        <w:rPr>
          <w:rFonts w:cs="Calibri"/>
          <w:lang w:eastAsia="en-US"/>
        </w:rPr>
        <w:t xml:space="preserve">Baza: dispersie de </w:t>
      </w:r>
      <w:r w:rsidR="00315799" w:rsidRPr="00315799">
        <w:rPr>
          <w:rFonts w:cs="Calibri"/>
          <w:lang w:eastAsia="en-US"/>
        </w:rPr>
        <w:t>rășini</w:t>
      </w:r>
      <w:r w:rsidRPr="00315799">
        <w:rPr>
          <w:rFonts w:cs="Calibri"/>
          <w:lang w:eastAsia="en-US"/>
        </w:rPr>
        <w:t xml:space="preserve"> sintetice în apă, </w:t>
      </w:r>
      <w:r w:rsidR="00315799" w:rsidRPr="00315799">
        <w:rPr>
          <w:rFonts w:cs="Calibri"/>
          <w:lang w:eastAsia="en-US"/>
        </w:rPr>
        <w:t>ușor</w:t>
      </w:r>
      <w:r w:rsidRPr="00315799">
        <w:rPr>
          <w:rFonts w:cs="Calibri"/>
          <w:lang w:eastAsia="en-US"/>
        </w:rPr>
        <w:t xml:space="preserve"> pigmentate</w:t>
      </w:r>
    </w:p>
    <w:p w14:paraId="7ADB4363" w14:textId="77777777" w:rsidR="00665103" w:rsidRPr="00315799" w:rsidRDefault="00665103" w:rsidP="00665103">
      <w:pPr>
        <w:pStyle w:val="ListParagraph"/>
        <w:numPr>
          <w:ilvl w:val="1"/>
          <w:numId w:val="29"/>
        </w:numPr>
        <w:rPr>
          <w:rFonts w:cs="Calibri"/>
          <w:lang w:eastAsia="en-US"/>
        </w:rPr>
      </w:pPr>
      <w:r w:rsidRPr="00315799">
        <w:rPr>
          <w:rFonts w:cs="Calibri"/>
          <w:lang w:eastAsia="en-US"/>
        </w:rPr>
        <w:t>Culoare: galben deschis</w:t>
      </w:r>
    </w:p>
    <w:p w14:paraId="48B52812" w14:textId="77777777" w:rsidR="00665103" w:rsidRPr="00315799" w:rsidRDefault="00665103" w:rsidP="00665103">
      <w:pPr>
        <w:pStyle w:val="ListParagraph"/>
        <w:numPr>
          <w:ilvl w:val="1"/>
          <w:numId w:val="29"/>
        </w:numPr>
        <w:rPr>
          <w:rFonts w:cs="Calibri"/>
          <w:lang w:eastAsia="en-US"/>
        </w:rPr>
      </w:pPr>
      <w:r w:rsidRPr="00315799">
        <w:rPr>
          <w:rFonts w:cs="Calibri"/>
          <w:lang w:eastAsia="en-US"/>
        </w:rPr>
        <w:t>Densitate: 1kg/l</w:t>
      </w:r>
    </w:p>
    <w:p w14:paraId="68CF2529" w14:textId="57211654" w:rsidR="00665103" w:rsidRPr="00315799" w:rsidRDefault="00665103" w:rsidP="00665103">
      <w:pPr>
        <w:pStyle w:val="ListParagraph"/>
        <w:numPr>
          <w:ilvl w:val="1"/>
          <w:numId w:val="29"/>
        </w:numPr>
        <w:rPr>
          <w:rFonts w:cs="Calibri"/>
          <w:lang w:eastAsia="en-US"/>
        </w:rPr>
      </w:pPr>
      <w:r w:rsidRPr="00315799">
        <w:rPr>
          <w:rFonts w:cs="Calibri"/>
          <w:lang w:eastAsia="en-US"/>
        </w:rPr>
        <w:t xml:space="preserve">Consum: 0,1-0,2 l/mp, în funcție de </w:t>
      </w:r>
      <w:r w:rsidR="00315799" w:rsidRPr="00315799">
        <w:rPr>
          <w:rFonts w:cs="Calibri"/>
          <w:lang w:eastAsia="en-US"/>
        </w:rPr>
        <w:t>absorbția</w:t>
      </w:r>
      <w:r w:rsidRPr="00315799">
        <w:rPr>
          <w:rFonts w:cs="Calibri"/>
          <w:lang w:eastAsia="en-US"/>
        </w:rPr>
        <w:t xml:space="preserve"> </w:t>
      </w:r>
      <w:r w:rsidR="00315799" w:rsidRPr="00315799">
        <w:rPr>
          <w:rFonts w:cs="Calibri"/>
          <w:lang w:eastAsia="en-US"/>
        </w:rPr>
        <w:t>suprafeței</w:t>
      </w:r>
    </w:p>
    <w:p w14:paraId="6DD181F0" w14:textId="77777777" w:rsidR="00665103" w:rsidRPr="00315799" w:rsidRDefault="00665103" w:rsidP="00665103">
      <w:pPr>
        <w:pStyle w:val="ListParagraph"/>
        <w:numPr>
          <w:ilvl w:val="1"/>
          <w:numId w:val="29"/>
        </w:numPr>
        <w:rPr>
          <w:rFonts w:cs="Calibri"/>
          <w:lang w:eastAsia="en-US"/>
        </w:rPr>
      </w:pPr>
      <w:r w:rsidRPr="00315799">
        <w:rPr>
          <w:rFonts w:cs="Calibri"/>
          <w:lang w:eastAsia="en-US"/>
        </w:rPr>
        <w:t>Temperatura de aplicare: 5°C- 30°C.</w:t>
      </w:r>
    </w:p>
    <w:p w14:paraId="1972D18C" w14:textId="77777777" w:rsidR="00665103" w:rsidRPr="00315799" w:rsidRDefault="00665103" w:rsidP="00665103">
      <w:pPr>
        <w:pStyle w:val="Heading3"/>
        <w:numPr>
          <w:ilvl w:val="0"/>
          <w:numId w:val="0"/>
        </w:numPr>
        <w:ind w:left="851" w:hanging="851"/>
        <w:jc w:val="both"/>
        <w:rPr>
          <w:rFonts w:ascii="Calibri" w:hAnsi="Calibri" w:cs="Calibri"/>
          <w:lang w:val="ro-RO"/>
        </w:rPr>
      </w:pPr>
      <w:bookmarkStart w:id="69" w:name="_Toc2083209"/>
      <w:bookmarkStart w:id="70" w:name="_Toc179288858"/>
      <w:r w:rsidRPr="00315799">
        <w:rPr>
          <w:rFonts w:ascii="Calibri" w:hAnsi="Calibri" w:cs="Calibri"/>
          <w:lang w:val="ro-RO"/>
        </w:rPr>
        <w:t>vopsea lavabilă (dispersie)</w:t>
      </w:r>
      <w:bookmarkEnd w:id="69"/>
      <w:bookmarkEnd w:id="70"/>
    </w:p>
    <w:p w14:paraId="64DD96FD" w14:textId="08940F3B" w:rsidR="00665103" w:rsidRPr="00315799" w:rsidRDefault="00665103" w:rsidP="00665103">
      <w:pPr>
        <w:rPr>
          <w:rFonts w:cs="Calibri"/>
          <w:lang w:eastAsia="en-US"/>
        </w:rPr>
      </w:pPr>
      <w:r w:rsidRPr="00315799">
        <w:rPr>
          <w:rFonts w:cs="Calibri"/>
          <w:lang w:eastAsia="en-US"/>
        </w:rPr>
        <w:t xml:space="preserve">Este o vopsea </w:t>
      </w:r>
      <w:r w:rsidR="00315799" w:rsidRPr="00315799">
        <w:rPr>
          <w:rFonts w:cs="Calibri"/>
          <w:lang w:eastAsia="en-US"/>
        </w:rPr>
        <w:t>super lavabila</w:t>
      </w:r>
      <w:r w:rsidRPr="00315799">
        <w:rPr>
          <w:rFonts w:cs="Calibri"/>
          <w:lang w:eastAsia="en-US"/>
        </w:rPr>
        <w:t xml:space="preserve"> mata pe baza de emulsie PVA, de calitate superioară. Se </w:t>
      </w:r>
      <w:r w:rsidR="00315799" w:rsidRPr="00315799">
        <w:rPr>
          <w:rFonts w:cs="Calibri"/>
          <w:lang w:eastAsia="en-US"/>
        </w:rPr>
        <w:t>folosește</w:t>
      </w:r>
      <w:r w:rsidRPr="00315799">
        <w:rPr>
          <w:rFonts w:cs="Calibri"/>
          <w:lang w:eastAsia="en-US"/>
        </w:rPr>
        <w:t xml:space="preserve"> pe </w:t>
      </w:r>
      <w:r w:rsidR="00315799" w:rsidRPr="00315799">
        <w:rPr>
          <w:rFonts w:cs="Calibri"/>
          <w:lang w:eastAsia="en-US"/>
        </w:rPr>
        <w:t>suprafețe</w:t>
      </w:r>
      <w:r w:rsidRPr="00315799">
        <w:rPr>
          <w:rFonts w:cs="Calibri"/>
          <w:lang w:eastAsia="en-US"/>
        </w:rPr>
        <w:t xml:space="preserve"> de interior: gips-carton, </w:t>
      </w:r>
      <w:r w:rsidR="00315799" w:rsidRPr="00315799">
        <w:rPr>
          <w:rFonts w:cs="Calibri"/>
          <w:lang w:eastAsia="en-US"/>
        </w:rPr>
        <w:t>zidărie</w:t>
      </w:r>
      <w:r w:rsidRPr="00315799">
        <w:rPr>
          <w:rFonts w:cs="Calibri"/>
          <w:lang w:eastAsia="en-US"/>
        </w:rPr>
        <w:t xml:space="preserve"> sau beton tratata cu grundul adecvat. Are aderenta perfecta pe orice fel de suprafața, putere de acoperire mare, rezistentă la </w:t>
      </w:r>
      <w:r w:rsidR="00315799" w:rsidRPr="00315799">
        <w:rPr>
          <w:rFonts w:cs="Calibri"/>
          <w:lang w:eastAsia="en-US"/>
        </w:rPr>
        <w:t>șters</w:t>
      </w:r>
      <w:r w:rsidRPr="00315799">
        <w:rPr>
          <w:rFonts w:cs="Calibri"/>
          <w:lang w:eastAsia="en-US"/>
        </w:rPr>
        <w:t xml:space="preserve"> și la </w:t>
      </w:r>
      <w:r w:rsidR="00315799" w:rsidRPr="00315799">
        <w:rPr>
          <w:rFonts w:cs="Calibri"/>
          <w:lang w:eastAsia="en-US"/>
        </w:rPr>
        <w:t>spălat</w:t>
      </w:r>
      <w:r w:rsidRPr="00315799">
        <w:rPr>
          <w:rFonts w:cs="Calibri"/>
          <w:lang w:eastAsia="en-US"/>
        </w:rPr>
        <w:t>.</w:t>
      </w:r>
    </w:p>
    <w:p w14:paraId="23F64B6B" w14:textId="77777777" w:rsidR="00665103" w:rsidRPr="00315799" w:rsidRDefault="00665103" w:rsidP="00665103">
      <w:pPr>
        <w:pStyle w:val="Heading4"/>
        <w:numPr>
          <w:ilvl w:val="0"/>
          <w:numId w:val="0"/>
        </w:numPr>
        <w:ind w:left="851" w:hanging="851"/>
        <w:jc w:val="both"/>
        <w:rPr>
          <w:rFonts w:ascii="Calibri" w:hAnsi="Calibri" w:cs="Calibri"/>
          <w:i/>
          <w:color w:val="000000" w:themeColor="text1"/>
          <w:lang w:eastAsia="en-US"/>
        </w:rPr>
      </w:pPr>
      <w:r w:rsidRPr="00315799">
        <w:rPr>
          <w:rFonts w:ascii="Calibri" w:hAnsi="Calibri" w:cs="Calibri"/>
          <w:i/>
          <w:color w:val="000000" w:themeColor="text1"/>
          <w:lang w:eastAsia="en-US"/>
        </w:rPr>
        <w:t>mode de aplicare</w:t>
      </w:r>
    </w:p>
    <w:p w14:paraId="3AB803BD" w14:textId="77777777" w:rsidR="00665103" w:rsidRPr="00315799" w:rsidRDefault="00665103" w:rsidP="00665103">
      <w:pPr>
        <w:rPr>
          <w:rFonts w:cs="Calibri"/>
          <w:lang w:eastAsia="en-US"/>
        </w:rPr>
      </w:pPr>
      <w:r w:rsidRPr="00315799">
        <w:rPr>
          <w:rFonts w:cs="Calibri"/>
          <w:lang w:eastAsia="en-US"/>
        </w:rPr>
        <w:t>Vopseaua se va aplica în conformitate cu prevederile producătorului.</w:t>
      </w:r>
    </w:p>
    <w:p w14:paraId="40744885" w14:textId="77777777" w:rsidR="00665103" w:rsidRPr="00315799" w:rsidRDefault="00665103" w:rsidP="00665103">
      <w:pPr>
        <w:pStyle w:val="Heading4"/>
        <w:numPr>
          <w:ilvl w:val="0"/>
          <w:numId w:val="0"/>
        </w:numPr>
        <w:ind w:left="851" w:hanging="851"/>
        <w:jc w:val="both"/>
        <w:rPr>
          <w:rFonts w:ascii="Calibri" w:hAnsi="Calibri" w:cs="Calibri"/>
          <w:i/>
          <w:color w:val="000000" w:themeColor="text1"/>
          <w:lang w:eastAsia="en-US"/>
        </w:rPr>
      </w:pPr>
      <w:r w:rsidRPr="00315799">
        <w:rPr>
          <w:rFonts w:ascii="Calibri" w:hAnsi="Calibri" w:cs="Calibri"/>
          <w:i/>
          <w:color w:val="000000" w:themeColor="text1"/>
          <w:lang w:eastAsia="en-US"/>
        </w:rPr>
        <w:t>compziție</w:t>
      </w:r>
    </w:p>
    <w:p w14:paraId="480EEE82" w14:textId="77777777" w:rsidR="00665103" w:rsidRPr="00315799" w:rsidRDefault="00665103" w:rsidP="00665103">
      <w:pPr>
        <w:pStyle w:val="ListParagraph"/>
        <w:numPr>
          <w:ilvl w:val="0"/>
          <w:numId w:val="30"/>
        </w:numPr>
        <w:rPr>
          <w:rFonts w:cs="Calibri"/>
          <w:lang w:eastAsia="en-US"/>
        </w:rPr>
      </w:pPr>
      <w:r w:rsidRPr="00315799">
        <w:rPr>
          <w:rFonts w:cs="Calibri"/>
          <w:lang w:eastAsia="en-US"/>
        </w:rPr>
        <w:t>-Hidroxietilceluloza</w:t>
      </w:r>
      <w:r w:rsidRPr="00315799">
        <w:rPr>
          <w:rFonts w:cs="Calibri"/>
          <w:lang w:eastAsia="en-US"/>
        </w:rPr>
        <w:tab/>
        <w:t xml:space="preserve">(sub5%) </w:t>
      </w:r>
      <w:r w:rsidRPr="00315799">
        <w:rPr>
          <w:rFonts w:cs="Calibri"/>
          <w:lang w:eastAsia="en-US"/>
        </w:rPr>
        <w:tab/>
      </w:r>
      <w:r w:rsidRPr="00315799">
        <w:rPr>
          <w:rFonts w:cs="Calibri"/>
          <w:lang w:eastAsia="en-US"/>
        </w:rPr>
        <w:tab/>
        <w:t>-Silicat de aluminiu(sub5%)</w:t>
      </w:r>
    </w:p>
    <w:p w14:paraId="7FE0C30B" w14:textId="77777777" w:rsidR="00665103" w:rsidRPr="00315799" w:rsidRDefault="00665103" w:rsidP="00665103">
      <w:pPr>
        <w:pStyle w:val="ListParagraph"/>
        <w:numPr>
          <w:ilvl w:val="0"/>
          <w:numId w:val="30"/>
        </w:numPr>
        <w:rPr>
          <w:rFonts w:cs="Calibri"/>
          <w:lang w:eastAsia="en-US"/>
        </w:rPr>
      </w:pPr>
      <w:r w:rsidRPr="00315799">
        <w:rPr>
          <w:rFonts w:cs="Calibri"/>
          <w:lang w:eastAsia="en-US"/>
        </w:rPr>
        <w:t>-Monoetilenglicol</w:t>
      </w:r>
      <w:r w:rsidRPr="00315799">
        <w:rPr>
          <w:rFonts w:cs="Calibri"/>
          <w:lang w:eastAsia="en-US"/>
        </w:rPr>
        <w:tab/>
        <w:t>(sub5%)</w:t>
      </w:r>
      <w:r w:rsidRPr="00315799">
        <w:rPr>
          <w:rFonts w:cs="Calibri"/>
          <w:lang w:eastAsia="en-US"/>
        </w:rPr>
        <w:tab/>
      </w:r>
      <w:r w:rsidRPr="00315799">
        <w:rPr>
          <w:rFonts w:cs="Calibri"/>
          <w:lang w:eastAsia="en-US"/>
        </w:rPr>
        <w:tab/>
        <w:t>-Polestar 200P(sub5%)</w:t>
      </w:r>
    </w:p>
    <w:p w14:paraId="6CA78AAF" w14:textId="77777777" w:rsidR="00665103" w:rsidRPr="00315799" w:rsidRDefault="00665103" w:rsidP="00665103">
      <w:pPr>
        <w:pStyle w:val="ListParagraph"/>
        <w:numPr>
          <w:ilvl w:val="0"/>
          <w:numId w:val="30"/>
        </w:numPr>
        <w:rPr>
          <w:rFonts w:cs="Calibri"/>
          <w:lang w:eastAsia="en-US"/>
        </w:rPr>
      </w:pPr>
      <w:r w:rsidRPr="00315799">
        <w:rPr>
          <w:rFonts w:cs="Calibri"/>
          <w:lang w:eastAsia="en-US"/>
        </w:rPr>
        <w:t>-Foamaster NDW</w:t>
      </w:r>
      <w:r w:rsidRPr="00315799">
        <w:rPr>
          <w:rFonts w:cs="Calibri"/>
          <w:lang w:eastAsia="en-US"/>
        </w:rPr>
        <w:tab/>
        <w:t>(sub5%)</w:t>
      </w:r>
      <w:r w:rsidRPr="00315799">
        <w:rPr>
          <w:rFonts w:cs="Calibri"/>
          <w:lang w:eastAsia="en-US"/>
        </w:rPr>
        <w:tab/>
      </w:r>
      <w:r w:rsidRPr="00315799">
        <w:rPr>
          <w:rFonts w:cs="Calibri"/>
          <w:lang w:eastAsia="en-US"/>
        </w:rPr>
        <w:tab/>
        <w:t>-Hydropolat 3043(sub5%)</w:t>
      </w:r>
    </w:p>
    <w:p w14:paraId="728047FE" w14:textId="77777777" w:rsidR="00665103" w:rsidRPr="00315799" w:rsidRDefault="00665103" w:rsidP="00665103">
      <w:pPr>
        <w:pStyle w:val="ListParagraph"/>
        <w:numPr>
          <w:ilvl w:val="0"/>
          <w:numId w:val="30"/>
        </w:numPr>
        <w:rPr>
          <w:rFonts w:cs="Calibri"/>
          <w:lang w:eastAsia="en-US"/>
        </w:rPr>
      </w:pPr>
      <w:r w:rsidRPr="00315799">
        <w:rPr>
          <w:rFonts w:cs="Calibri"/>
          <w:lang w:eastAsia="en-US"/>
        </w:rPr>
        <w:t>-Acticid HF</w:t>
      </w:r>
      <w:r w:rsidRPr="00315799">
        <w:rPr>
          <w:rFonts w:cs="Calibri"/>
          <w:lang w:eastAsia="en-US"/>
        </w:rPr>
        <w:tab/>
      </w:r>
      <w:r w:rsidRPr="00315799">
        <w:rPr>
          <w:rFonts w:cs="Calibri"/>
          <w:lang w:eastAsia="en-US"/>
        </w:rPr>
        <w:tab/>
        <w:t>(sub5%)</w:t>
      </w:r>
      <w:r w:rsidRPr="00315799">
        <w:rPr>
          <w:rFonts w:cs="Calibri"/>
          <w:lang w:eastAsia="en-US"/>
        </w:rPr>
        <w:tab/>
      </w:r>
      <w:r w:rsidRPr="00315799">
        <w:rPr>
          <w:rFonts w:cs="Calibri"/>
          <w:lang w:eastAsia="en-US"/>
        </w:rPr>
        <w:tab/>
        <w:t>-Texapon P(sub5%)</w:t>
      </w:r>
    </w:p>
    <w:p w14:paraId="3E56D52F" w14:textId="77777777" w:rsidR="00665103" w:rsidRPr="00315799" w:rsidRDefault="00665103" w:rsidP="00665103">
      <w:pPr>
        <w:pStyle w:val="ListParagraph"/>
        <w:numPr>
          <w:ilvl w:val="0"/>
          <w:numId w:val="30"/>
        </w:numPr>
        <w:rPr>
          <w:rFonts w:cs="Calibri"/>
          <w:lang w:eastAsia="en-US"/>
        </w:rPr>
      </w:pPr>
      <w:r w:rsidRPr="00315799">
        <w:rPr>
          <w:rFonts w:cs="Calibri"/>
          <w:lang w:eastAsia="en-US"/>
        </w:rPr>
        <w:t>-Dioxid de titan</w:t>
      </w:r>
      <w:r w:rsidRPr="00315799">
        <w:rPr>
          <w:rFonts w:cs="Calibri"/>
          <w:lang w:eastAsia="en-US"/>
        </w:rPr>
        <w:tab/>
        <w:t>(intre5-15%)</w:t>
      </w:r>
      <w:r w:rsidRPr="00315799">
        <w:rPr>
          <w:rFonts w:cs="Calibri"/>
          <w:lang w:eastAsia="en-US"/>
        </w:rPr>
        <w:tab/>
      </w:r>
      <w:r w:rsidRPr="00315799">
        <w:rPr>
          <w:rFonts w:cs="Calibri"/>
          <w:lang w:eastAsia="en-US"/>
        </w:rPr>
        <w:tab/>
        <w:t>-Orgal P 651 (intre15-30%)</w:t>
      </w:r>
    </w:p>
    <w:p w14:paraId="243D33EF" w14:textId="77777777" w:rsidR="00665103" w:rsidRPr="00315799" w:rsidRDefault="00665103" w:rsidP="00665103">
      <w:pPr>
        <w:pStyle w:val="ListParagraph"/>
        <w:numPr>
          <w:ilvl w:val="0"/>
          <w:numId w:val="30"/>
        </w:numPr>
        <w:rPr>
          <w:rFonts w:cs="Calibri"/>
          <w:lang w:eastAsia="en-US"/>
        </w:rPr>
      </w:pPr>
      <w:r w:rsidRPr="00315799">
        <w:rPr>
          <w:rFonts w:cs="Calibri"/>
          <w:lang w:eastAsia="en-US"/>
        </w:rPr>
        <w:t>-Talc</w:t>
      </w:r>
      <w:r w:rsidRPr="00315799">
        <w:rPr>
          <w:rFonts w:cs="Calibri"/>
          <w:lang w:eastAsia="en-US"/>
        </w:rPr>
        <w:tab/>
      </w:r>
      <w:r w:rsidRPr="00315799">
        <w:rPr>
          <w:rFonts w:cs="Calibri"/>
          <w:lang w:eastAsia="en-US"/>
        </w:rPr>
        <w:tab/>
      </w:r>
      <w:r w:rsidRPr="00315799">
        <w:rPr>
          <w:rFonts w:cs="Calibri"/>
          <w:lang w:eastAsia="en-US"/>
        </w:rPr>
        <w:tab/>
        <w:t>(sub5%)</w:t>
      </w:r>
      <w:r w:rsidRPr="00315799">
        <w:rPr>
          <w:rFonts w:cs="Calibri"/>
          <w:lang w:eastAsia="en-US"/>
        </w:rPr>
        <w:tab/>
      </w:r>
      <w:r w:rsidRPr="00315799">
        <w:rPr>
          <w:rFonts w:cs="Calibri"/>
          <w:lang w:eastAsia="en-US"/>
        </w:rPr>
        <w:tab/>
        <w:t>-HIQUE 280S(sub5%)</w:t>
      </w:r>
    </w:p>
    <w:p w14:paraId="5AFE12B7" w14:textId="77777777" w:rsidR="00665103" w:rsidRPr="00315799" w:rsidRDefault="00665103" w:rsidP="00665103">
      <w:pPr>
        <w:pStyle w:val="ListParagraph"/>
        <w:numPr>
          <w:ilvl w:val="0"/>
          <w:numId w:val="30"/>
        </w:numPr>
        <w:rPr>
          <w:rFonts w:cs="Calibri"/>
          <w:lang w:eastAsia="en-US"/>
        </w:rPr>
      </w:pPr>
      <w:r w:rsidRPr="00315799">
        <w:rPr>
          <w:rFonts w:cs="Calibri"/>
          <w:lang w:eastAsia="en-US"/>
        </w:rPr>
        <w:t>-Calcit 3 micr.</w:t>
      </w:r>
      <w:r w:rsidRPr="00315799">
        <w:rPr>
          <w:rFonts w:cs="Calibri"/>
          <w:lang w:eastAsia="en-US"/>
        </w:rPr>
        <w:tab/>
      </w:r>
      <w:r w:rsidRPr="00315799">
        <w:rPr>
          <w:rFonts w:cs="Calibri"/>
          <w:lang w:eastAsia="en-US"/>
        </w:rPr>
        <w:tab/>
        <w:t>(intre5-15%)</w:t>
      </w:r>
      <w:r w:rsidRPr="00315799">
        <w:rPr>
          <w:rFonts w:cs="Calibri"/>
          <w:lang w:eastAsia="en-US"/>
        </w:rPr>
        <w:tab/>
      </w:r>
      <w:r w:rsidRPr="00315799">
        <w:rPr>
          <w:rFonts w:cs="Calibri"/>
          <w:lang w:eastAsia="en-US"/>
        </w:rPr>
        <w:tab/>
        <w:t>-Dalpad filmer(sub5%)</w:t>
      </w:r>
    </w:p>
    <w:p w14:paraId="6020EDD7" w14:textId="77777777" w:rsidR="00665103" w:rsidRPr="00315799" w:rsidRDefault="00665103" w:rsidP="00665103">
      <w:pPr>
        <w:pStyle w:val="ListParagraph"/>
        <w:numPr>
          <w:ilvl w:val="0"/>
          <w:numId w:val="30"/>
        </w:numPr>
        <w:rPr>
          <w:rFonts w:cs="Calibri"/>
          <w:lang w:eastAsia="en-US"/>
        </w:rPr>
      </w:pPr>
      <w:r w:rsidRPr="00315799">
        <w:rPr>
          <w:rFonts w:cs="Calibri"/>
          <w:lang w:eastAsia="en-US"/>
        </w:rPr>
        <w:t>-Calcit 5 micr.</w:t>
      </w:r>
      <w:r w:rsidRPr="00315799">
        <w:rPr>
          <w:rFonts w:cs="Calibri"/>
          <w:lang w:eastAsia="en-US"/>
        </w:rPr>
        <w:tab/>
      </w:r>
      <w:r w:rsidRPr="00315799">
        <w:rPr>
          <w:rFonts w:cs="Calibri"/>
          <w:lang w:eastAsia="en-US"/>
        </w:rPr>
        <w:tab/>
        <w:t>(intre15-30%)</w:t>
      </w:r>
      <w:r w:rsidRPr="00315799">
        <w:rPr>
          <w:rFonts w:cs="Calibri"/>
          <w:lang w:eastAsia="en-US"/>
        </w:rPr>
        <w:tab/>
      </w:r>
      <w:r w:rsidRPr="00315799">
        <w:rPr>
          <w:rFonts w:cs="Calibri"/>
          <w:lang w:eastAsia="en-US"/>
        </w:rPr>
        <w:tab/>
        <w:t>-Amoniac sol.25%(sub5%)</w:t>
      </w:r>
    </w:p>
    <w:p w14:paraId="6A513881" w14:textId="77777777" w:rsidR="00665103" w:rsidRPr="00315799" w:rsidRDefault="00665103" w:rsidP="00665103">
      <w:pPr>
        <w:pStyle w:val="ListParagraph"/>
        <w:numPr>
          <w:ilvl w:val="0"/>
          <w:numId w:val="30"/>
        </w:numPr>
        <w:rPr>
          <w:rFonts w:cs="Calibri"/>
          <w:lang w:eastAsia="en-US"/>
        </w:rPr>
      </w:pPr>
      <w:r w:rsidRPr="00315799">
        <w:rPr>
          <w:rFonts w:cs="Calibri"/>
          <w:lang w:eastAsia="en-US"/>
        </w:rPr>
        <w:t>-Apa</w:t>
      </w:r>
      <w:r w:rsidRPr="00315799">
        <w:rPr>
          <w:rFonts w:cs="Calibri"/>
          <w:lang w:eastAsia="en-US"/>
        </w:rPr>
        <w:tab/>
      </w:r>
      <w:r w:rsidRPr="00315799">
        <w:rPr>
          <w:rFonts w:cs="Calibri"/>
          <w:lang w:eastAsia="en-US"/>
        </w:rPr>
        <w:tab/>
      </w:r>
      <w:r w:rsidRPr="00315799">
        <w:rPr>
          <w:rFonts w:cs="Calibri"/>
          <w:lang w:eastAsia="en-US"/>
        </w:rPr>
        <w:tab/>
        <w:t>(intre 15-30%)</w:t>
      </w:r>
    </w:p>
    <w:p w14:paraId="48F1A02D" w14:textId="5E538206" w:rsidR="00665103" w:rsidRPr="00315799" w:rsidRDefault="00665103" w:rsidP="00665103">
      <w:pPr>
        <w:rPr>
          <w:rFonts w:cs="Calibri"/>
          <w:lang w:eastAsia="en-US"/>
        </w:rPr>
      </w:pPr>
      <w:r w:rsidRPr="00315799">
        <w:rPr>
          <w:rFonts w:cs="Calibri"/>
          <w:lang w:eastAsia="en-US"/>
        </w:rPr>
        <w:t xml:space="preserve">Materialele utilizate la executarea </w:t>
      </w:r>
      <w:r w:rsidR="00315799" w:rsidRPr="00315799">
        <w:rPr>
          <w:rFonts w:cs="Calibri"/>
          <w:lang w:eastAsia="en-US"/>
        </w:rPr>
        <w:t>zugrăvelilor</w:t>
      </w:r>
      <w:r w:rsidRPr="00315799">
        <w:rPr>
          <w:rFonts w:cs="Calibri"/>
          <w:lang w:eastAsia="en-US"/>
        </w:rPr>
        <w:t xml:space="preserve"> și vopsitoriilor vor avea caracteristicile tehnice conform standardelor în vigoare. </w:t>
      </w:r>
    </w:p>
    <w:p w14:paraId="789ACD17" w14:textId="77777777" w:rsidR="00665103" w:rsidRPr="00315799" w:rsidRDefault="00665103" w:rsidP="00665103">
      <w:pPr>
        <w:pStyle w:val="Heading4"/>
        <w:numPr>
          <w:ilvl w:val="0"/>
          <w:numId w:val="0"/>
        </w:numPr>
        <w:ind w:left="851" w:hanging="851"/>
        <w:jc w:val="both"/>
        <w:rPr>
          <w:rFonts w:ascii="Calibri" w:hAnsi="Calibri" w:cs="Calibri"/>
          <w:i/>
          <w:color w:val="000000" w:themeColor="text1"/>
          <w:lang w:eastAsia="en-US"/>
        </w:rPr>
      </w:pPr>
      <w:r w:rsidRPr="00315799">
        <w:rPr>
          <w:rFonts w:ascii="Calibri" w:hAnsi="Calibri" w:cs="Calibri"/>
          <w:i/>
          <w:color w:val="000000" w:themeColor="text1"/>
          <w:lang w:eastAsia="en-US"/>
        </w:rPr>
        <w:t>depozitare</w:t>
      </w:r>
    </w:p>
    <w:p w14:paraId="65BAD707" w14:textId="0682BFF3" w:rsidR="00665103" w:rsidRPr="00315799" w:rsidRDefault="00665103" w:rsidP="00665103">
      <w:pPr>
        <w:rPr>
          <w:rFonts w:cs="Calibri"/>
          <w:lang w:eastAsia="en-US"/>
        </w:rPr>
      </w:pPr>
      <w:r w:rsidRPr="00315799">
        <w:rPr>
          <w:rFonts w:cs="Calibri"/>
          <w:lang w:eastAsia="en-US"/>
        </w:rPr>
        <w:t xml:space="preserve">Depozitarea materialelor pentru </w:t>
      </w:r>
      <w:r w:rsidR="00315799" w:rsidRPr="00315799">
        <w:rPr>
          <w:rFonts w:cs="Calibri"/>
          <w:lang w:eastAsia="en-US"/>
        </w:rPr>
        <w:t>zugrăveli</w:t>
      </w:r>
      <w:r w:rsidRPr="00315799">
        <w:rPr>
          <w:rFonts w:cs="Calibri"/>
          <w:lang w:eastAsia="en-US"/>
        </w:rPr>
        <w:t xml:space="preserve"> se face în spatii </w:t>
      </w:r>
      <w:r w:rsidR="00315799" w:rsidRPr="00315799">
        <w:rPr>
          <w:rFonts w:cs="Calibri"/>
          <w:lang w:eastAsia="en-US"/>
        </w:rPr>
        <w:t>închise</w:t>
      </w:r>
      <w:r w:rsidRPr="00315799">
        <w:rPr>
          <w:rFonts w:cs="Calibri"/>
          <w:lang w:eastAsia="en-US"/>
        </w:rPr>
        <w:t xml:space="preserve">, ferite de umezeala. Materialele livrate în bidoane de tablă sau PVC vor fi depozitate separat, ambalajele fiind </w:t>
      </w:r>
      <w:r w:rsidR="00315799" w:rsidRPr="00315799">
        <w:rPr>
          <w:rFonts w:cs="Calibri"/>
          <w:lang w:eastAsia="en-US"/>
        </w:rPr>
        <w:t>închise</w:t>
      </w:r>
      <w:r w:rsidRPr="00315799">
        <w:rPr>
          <w:rFonts w:cs="Calibri"/>
          <w:lang w:eastAsia="en-US"/>
        </w:rPr>
        <w:t xml:space="preserve"> ermetic și </w:t>
      </w:r>
      <w:r w:rsidR="00315799" w:rsidRPr="00315799">
        <w:rPr>
          <w:rFonts w:cs="Calibri"/>
          <w:lang w:eastAsia="en-US"/>
        </w:rPr>
        <w:t>etanș</w:t>
      </w:r>
      <w:r w:rsidRPr="00315799">
        <w:rPr>
          <w:rFonts w:cs="Calibri"/>
          <w:lang w:eastAsia="en-US"/>
        </w:rPr>
        <w:t>.</w:t>
      </w:r>
    </w:p>
    <w:p w14:paraId="4BD80222" w14:textId="25F44BEE" w:rsidR="00665103" w:rsidRPr="00315799" w:rsidRDefault="00665103" w:rsidP="00665103">
      <w:pPr>
        <w:rPr>
          <w:rFonts w:cs="Calibri"/>
          <w:lang w:eastAsia="en-US"/>
        </w:rPr>
      </w:pPr>
      <w:r w:rsidRPr="00315799">
        <w:rPr>
          <w:rFonts w:cs="Calibri"/>
          <w:lang w:eastAsia="en-US"/>
        </w:rPr>
        <w:lastRenderedPageBreak/>
        <w:t xml:space="preserve">Depozitele trebuie să </w:t>
      </w:r>
      <w:r w:rsidR="00315799" w:rsidRPr="00315799">
        <w:rPr>
          <w:rFonts w:cs="Calibri"/>
          <w:lang w:eastAsia="en-US"/>
        </w:rPr>
        <w:t>satisfacă</w:t>
      </w:r>
      <w:r w:rsidRPr="00315799">
        <w:rPr>
          <w:rFonts w:cs="Calibri"/>
          <w:lang w:eastAsia="en-US"/>
        </w:rPr>
        <w:t xml:space="preserve"> condițiile de securitate împotriva incendiilor, </w:t>
      </w:r>
      <w:r w:rsidR="00315799" w:rsidRPr="00315799">
        <w:rPr>
          <w:rFonts w:cs="Calibri"/>
          <w:lang w:eastAsia="en-US"/>
        </w:rPr>
        <w:t>recomandându</w:t>
      </w:r>
      <w:r w:rsidRPr="00315799">
        <w:rPr>
          <w:rFonts w:cs="Calibri"/>
          <w:lang w:eastAsia="en-US"/>
        </w:rPr>
        <w:t>-se ca temperatura de depozitare să fie cuprinsa între 7 – 20 °C.</w:t>
      </w:r>
    </w:p>
    <w:p w14:paraId="38D69CFB" w14:textId="77777777" w:rsidR="00665103" w:rsidRPr="00315799" w:rsidRDefault="00665103" w:rsidP="00665103">
      <w:pPr>
        <w:pStyle w:val="Heading3"/>
        <w:numPr>
          <w:ilvl w:val="0"/>
          <w:numId w:val="0"/>
        </w:numPr>
        <w:ind w:left="851" w:hanging="851"/>
        <w:jc w:val="both"/>
        <w:rPr>
          <w:rFonts w:ascii="Calibri" w:hAnsi="Calibri" w:cs="Calibri"/>
          <w:lang w:val="ro-RO"/>
        </w:rPr>
      </w:pPr>
      <w:bookmarkStart w:id="71" w:name="_Toc2083210"/>
      <w:bookmarkStart w:id="72" w:name="_Toc179288859"/>
      <w:r w:rsidRPr="00315799">
        <w:rPr>
          <w:rFonts w:ascii="Calibri" w:hAnsi="Calibri" w:cs="Calibri"/>
          <w:lang w:val="ro-RO"/>
        </w:rPr>
        <w:t>vopsea pe bază de silicați de potasiu</w:t>
      </w:r>
      <w:bookmarkEnd w:id="71"/>
      <w:bookmarkEnd w:id="72"/>
    </w:p>
    <w:p w14:paraId="1C511FBA" w14:textId="77777777" w:rsidR="00665103" w:rsidRPr="00315799" w:rsidRDefault="00665103" w:rsidP="00665103">
      <w:pPr>
        <w:pStyle w:val="Heading4"/>
        <w:numPr>
          <w:ilvl w:val="0"/>
          <w:numId w:val="0"/>
        </w:numPr>
        <w:ind w:left="851" w:hanging="851"/>
        <w:jc w:val="both"/>
        <w:rPr>
          <w:rFonts w:ascii="Calibri" w:hAnsi="Calibri" w:cs="Calibri"/>
          <w:i/>
          <w:color w:val="000000" w:themeColor="text1"/>
          <w:lang w:eastAsia="en-US"/>
        </w:rPr>
      </w:pPr>
      <w:r w:rsidRPr="00315799">
        <w:rPr>
          <w:rFonts w:ascii="Calibri" w:hAnsi="Calibri" w:cs="Calibri"/>
          <w:i/>
          <w:color w:val="000000" w:themeColor="text1"/>
          <w:lang w:eastAsia="en-US"/>
        </w:rPr>
        <w:t>compoziție</w:t>
      </w:r>
    </w:p>
    <w:p w14:paraId="6F3AF48A" w14:textId="47C40917" w:rsidR="00665103" w:rsidRPr="00315799" w:rsidRDefault="00665103" w:rsidP="00665103">
      <w:pPr>
        <w:ind w:firstLine="709"/>
        <w:rPr>
          <w:rFonts w:cs="Calibri"/>
          <w:lang w:eastAsia="en-US"/>
        </w:rPr>
      </w:pPr>
      <w:r w:rsidRPr="00315799">
        <w:rPr>
          <w:rFonts w:cs="Calibri"/>
          <w:lang w:eastAsia="en-US"/>
        </w:rPr>
        <w:t xml:space="preserve">Silicat de potasiu (sticla solubila de potasiu), ingrediente minerale, </w:t>
      </w:r>
      <w:r w:rsidR="00315799" w:rsidRPr="00315799">
        <w:rPr>
          <w:rFonts w:cs="Calibri"/>
          <w:lang w:eastAsia="en-US"/>
        </w:rPr>
        <w:t>pigmenți</w:t>
      </w:r>
      <w:r w:rsidRPr="00315799">
        <w:rPr>
          <w:rFonts w:cs="Calibri"/>
          <w:lang w:eastAsia="en-US"/>
        </w:rPr>
        <w:t>, stabilizatori, adaosuri, apă.</w:t>
      </w:r>
    </w:p>
    <w:p w14:paraId="43C44765" w14:textId="77777777" w:rsidR="00665103" w:rsidRPr="00315799" w:rsidRDefault="00665103" w:rsidP="00665103">
      <w:pPr>
        <w:pStyle w:val="Heading4"/>
        <w:numPr>
          <w:ilvl w:val="0"/>
          <w:numId w:val="0"/>
        </w:numPr>
        <w:jc w:val="both"/>
        <w:rPr>
          <w:rFonts w:ascii="Calibri" w:hAnsi="Calibri" w:cs="Calibri"/>
          <w:i/>
          <w:color w:val="000000" w:themeColor="text1"/>
          <w:lang w:eastAsia="en-US"/>
        </w:rPr>
      </w:pPr>
      <w:r w:rsidRPr="00315799">
        <w:rPr>
          <w:rFonts w:ascii="Calibri" w:hAnsi="Calibri" w:cs="Calibri"/>
          <w:i/>
          <w:color w:val="000000" w:themeColor="text1"/>
          <w:lang w:eastAsia="en-US"/>
        </w:rPr>
        <w:t>date tehnice</w:t>
      </w:r>
    </w:p>
    <w:p w14:paraId="5BF3D1DF" w14:textId="27114EBE" w:rsidR="00665103" w:rsidRPr="00315799" w:rsidRDefault="00315799" w:rsidP="00665103">
      <w:pPr>
        <w:ind w:firstLine="709"/>
        <w:rPr>
          <w:rFonts w:cs="Calibri"/>
          <w:color w:val="000000"/>
        </w:rPr>
      </w:pPr>
      <w:r w:rsidRPr="00315799">
        <w:rPr>
          <w:rFonts w:cs="Calibri"/>
          <w:color w:val="000000"/>
        </w:rPr>
        <w:t>Conținut</w:t>
      </w:r>
      <w:r w:rsidR="00665103" w:rsidRPr="00315799">
        <w:rPr>
          <w:rFonts w:cs="Calibri"/>
          <w:color w:val="000000"/>
        </w:rPr>
        <w:t xml:space="preserve"> de părți solide: cca 65%</w:t>
      </w:r>
    </w:p>
    <w:p w14:paraId="33C72C3B" w14:textId="77777777" w:rsidR="00665103" w:rsidRPr="00315799" w:rsidRDefault="00665103" w:rsidP="00665103">
      <w:pPr>
        <w:ind w:firstLine="709"/>
        <w:rPr>
          <w:rFonts w:cs="Calibri"/>
          <w:color w:val="000000"/>
        </w:rPr>
      </w:pPr>
      <w:r w:rsidRPr="00315799">
        <w:rPr>
          <w:rFonts w:cs="Calibri"/>
          <w:color w:val="000000"/>
        </w:rPr>
        <w:t>Densitate: 1.60 kg/dm³</w:t>
      </w:r>
    </w:p>
    <w:p w14:paraId="7AF8B390" w14:textId="77777777" w:rsidR="00665103" w:rsidRPr="00315799" w:rsidRDefault="00665103" w:rsidP="00665103">
      <w:pPr>
        <w:ind w:firstLine="709"/>
        <w:rPr>
          <w:rFonts w:cs="Calibri"/>
          <w:color w:val="000000"/>
        </w:rPr>
      </w:pPr>
      <w:r w:rsidRPr="00315799">
        <w:rPr>
          <w:rFonts w:cs="Calibri"/>
          <w:color w:val="000000"/>
        </w:rPr>
        <w:t>Rezistenta la difuzia vaporilor de apă (µ): cca 30</w:t>
      </w:r>
    </w:p>
    <w:p w14:paraId="320D9D3D" w14:textId="77777777" w:rsidR="00665103" w:rsidRPr="00315799" w:rsidRDefault="00665103" w:rsidP="00665103">
      <w:pPr>
        <w:ind w:firstLine="709"/>
        <w:rPr>
          <w:rFonts w:cs="Calibri"/>
          <w:color w:val="000000"/>
        </w:rPr>
      </w:pPr>
      <w:r w:rsidRPr="00315799">
        <w:rPr>
          <w:rFonts w:cs="Calibri"/>
          <w:color w:val="000000"/>
        </w:rPr>
        <w:t>Valoarea pH: 12</w:t>
      </w:r>
    </w:p>
    <w:p w14:paraId="4F5605CD" w14:textId="3C6447AE" w:rsidR="00665103" w:rsidRPr="00315799" w:rsidRDefault="00665103" w:rsidP="00665103">
      <w:pPr>
        <w:ind w:firstLine="709"/>
        <w:rPr>
          <w:rFonts w:cs="Calibri"/>
          <w:color w:val="000000"/>
        </w:rPr>
      </w:pPr>
      <w:r w:rsidRPr="00315799">
        <w:rPr>
          <w:rFonts w:cs="Calibri"/>
          <w:color w:val="000000"/>
        </w:rPr>
        <w:t xml:space="preserve">Necesarul de material pe suport fin: cca 0.4kg/m² </w:t>
      </w:r>
      <w:r w:rsidR="00315799" w:rsidRPr="00315799">
        <w:rPr>
          <w:rFonts w:cs="Calibri"/>
          <w:color w:val="000000"/>
        </w:rPr>
        <w:t>î</w:t>
      </w:r>
      <w:r w:rsidRPr="00315799">
        <w:rPr>
          <w:rFonts w:cs="Calibri"/>
          <w:color w:val="000000"/>
        </w:rPr>
        <w:t>ntr-un strat</w:t>
      </w:r>
    </w:p>
    <w:p w14:paraId="32295EBE" w14:textId="77777777" w:rsidR="00665103" w:rsidRPr="00315799" w:rsidRDefault="00665103" w:rsidP="00665103">
      <w:pPr>
        <w:pStyle w:val="Heading4"/>
        <w:numPr>
          <w:ilvl w:val="0"/>
          <w:numId w:val="0"/>
        </w:numPr>
        <w:ind w:left="851" w:hanging="851"/>
        <w:jc w:val="both"/>
        <w:rPr>
          <w:rFonts w:ascii="Calibri" w:hAnsi="Calibri" w:cs="Calibri"/>
          <w:i/>
          <w:color w:val="000000" w:themeColor="text1"/>
          <w:lang w:eastAsia="en-US"/>
        </w:rPr>
      </w:pPr>
      <w:r w:rsidRPr="00315799">
        <w:rPr>
          <w:rFonts w:ascii="Calibri" w:hAnsi="Calibri" w:cs="Calibri"/>
          <w:i/>
          <w:color w:val="000000" w:themeColor="text1"/>
          <w:lang w:eastAsia="en-US"/>
        </w:rPr>
        <w:t>mod de aplicare</w:t>
      </w:r>
    </w:p>
    <w:p w14:paraId="78246D9F" w14:textId="77777777" w:rsidR="00665103" w:rsidRPr="00315799" w:rsidRDefault="00665103" w:rsidP="00665103">
      <w:pPr>
        <w:ind w:firstLine="709"/>
        <w:rPr>
          <w:rFonts w:cs="Calibri"/>
          <w:color w:val="000000"/>
        </w:rPr>
      </w:pPr>
      <w:r w:rsidRPr="00315799">
        <w:rPr>
          <w:rFonts w:cs="Calibri"/>
          <w:color w:val="000000"/>
        </w:rPr>
        <w:t>Se poate aplica cu bidineaua, trafaletul sau prin stropire.</w:t>
      </w:r>
    </w:p>
    <w:p w14:paraId="288E5B5C" w14:textId="29629519" w:rsidR="00665103" w:rsidRPr="00315799" w:rsidRDefault="00665103" w:rsidP="00665103">
      <w:pPr>
        <w:ind w:firstLine="709"/>
        <w:rPr>
          <w:rFonts w:cs="Calibri"/>
          <w:color w:val="000000"/>
        </w:rPr>
      </w:pPr>
      <w:r w:rsidRPr="00315799">
        <w:rPr>
          <w:rFonts w:cs="Calibri"/>
          <w:color w:val="000000"/>
        </w:rPr>
        <w:t xml:space="preserve">Se aplica pe: tencuieli de ciment </w:t>
      </w:r>
      <w:r w:rsidR="00315799" w:rsidRPr="00315799">
        <w:rPr>
          <w:rFonts w:cs="Calibri"/>
          <w:color w:val="000000"/>
        </w:rPr>
        <w:t>drișcuite</w:t>
      </w:r>
      <w:r w:rsidRPr="00315799">
        <w:rPr>
          <w:rFonts w:cs="Calibri"/>
          <w:color w:val="000000"/>
        </w:rPr>
        <w:t>, beton și alte suporturi minerale</w:t>
      </w:r>
    </w:p>
    <w:p w14:paraId="78538FCA" w14:textId="555B04FF" w:rsidR="00665103" w:rsidRPr="00315799" w:rsidRDefault="00665103" w:rsidP="00665103">
      <w:pPr>
        <w:ind w:firstLine="709"/>
        <w:rPr>
          <w:rFonts w:cs="Calibri"/>
          <w:color w:val="000000"/>
        </w:rPr>
      </w:pPr>
      <w:r w:rsidRPr="00315799">
        <w:rPr>
          <w:rFonts w:cs="Calibri"/>
          <w:color w:val="000000"/>
        </w:rPr>
        <w:t xml:space="preserve">Se aplica </w:t>
      </w:r>
      <w:r w:rsidR="00315799" w:rsidRPr="00315799">
        <w:rPr>
          <w:rFonts w:cs="Calibri"/>
          <w:color w:val="000000"/>
        </w:rPr>
        <w:t>condiționat</w:t>
      </w:r>
      <w:r w:rsidRPr="00315799">
        <w:rPr>
          <w:rFonts w:cs="Calibri"/>
          <w:color w:val="000000"/>
        </w:rPr>
        <w:t xml:space="preserve"> pe: tencuieli de ipsos (cu strat de proba), tencuieli și vopsele de var (se va avea în vedere carbonatarea)</w:t>
      </w:r>
    </w:p>
    <w:p w14:paraId="38C04181" w14:textId="77777777" w:rsidR="00665103" w:rsidRPr="00315799" w:rsidRDefault="00665103" w:rsidP="00665103">
      <w:pPr>
        <w:ind w:firstLine="709"/>
        <w:rPr>
          <w:rFonts w:cs="Calibri"/>
          <w:color w:val="000000"/>
        </w:rPr>
      </w:pPr>
      <w:r w:rsidRPr="00315799">
        <w:rPr>
          <w:rFonts w:cs="Calibri"/>
          <w:color w:val="000000"/>
        </w:rPr>
        <w:t>Nu se aplica pe: rășini și materiale sintetice, pe straturi de lac, respectiv ulei, vopsele cu clei și vopsele acrilice și nici pe gips carton.</w:t>
      </w:r>
    </w:p>
    <w:p w14:paraId="429DB4ED" w14:textId="77777777" w:rsidR="00665103" w:rsidRPr="00315799" w:rsidRDefault="00665103" w:rsidP="00665103">
      <w:pPr>
        <w:pStyle w:val="Heading2"/>
        <w:jc w:val="both"/>
        <w:rPr>
          <w:rFonts w:ascii="Calibri" w:hAnsi="Calibri"/>
        </w:rPr>
      </w:pPr>
      <w:bookmarkStart w:id="73" w:name="_Toc2083211"/>
      <w:bookmarkStart w:id="74" w:name="_Toc179288860"/>
      <w:r w:rsidRPr="00315799">
        <w:rPr>
          <w:rFonts w:ascii="Calibri" w:hAnsi="Calibri"/>
        </w:rPr>
        <w:t>pregătirea suprafețelor</w:t>
      </w:r>
      <w:bookmarkEnd w:id="73"/>
      <w:bookmarkEnd w:id="74"/>
    </w:p>
    <w:p w14:paraId="3732B161" w14:textId="77777777" w:rsidR="00665103" w:rsidRPr="00315799" w:rsidRDefault="00665103" w:rsidP="00665103">
      <w:pPr>
        <w:pStyle w:val="Heading3"/>
        <w:numPr>
          <w:ilvl w:val="0"/>
          <w:numId w:val="0"/>
        </w:numPr>
        <w:jc w:val="both"/>
        <w:rPr>
          <w:rFonts w:ascii="Calibri" w:hAnsi="Calibri" w:cs="Calibri"/>
          <w:lang w:val="ro-RO"/>
        </w:rPr>
      </w:pPr>
      <w:bookmarkStart w:id="75" w:name="_Toc2083212"/>
      <w:bookmarkStart w:id="76" w:name="_Toc179288861"/>
      <w:r w:rsidRPr="00315799">
        <w:rPr>
          <w:rFonts w:ascii="Calibri" w:hAnsi="Calibri" w:cs="Calibri"/>
          <w:lang w:val="ro-RO"/>
        </w:rPr>
        <w:t>suprafețe tencuite și gletuite</w:t>
      </w:r>
      <w:bookmarkEnd w:id="75"/>
      <w:bookmarkEnd w:id="76"/>
    </w:p>
    <w:p w14:paraId="2ECBA271" w14:textId="77777777" w:rsidR="00665103" w:rsidRPr="00315799" w:rsidRDefault="00665103" w:rsidP="00665103">
      <w:pPr>
        <w:ind w:firstLine="709"/>
        <w:rPr>
          <w:rFonts w:cs="Calibri"/>
          <w:lang w:eastAsia="en-US"/>
        </w:rPr>
      </w:pPr>
      <w:r w:rsidRPr="00315799">
        <w:rPr>
          <w:rFonts w:cs="Calibri"/>
          <w:lang w:eastAsia="en-US"/>
        </w:rPr>
        <w:t xml:space="preserve">Suprafeţele de tencuieli gletuite (var sau ipsos), trebuie să fie plane şi netede, fără desprinderi şi fisuri. </w:t>
      </w:r>
    </w:p>
    <w:p w14:paraId="55239879" w14:textId="11C70925" w:rsidR="00665103" w:rsidRPr="00315799" w:rsidRDefault="00665103" w:rsidP="00665103">
      <w:pPr>
        <w:ind w:firstLine="709"/>
        <w:rPr>
          <w:rFonts w:cs="Calibri"/>
          <w:lang w:eastAsia="en-US"/>
        </w:rPr>
      </w:pPr>
      <w:r w:rsidRPr="00315799">
        <w:rPr>
          <w:rFonts w:cs="Calibri"/>
          <w:lang w:eastAsia="en-US"/>
        </w:rPr>
        <w:t xml:space="preserve">Fisurile și </w:t>
      </w:r>
      <w:r w:rsidR="00315799" w:rsidRPr="00315799">
        <w:rPr>
          <w:rFonts w:cs="Calibri"/>
          <w:lang w:eastAsia="en-US"/>
        </w:rPr>
        <w:t>neregularitățile</w:t>
      </w:r>
      <w:r w:rsidRPr="00315799">
        <w:rPr>
          <w:rFonts w:cs="Calibri"/>
          <w:lang w:eastAsia="en-US"/>
        </w:rPr>
        <w:t xml:space="preserve"> din </w:t>
      </w:r>
      <w:r w:rsidR="00315799" w:rsidRPr="00315799">
        <w:rPr>
          <w:rFonts w:cs="Calibri"/>
          <w:lang w:eastAsia="en-US"/>
        </w:rPr>
        <w:t>suprafeţele</w:t>
      </w:r>
      <w:r w:rsidRPr="00315799">
        <w:rPr>
          <w:rFonts w:cs="Calibri"/>
          <w:lang w:eastAsia="en-US"/>
        </w:rPr>
        <w:t xml:space="preserve"> tencuite se pot repara folosind aceea tencuiala sau glet, în funcție de tipul </w:t>
      </w:r>
      <w:r w:rsidR="00315799" w:rsidRPr="00315799">
        <w:rPr>
          <w:rFonts w:cs="Calibri"/>
          <w:lang w:eastAsia="en-US"/>
        </w:rPr>
        <w:t>iregularităților</w:t>
      </w:r>
      <w:r w:rsidRPr="00315799">
        <w:rPr>
          <w:rFonts w:cs="Calibri"/>
          <w:lang w:eastAsia="en-US"/>
        </w:rPr>
        <w:t>.</w:t>
      </w:r>
    </w:p>
    <w:p w14:paraId="519D487A" w14:textId="535EB44D" w:rsidR="00665103" w:rsidRPr="00315799" w:rsidRDefault="00665103" w:rsidP="00665103">
      <w:pPr>
        <w:ind w:firstLine="709"/>
        <w:rPr>
          <w:rFonts w:cs="Calibri"/>
          <w:lang w:eastAsia="en-US"/>
        </w:rPr>
      </w:pPr>
      <w:r w:rsidRPr="00315799">
        <w:rPr>
          <w:rFonts w:cs="Calibri"/>
          <w:lang w:eastAsia="en-US"/>
        </w:rPr>
        <w:t xml:space="preserve">Toate fisurile şi </w:t>
      </w:r>
      <w:r w:rsidR="00315799" w:rsidRPr="00315799">
        <w:rPr>
          <w:rFonts w:cs="Calibri"/>
          <w:lang w:eastAsia="en-US"/>
        </w:rPr>
        <w:t>neregularitățile</w:t>
      </w:r>
      <w:r w:rsidRPr="00315799">
        <w:rPr>
          <w:rFonts w:cs="Calibri"/>
          <w:lang w:eastAsia="en-US"/>
        </w:rPr>
        <w:t xml:space="preserve"> din </w:t>
      </w:r>
      <w:r w:rsidR="00315799" w:rsidRPr="00315799">
        <w:rPr>
          <w:rFonts w:cs="Calibri"/>
          <w:lang w:eastAsia="en-US"/>
        </w:rPr>
        <w:t>suprafeţele</w:t>
      </w:r>
      <w:r w:rsidRPr="00315799">
        <w:rPr>
          <w:rFonts w:cs="Calibri"/>
          <w:lang w:eastAsia="en-US"/>
        </w:rPr>
        <w:t xml:space="preserve"> gletuite se chituiesc sau se </w:t>
      </w:r>
      <w:r w:rsidR="00315799" w:rsidRPr="00315799">
        <w:rPr>
          <w:rFonts w:cs="Calibri"/>
          <w:lang w:eastAsia="en-US"/>
        </w:rPr>
        <w:t>șpăcluiesc</w:t>
      </w:r>
      <w:r w:rsidRPr="00315799">
        <w:rPr>
          <w:rFonts w:cs="Calibri"/>
          <w:lang w:eastAsia="en-US"/>
        </w:rPr>
        <w:t xml:space="preserve"> cu pastă de </w:t>
      </w:r>
      <w:r w:rsidR="00315799" w:rsidRPr="00315799">
        <w:rPr>
          <w:rFonts w:cs="Calibri"/>
          <w:lang w:eastAsia="en-US"/>
        </w:rPr>
        <w:t>aceeași</w:t>
      </w:r>
      <w:r w:rsidRPr="00315799">
        <w:rPr>
          <w:rFonts w:cs="Calibri"/>
          <w:lang w:eastAsia="en-US"/>
        </w:rPr>
        <w:t xml:space="preserve"> </w:t>
      </w:r>
      <w:r w:rsidR="00315799" w:rsidRPr="00315799">
        <w:rPr>
          <w:rFonts w:cs="Calibri"/>
          <w:lang w:eastAsia="en-US"/>
        </w:rPr>
        <w:t>compoziție</w:t>
      </w:r>
      <w:r w:rsidRPr="00315799">
        <w:rPr>
          <w:rFonts w:cs="Calibri"/>
          <w:lang w:eastAsia="en-US"/>
        </w:rPr>
        <w:t xml:space="preserve"> cu a gletului. Pasta de ipsos folosită pentru chituire: preparată în volume (2 </w:t>
      </w:r>
      <w:r w:rsidR="00315799" w:rsidRPr="00315799">
        <w:rPr>
          <w:rFonts w:cs="Calibri"/>
          <w:lang w:eastAsia="en-US"/>
        </w:rPr>
        <w:t>părți</w:t>
      </w:r>
      <w:r w:rsidRPr="00315799">
        <w:rPr>
          <w:rFonts w:cs="Calibri"/>
          <w:lang w:eastAsia="en-US"/>
        </w:rPr>
        <w:t xml:space="preserve"> ipsos la 1 parte apă) în </w:t>
      </w:r>
      <w:r w:rsidR="00315799" w:rsidRPr="00315799">
        <w:rPr>
          <w:rFonts w:cs="Calibri"/>
          <w:lang w:eastAsia="en-US"/>
        </w:rPr>
        <w:t>cantități</w:t>
      </w:r>
      <w:r w:rsidRPr="00315799">
        <w:rPr>
          <w:rFonts w:cs="Calibri"/>
          <w:lang w:eastAsia="en-US"/>
        </w:rPr>
        <w:t xml:space="preserve"> mici. Pentru suprafeţele mai mari se prepară pastă ipsos-var, 1 parte 1 şi 1 parte lapte de var folosită în cel mult 20 minute de la preparare. </w:t>
      </w:r>
    </w:p>
    <w:p w14:paraId="19F24717" w14:textId="2E30C167" w:rsidR="00665103" w:rsidRPr="00315799" w:rsidRDefault="00665103" w:rsidP="00665103">
      <w:pPr>
        <w:ind w:firstLine="709"/>
        <w:rPr>
          <w:rFonts w:cs="Calibri"/>
          <w:lang w:eastAsia="en-US"/>
        </w:rPr>
      </w:pPr>
      <w:r w:rsidRPr="00315799">
        <w:rPr>
          <w:rFonts w:cs="Calibri"/>
          <w:lang w:eastAsia="en-US"/>
        </w:rPr>
        <w:t xml:space="preserve">După uscare suprafeţele reparate se </w:t>
      </w:r>
      <w:r w:rsidR="00315799" w:rsidRPr="00315799">
        <w:rPr>
          <w:rFonts w:cs="Calibri"/>
          <w:lang w:eastAsia="en-US"/>
        </w:rPr>
        <w:t>șlefuiesc</w:t>
      </w:r>
      <w:r w:rsidRPr="00315799">
        <w:rPr>
          <w:rFonts w:cs="Calibri"/>
          <w:lang w:eastAsia="en-US"/>
        </w:rPr>
        <w:t xml:space="preserve"> cu hârtie de </w:t>
      </w:r>
      <w:r w:rsidR="00315799" w:rsidRPr="00315799">
        <w:rPr>
          <w:rFonts w:cs="Calibri"/>
          <w:lang w:eastAsia="en-US"/>
        </w:rPr>
        <w:t>șlefuit</w:t>
      </w:r>
      <w:r w:rsidRPr="00315799">
        <w:rPr>
          <w:rFonts w:cs="Calibri"/>
          <w:lang w:eastAsia="en-US"/>
        </w:rPr>
        <w:t xml:space="preserve">, </w:t>
      </w:r>
      <w:r w:rsidR="00315799" w:rsidRPr="00315799">
        <w:rPr>
          <w:rFonts w:cs="Calibri"/>
          <w:lang w:eastAsia="en-US"/>
        </w:rPr>
        <w:t>pereții</w:t>
      </w:r>
      <w:r w:rsidRPr="00315799">
        <w:rPr>
          <w:rFonts w:cs="Calibri"/>
          <w:lang w:eastAsia="en-US"/>
        </w:rPr>
        <w:t xml:space="preserve"> de sus în jos, şi se </w:t>
      </w:r>
      <w:r w:rsidR="00315799" w:rsidRPr="00315799">
        <w:rPr>
          <w:rFonts w:cs="Calibri"/>
          <w:lang w:eastAsia="en-US"/>
        </w:rPr>
        <w:t>curăță</w:t>
      </w:r>
      <w:r w:rsidRPr="00315799">
        <w:rPr>
          <w:rFonts w:cs="Calibri"/>
          <w:lang w:eastAsia="en-US"/>
        </w:rPr>
        <w:t xml:space="preserve"> cu perii sau bidinele curate şi uscate.</w:t>
      </w:r>
    </w:p>
    <w:p w14:paraId="7E9DFDDE" w14:textId="77777777" w:rsidR="00665103" w:rsidRPr="00315799" w:rsidRDefault="00665103" w:rsidP="00665103">
      <w:pPr>
        <w:pStyle w:val="Heading3"/>
        <w:numPr>
          <w:ilvl w:val="0"/>
          <w:numId w:val="0"/>
        </w:numPr>
        <w:ind w:left="851" w:hanging="851"/>
        <w:jc w:val="both"/>
        <w:rPr>
          <w:rFonts w:ascii="Calibri" w:hAnsi="Calibri" w:cs="Calibri"/>
          <w:lang w:val="ro-RO"/>
        </w:rPr>
      </w:pPr>
      <w:bookmarkStart w:id="77" w:name="_Toc2083214"/>
      <w:bookmarkStart w:id="78" w:name="_Toc179288862"/>
      <w:r w:rsidRPr="00315799">
        <w:rPr>
          <w:rFonts w:ascii="Calibri" w:hAnsi="Calibri" w:cs="Calibri"/>
          <w:lang w:val="ro-RO"/>
        </w:rPr>
        <w:lastRenderedPageBreak/>
        <w:t>suprafețe metalice</w:t>
      </w:r>
      <w:bookmarkEnd w:id="77"/>
      <w:bookmarkEnd w:id="78"/>
    </w:p>
    <w:p w14:paraId="0E21168D" w14:textId="72293234" w:rsidR="00665103" w:rsidRPr="00315799" w:rsidRDefault="00665103" w:rsidP="00665103">
      <w:pPr>
        <w:ind w:left="-15" w:firstLine="724"/>
        <w:rPr>
          <w:rFonts w:cs="Calibri"/>
          <w:szCs w:val="20"/>
        </w:rPr>
      </w:pPr>
      <w:r w:rsidRPr="00315799">
        <w:rPr>
          <w:rFonts w:cs="Calibri"/>
        </w:rPr>
        <w:t xml:space="preserve">Suprafeţele metalice nu trebuie să prezinte pete de rugină, grosimi de orice fel, vopsea veche, noroi etc. Rugina se îndepărtează prin frecare cu peria de sârmă, </w:t>
      </w:r>
      <w:r w:rsidR="00315799" w:rsidRPr="00315799">
        <w:rPr>
          <w:rFonts w:cs="Calibri"/>
        </w:rPr>
        <w:t>șpacluri</w:t>
      </w:r>
      <w:r w:rsidRPr="00315799">
        <w:rPr>
          <w:rFonts w:cs="Calibri"/>
        </w:rPr>
        <w:t xml:space="preserve"> de oţel, hârtie sticlată sau soluţii decapante (feruginol etc.). Petele de grăsime se </w:t>
      </w:r>
      <w:r w:rsidR="00315799" w:rsidRPr="00315799">
        <w:rPr>
          <w:rFonts w:cs="Calibri"/>
        </w:rPr>
        <w:t>șterg</w:t>
      </w:r>
      <w:r w:rsidRPr="00315799">
        <w:rPr>
          <w:rFonts w:cs="Calibri"/>
        </w:rPr>
        <w:t xml:space="preserve"> de grăsime cu </w:t>
      </w:r>
      <w:r w:rsidR="00315799" w:rsidRPr="00315799">
        <w:rPr>
          <w:rFonts w:cs="Calibri"/>
        </w:rPr>
        <w:t>solvenți</w:t>
      </w:r>
      <w:r w:rsidRPr="00315799">
        <w:rPr>
          <w:rFonts w:cs="Calibri"/>
        </w:rPr>
        <w:t>, exclusiv petrol lampant şi benzină auto.</w:t>
      </w:r>
    </w:p>
    <w:p w14:paraId="266ADE17" w14:textId="6044DF6F" w:rsidR="00665103" w:rsidRPr="00315799" w:rsidRDefault="00665103" w:rsidP="00665103">
      <w:pPr>
        <w:ind w:firstLine="709"/>
        <w:rPr>
          <w:rFonts w:cs="Calibri"/>
          <w:lang w:eastAsia="en-US"/>
        </w:rPr>
      </w:pPr>
      <w:r w:rsidRPr="00315799">
        <w:rPr>
          <w:rFonts w:cs="Calibri"/>
        </w:rPr>
        <w:t xml:space="preserve">Tâmplăria metalică se aduce pe </w:t>
      </w:r>
      <w:r w:rsidR="00315799" w:rsidRPr="00315799">
        <w:rPr>
          <w:rFonts w:cs="Calibri"/>
        </w:rPr>
        <w:t>șantier</w:t>
      </w:r>
      <w:r w:rsidRPr="00315799">
        <w:rPr>
          <w:rFonts w:cs="Calibri"/>
        </w:rPr>
        <w:t xml:space="preserve"> grunduită cu un grund anticoroziv corespunzător vopselelor de ulei</w:t>
      </w:r>
    </w:p>
    <w:p w14:paraId="6CD6DB0A" w14:textId="77777777" w:rsidR="00665103" w:rsidRPr="00315799" w:rsidRDefault="00665103" w:rsidP="00665103">
      <w:pPr>
        <w:pStyle w:val="Heading2"/>
        <w:jc w:val="both"/>
        <w:rPr>
          <w:rFonts w:ascii="Calibri" w:hAnsi="Calibri"/>
        </w:rPr>
      </w:pPr>
      <w:bookmarkStart w:id="79" w:name="_Toc2083215"/>
      <w:bookmarkStart w:id="80" w:name="_Toc179288863"/>
      <w:r w:rsidRPr="00315799">
        <w:rPr>
          <w:rFonts w:ascii="Calibri" w:hAnsi="Calibri"/>
        </w:rPr>
        <w:t>execuția lucrărilor</w:t>
      </w:r>
      <w:bookmarkEnd w:id="79"/>
      <w:bookmarkEnd w:id="80"/>
    </w:p>
    <w:p w14:paraId="099E01CD" w14:textId="77777777" w:rsidR="00665103" w:rsidRPr="00315799" w:rsidRDefault="00665103" w:rsidP="00665103">
      <w:pPr>
        <w:pStyle w:val="Heading3"/>
        <w:numPr>
          <w:ilvl w:val="0"/>
          <w:numId w:val="0"/>
        </w:numPr>
        <w:jc w:val="both"/>
        <w:rPr>
          <w:rFonts w:ascii="Calibri" w:hAnsi="Calibri" w:cs="Calibri"/>
          <w:lang w:val="ro-RO"/>
        </w:rPr>
      </w:pPr>
      <w:bookmarkStart w:id="81" w:name="_Toc2083216"/>
      <w:bookmarkStart w:id="82" w:name="_Toc179288864"/>
      <w:r w:rsidRPr="00315799">
        <w:rPr>
          <w:rFonts w:ascii="Calibri" w:hAnsi="Calibri" w:cs="Calibri"/>
          <w:lang w:val="ro-RO"/>
        </w:rPr>
        <w:t>generalități</w:t>
      </w:r>
      <w:bookmarkEnd w:id="81"/>
      <w:bookmarkEnd w:id="82"/>
    </w:p>
    <w:p w14:paraId="0DB7CFFF" w14:textId="289335A4" w:rsidR="00665103" w:rsidRPr="00315799" w:rsidRDefault="00665103" w:rsidP="00665103">
      <w:pPr>
        <w:ind w:left="-15" w:firstLine="724"/>
        <w:rPr>
          <w:rFonts w:cs="Calibri"/>
          <w:szCs w:val="20"/>
        </w:rPr>
      </w:pPr>
      <w:r w:rsidRPr="00315799">
        <w:rPr>
          <w:rFonts w:cs="Calibri"/>
        </w:rPr>
        <w:t xml:space="preserve">Zugrăveli şi vopsitoriile se vor executa în conformitate cu proiectul de </w:t>
      </w:r>
      <w:r w:rsidR="00315799" w:rsidRPr="00315799">
        <w:rPr>
          <w:rFonts w:cs="Calibri"/>
        </w:rPr>
        <w:t>execuție</w:t>
      </w:r>
      <w:r w:rsidRPr="00315799">
        <w:rPr>
          <w:rFonts w:cs="Calibri"/>
        </w:rPr>
        <w:t xml:space="preserve"> şi prevederile din prezentul Caiet de sarcini. </w:t>
      </w:r>
    </w:p>
    <w:p w14:paraId="5FB317CA" w14:textId="19CCF9BA" w:rsidR="00665103" w:rsidRPr="00315799" w:rsidRDefault="00665103" w:rsidP="00665103">
      <w:pPr>
        <w:ind w:firstLine="709"/>
        <w:rPr>
          <w:rFonts w:cs="Calibri"/>
        </w:rPr>
      </w:pPr>
      <w:r w:rsidRPr="00315799">
        <w:rPr>
          <w:rFonts w:cs="Calibri"/>
        </w:rPr>
        <w:t xml:space="preserve">Lucrările de finisare a pereţilor şi tavanelor se vor începe la temperatura aerului, în mediu ambiant, de cel </w:t>
      </w:r>
      <w:r w:rsidR="00315799" w:rsidRPr="00315799">
        <w:rPr>
          <w:rFonts w:cs="Calibri"/>
        </w:rPr>
        <w:t>puțin</w:t>
      </w:r>
      <w:r w:rsidRPr="00315799">
        <w:rPr>
          <w:rFonts w:cs="Calibri"/>
        </w:rPr>
        <w:t xml:space="preserve"> +5</w:t>
      </w:r>
      <w:r w:rsidRPr="00315799">
        <w:rPr>
          <w:rFonts w:cs="Calibri"/>
          <w:vertAlign w:val="superscript"/>
        </w:rPr>
        <w:t>o</w:t>
      </w:r>
      <w:r w:rsidRPr="00315799">
        <w:rPr>
          <w:rFonts w:cs="Calibri"/>
        </w:rPr>
        <w:t xml:space="preserve">C.; </w:t>
      </w:r>
    </w:p>
    <w:p w14:paraId="74A49C63" w14:textId="0B2A73B6" w:rsidR="00665103" w:rsidRPr="00315799" w:rsidRDefault="00665103" w:rsidP="00665103">
      <w:pPr>
        <w:ind w:left="-15" w:firstLine="724"/>
        <w:rPr>
          <w:rFonts w:cs="Calibri"/>
        </w:rPr>
      </w:pPr>
      <w:r w:rsidRPr="00315799">
        <w:rPr>
          <w:rFonts w:cs="Calibri"/>
        </w:rPr>
        <w:t xml:space="preserve">în cazul zugrăvelilor, regim de temperatură ce se va ţine în tot timpul </w:t>
      </w:r>
      <w:r w:rsidR="00315799" w:rsidRPr="00315799">
        <w:rPr>
          <w:rFonts w:cs="Calibri"/>
        </w:rPr>
        <w:t>execuției</w:t>
      </w:r>
      <w:r w:rsidRPr="00315799">
        <w:rPr>
          <w:rFonts w:cs="Calibri"/>
        </w:rPr>
        <w:t xml:space="preserve"> lucrărilor şi cel </w:t>
      </w:r>
      <w:r w:rsidR="00315799" w:rsidRPr="00315799">
        <w:rPr>
          <w:rFonts w:cs="Calibri"/>
        </w:rPr>
        <w:t>puțin</w:t>
      </w:r>
      <w:r w:rsidRPr="00315799">
        <w:rPr>
          <w:rFonts w:cs="Calibri"/>
        </w:rPr>
        <w:t xml:space="preserve"> 5 ore pentru zugrăveli şi 15 zile pentru vopsitorii, după executarea lor.</w:t>
      </w:r>
    </w:p>
    <w:p w14:paraId="6A107367" w14:textId="06873ABC" w:rsidR="00665103" w:rsidRPr="00315799" w:rsidRDefault="00665103" w:rsidP="00665103">
      <w:pPr>
        <w:ind w:left="-15" w:firstLine="724"/>
        <w:rPr>
          <w:rFonts w:cs="Calibri"/>
        </w:rPr>
      </w:pPr>
      <w:r w:rsidRPr="00315799">
        <w:rPr>
          <w:rFonts w:cs="Calibri"/>
        </w:rPr>
        <w:t xml:space="preserve">Finisajele </w:t>
      </w:r>
      <w:r w:rsidR="00315799" w:rsidRPr="00315799">
        <w:rPr>
          <w:rFonts w:cs="Calibri"/>
        </w:rPr>
        <w:t>lucrărilor</w:t>
      </w:r>
      <w:r w:rsidRPr="00315799">
        <w:rPr>
          <w:rFonts w:cs="Calibri"/>
        </w:rPr>
        <w:t xml:space="preserve"> exterioare de vopsitorii nu se vor executa pe timp de </w:t>
      </w:r>
      <w:r w:rsidR="00315799" w:rsidRPr="00315799">
        <w:rPr>
          <w:rFonts w:cs="Calibri"/>
        </w:rPr>
        <w:t>ceață</w:t>
      </w:r>
      <w:r w:rsidRPr="00315799">
        <w:rPr>
          <w:rFonts w:cs="Calibri"/>
        </w:rPr>
        <w:t xml:space="preserve"> şi nici la un interval mai mic de 2 ore de la încetarea ploii şi nici pe timp de vânt puternic sau </w:t>
      </w:r>
      <w:r w:rsidR="00315799" w:rsidRPr="00315799">
        <w:rPr>
          <w:rFonts w:cs="Calibri"/>
        </w:rPr>
        <w:t>arșiță</w:t>
      </w:r>
      <w:r w:rsidRPr="00315799">
        <w:rPr>
          <w:rFonts w:cs="Calibri"/>
        </w:rPr>
        <w:t xml:space="preserve"> mare.</w:t>
      </w:r>
    </w:p>
    <w:p w14:paraId="142836EC" w14:textId="4E25F0AC" w:rsidR="00665103" w:rsidRPr="00315799" w:rsidRDefault="00665103" w:rsidP="00665103">
      <w:pPr>
        <w:ind w:left="-15" w:firstLine="724"/>
        <w:rPr>
          <w:rFonts w:cs="Calibri"/>
        </w:rPr>
      </w:pPr>
      <w:r w:rsidRPr="00315799">
        <w:rPr>
          <w:rFonts w:cs="Calibri"/>
        </w:rPr>
        <w:t>Înainte de începerea lucrărilor de zugrăveli şi vopsitorii (</w:t>
      </w:r>
      <w:r w:rsidR="00315799" w:rsidRPr="00315799">
        <w:rPr>
          <w:rFonts w:cs="Calibri"/>
        </w:rPr>
        <w:t>exceptând</w:t>
      </w:r>
      <w:r w:rsidRPr="00315799">
        <w:rPr>
          <w:rFonts w:cs="Calibri"/>
        </w:rPr>
        <w:t xml:space="preserve"> </w:t>
      </w:r>
      <w:r w:rsidR="00315799" w:rsidRPr="00315799">
        <w:rPr>
          <w:rFonts w:cs="Calibri"/>
        </w:rPr>
        <w:t>zugrăveala</w:t>
      </w:r>
      <w:r w:rsidRPr="00315799">
        <w:rPr>
          <w:rFonts w:cs="Calibri"/>
        </w:rPr>
        <w:t xml:space="preserve"> cu var) se va verifica dacă suprafeţele suportau umiditatea de regim: 3% suprafeţele tencuite şi 8% suprafeţele gletuite. În </w:t>
      </w:r>
      <w:r w:rsidR="00315799" w:rsidRPr="00315799">
        <w:rPr>
          <w:rFonts w:cs="Calibri"/>
        </w:rPr>
        <w:t>condiții</w:t>
      </w:r>
      <w:r w:rsidRPr="00315799">
        <w:rPr>
          <w:rFonts w:cs="Calibri"/>
        </w:rPr>
        <w:t xml:space="preserve"> de umiditate a aerului de până la 60% şi temperatura +15-20</w:t>
      </w:r>
      <w:r w:rsidRPr="00315799">
        <w:rPr>
          <w:rFonts w:cs="Calibri"/>
          <w:vertAlign w:val="superscript"/>
        </w:rPr>
        <w:t>o</w:t>
      </w:r>
      <w:r w:rsidRPr="00315799">
        <w:rPr>
          <w:rFonts w:cs="Calibri"/>
        </w:rPr>
        <w:t xml:space="preserve">C, acestea se </w:t>
      </w:r>
      <w:r w:rsidR="00315799" w:rsidRPr="00315799">
        <w:rPr>
          <w:rFonts w:cs="Calibri"/>
        </w:rPr>
        <w:t>obțin</w:t>
      </w:r>
      <w:r w:rsidRPr="00315799">
        <w:rPr>
          <w:rFonts w:cs="Calibri"/>
        </w:rPr>
        <w:t xml:space="preserve"> în 30 zile de la tencuire şi 15 zile de la gletuire. Umiditatea se verifică cu aparatură specifică. Se poate verifica umiditatea şi cu o </w:t>
      </w:r>
      <w:r w:rsidR="00315799" w:rsidRPr="00315799">
        <w:rPr>
          <w:rFonts w:cs="Calibri"/>
        </w:rPr>
        <w:t>soluție</w:t>
      </w:r>
      <w:r w:rsidRPr="00315799">
        <w:rPr>
          <w:rFonts w:cs="Calibri"/>
        </w:rPr>
        <w:t xml:space="preserve"> feolftaleină 1%, ce se aplică cu pensula pe o </w:t>
      </w:r>
      <w:r w:rsidR="00315799" w:rsidRPr="00315799">
        <w:rPr>
          <w:rFonts w:cs="Calibri"/>
        </w:rPr>
        <w:t>suprafață</w:t>
      </w:r>
      <w:r w:rsidRPr="00315799">
        <w:rPr>
          <w:rFonts w:cs="Calibri"/>
        </w:rPr>
        <w:t xml:space="preserve"> mică, dacă se colorează în violet sau roz, stratul respectiv are umiditate mai mare de 3%.</w:t>
      </w:r>
    </w:p>
    <w:p w14:paraId="65CFC2EA" w14:textId="470B481C" w:rsidR="00665103" w:rsidRPr="00315799" w:rsidRDefault="00315799" w:rsidP="00665103">
      <w:pPr>
        <w:ind w:left="-15" w:firstLine="724"/>
        <w:rPr>
          <w:rFonts w:cs="Calibri"/>
        </w:rPr>
      </w:pPr>
      <w:r w:rsidRPr="00315799">
        <w:rPr>
          <w:rFonts w:cs="Calibri"/>
        </w:rPr>
        <w:t>Diferența</w:t>
      </w:r>
      <w:r w:rsidR="00665103" w:rsidRPr="00315799">
        <w:rPr>
          <w:rFonts w:cs="Calibri"/>
        </w:rPr>
        <w:t xml:space="preserve"> de temperatură între aerul înconjurător şi </w:t>
      </w:r>
      <w:r w:rsidRPr="00315799">
        <w:rPr>
          <w:rFonts w:cs="Calibri"/>
        </w:rPr>
        <w:t>suprafața</w:t>
      </w:r>
      <w:r w:rsidR="00665103" w:rsidRPr="00315799">
        <w:rPr>
          <w:rFonts w:cs="Calibri"/>
        </w:rPr>
        <w:t xml:space="preserve"> care se </w:t>
      </w:r>
      <w:r w:rsidRPr="00315799">
        <w:rPr>
          <w:rFonts w:cs="Calibri"/>
        </w:rPr>
        <w:t>vopsește</w:t>
      </w:r>
      <w:r w:rsidR="00665103" w:rsidRPr="00315799">
        <w:rPr>
          <w:rFonts w:cs="Calibri"/>
        </w:rPr>
        <w:t xml:space="preserve"> nu trebuie să fie mai mare de 6</w:t>
      </w:r>
      <w:r w:rsidR="00665103" w:rsidRPr="00315799">
        <w:rPr>
          <w:rFonts w:cs="Calibri"/>
          <w:vertAlign w:val="superscript"/>
        </w:rPr>
        <w:t>o</w:t>
      </w:r>
      <w:r w:rsidR="00665103" w:rsidRPr="00315799">
        <w:rPr>
          <w:rFonts w:cs="Calibri"/>
        </w:rPr>
        <w:t xml:space="preserve">C, pentru evitarea condensării vaporilor. </w:t>
      </w:r>
    </w:p>
    <w:p w14:paraId="6E757A46" w14:textId="32938F0F" w:rsidR="00665103" w:rsidRPr="00315799" w:rsidRDefault="00665103" w:rsidP="00665103">
      <w:pPr>
        <w:ind w:left="-15" w:firstLine="724"/>
        <w:rPr>
          <w:rFonts w:cs="Calibri"/>
        </w:rPr>
      </w:pPr>
      <w:r w:rsidRPr="00315799">
        <w:rPr>
          <w:rFonts w:cs="Calibri"/>
        </w:rPr>
        <w:t xml:space="preserve">Contractorul nu trebuie să </w:t>
      </w:r>
      <w:r w:rsidR="00315799" w:rsidRPr="00315799">
        <w:rPr>
          <w:rFonts w:cs="Calibri"/>
        </w:rPr>
        <w:t>folosească</w:t>
      </w:r>
      <w:r w:rsidRPr="00315799">
        <w:rPr>
          <w:rFonts w:cs="Calibri"/>
        </w:rPr>
        <w:t xml:space="preserve"> vopsele cu termen de utilizare </w:t>
      </w:r>
      <w:r w:rsidR="00315799" w:rsidRPr="00315799">
        <w:rPr>
          <w:rFonts w:cs="Calibri"/>
        </w:rPr>
        <w:t>depășit</w:t>
      </w:r>
      <w:r w:rsidRPr="00315799">
        <w:rPr>
          <w:rFonts w:cs="Calibri"/>
        </w:rPr>
        <w:t xml:space="preserve">. Se pot folosi numai pe bază de confirmare a unui laborator de specialitate a păstrării </w:t>
      </w:r>
      <w:r w:rsidR="00315799" w:rsidRPr="00315799">
        <w:rPr>
          <w:rFonts w:cs="Calibri"/>
        </w:rPr>
        <w:t>calităților</w:t>
      </w:r>
      <w:r w:rsidRPr="00315799">
        <w:rPr>
          <w:rFonts w:cs="Calibri"/>
        </w:rPr>
        <w:t xml:space="preserve"> vopselelor în limitele standardelor şi normelor de </w:t>
      </w:r>
      <w:r w:rsidR="00315799" w:rsidRPr="00315799">
        <w:rPr>
          <w:rFonts w:cs="Calibri"/>
        </w:rPr>
        <w:t>fabricație</w:t>
      </w:r>
      <w:r w:rsidRPr="00315799">
        <w:rPr>
          <w:rFonts w:cs="Calibri"/>
        </w:rPr>
        <w:t xml:space="preserve">. </w:t>
      </w:r>
    </w:p>
    <w:p w14:paraId="2BE0C585" w14:textId="77777777" w:rsidR="00665103" w:rsidRPr="00315799" w:rsidRDefault="00665103" w:rsidP="00665103">
      <w:pPr>
        <w:pStyle w:val="Heading3"/>
        <w:numPr>
          <w:ilvl w:val="0"/>
          <w:numId w:val="0"/>
        </w:numPr>
        <w:ind w:left="851" w:hanging="851"/>
        <w:jc w:val="both"/>
        <w:rPr>
          <w:rFonts w:ascii="Calibri" w:hAnsi="Calibri" w:cs="Calibri"/>
          <w:lang w:val="ro-RO"/>
        </w:rPr>
      </w:pPr>
      <w:bookmarkStart w:id="83" w:name="_Toc2083217"/>
      <w:bookmarkStart w:id="84" w:name="_Toc179288865"/>
      <w:r w:rsidRPr="00315799">
        <w:rPr>
          <w:rFonts w:ascii="Calibri" w:hAnsi="Calibri" w:cs="Calibri"/>
          <w:lang w:val="ro-RO"/>
        </w:rPr>
        <w:t>vopsitorie cu vopsea lavabilă</w:t>
      </w:r>
      <w:bookmarkEnd w:id="83"/>
      <w:bookmarkEnd w:id="84"/>
    </w:p>
    <w:p w14:paraId="69063CFB" w14:textId="28C37E17" w:rsidR="00665103" w:rsidRPr="00315799" w:rsidRDefault="00665103" w:rsidP="00665103">
      <w:pPr>
        <w:ind w:firstLine="709"/>
        <w:rPr>
          <w:rFonts w:cs="Calibri"/>
          <w:lang w:eastAsia="en-US"/>
        </w:rPr>
      </w:pPr>
      <w:r w:rsidRPr="00315799">
        <w:rPr>
          <w:rFonts w:cs="Calibri"/>
          <w:lang w:eastAsia="en-US"/>
        </w:rPr>
        <w:t xml:space="preserve">În acest subcapitol sunt cuprinse </w:t>
      </w:r>
      <w:r w:rsidR="00315799" w:rsidRPr="00315799">
        <w:rPr>
          <w:rFonts w:cs="Calibri"/>
          <w:lang w:eastAsia="en-US"/>
        </w:rPr>
        <w:t>specificațiile</w:t>
      </w:r>
      <w:r w:rsidRPr="00315799">
        <w:rPr>
          <w:rFonts w:cs="Calibri"/>
          <w:lang w:eastAsia="en-US"/>
        </w:rPr>
        <w:t xml:space="preserve"> tehnice, </w:t>
      </w:r>
      <w:r w:rsidR="00315799" w:rsidRPr="00315799">
        <w:rPr>
          <w:rFonts w:cs="Calibri"/>
          <w:lang w:eastAsia="en-US"/>
        </w:rPr>
        <w:t>condițiile</w:t>
      </w:r>
      <w:r w:rsidRPr="00315799">
        <w:rPr>
          <w:rFonts w:cs="Calibri"/>
          <w:lang w:eastAsia="en-US"/>
        </w:rPr>
        <w:t xml:space="preserve"> şi modul de </w:t>
      </w:r>
      <w:r w:rsidR="00315799" w:rsidRPr="00315799">
        <w:rPr>
          <w:rFonts w:cs="Calibri"/>
          <w:lang w:eastAsia="en-US"/>
        </w:rPr>
        <w:t>execuție</w:t>
      </w:r>
      <w:r w:rsidRPr="00315799">
        <w:rPr>
          <w:rFonts w:cs="Calibri"/>
          <w:lang w:eastAsia="en-US"/>
        </w:rPr>
        <w:t xml:space="preserve"> a vopsitoriei cu vopsea lavabila aplicata la interior pe tencuieli gletuite cu glet de ipsos în încăperi cu umiditate relativă a aerului până la 60, la </w:t>
      </w:r>
      <w:r w:rsidR="00315799" w:rsidRPr="00315799">
        <w:rPr>
          <w:rFonts w:cs="Calibri"/>
          <w:lang w:eastAsia="en-US"/>
        </w:rPr>
        <w:t>pereți</w:t>
      </w:r>
      <w:r w:rsidRPr="00315799">
        <w:rPr>
          <w:rFonts w:cs="Calibri"/>
          <w:lang w:eastAsia="en-US"/>
        </w:rPr>
        <w:t xml:space="preserve"> şi tavane.</w:t>
      </w:r>
    </w:p>
    <w:p w14:paraId="2F5E55D5" w14:textId="77777777" w:rsidR="00665103" w:rsidRPr="00315799" w:rsidRDefault="00665103" w:rsidP="00665103">
      <w:pPr>
        <w:ind w:firstLine="360"/>
        <w:rPr>
          <w:rFonts w:cs="Calibri"/>
          <w:lang w:eastAsia="en-US"/>
        </w:rPr>
      </w:pPr>
      <w:r w:rsidRPr="00315799">
        <w:rPr>
          <w:rFonts w:cs="Calibri"/>
          <w:lang w:eastAsia="en-US"/>
        </w:rPr>
        <w:t>Vopsitoria cu vopsea lavabilă se realizează în următoarea ordine:</w:t>
      </w:r>
    </w:p>
    <w:p w14:paraId="510F8E64" w14:textId="77777777" w:rsidR="00665103" w:rsidRPr="00315799" w:rsidRDefault="00665103" w:rsidP="00665103">
      <w:pPr>
        <w:pStyle w:val="ListParagraph"/>
        <w:numPr>
          <w:ilvl w:val="0"/>
          <w:numId w:val="31"/>
        </w:numPr>
        <w:rPr>
          <w:rFonts w:cs="Calibri"/>
          <w:lang w:eastAsia="en-US"/>
        </w:rPr>
      </w:pPr>
      <w:r w:rsidRPr="00315799">
        <w:rPr>
          <w:rFonts w:cs="Calibri"/>
          <w:lang w:eastAsia="en-US"/>
        </w:rPr>
        <w:t>Vopsitoria cu vopsea lavabilă se va aplica pe suprafeţele interioare tencuite şi gletuite cu glet de ipsos;</w:t>
      </w:r>
    </w:p>
    <w:p w14:paraId="5CD66D24" w14:textId="77777777" w:rsidR="00665103" w:rsidRPr="00315799" w:rsidRDefault="00665103" w:rsidP="00665103">
      <w:pPr>
        <w:pStyle w:val="ListParagraph"/>
        <w:numPr>
          <w:ilvl w:val="0"/>
          <w:numId w:val="31"/>
        </w:numPr>
        <w:rPr>
          <w:rFonts w:cs="Calibri"/>
          <w:lang w:eastAsia="en-US"/>
        </w:rPr>
      </w:pPr>
      <w:r w:rsidRPr="00315799">
        <w:rPr>
          <w:rFonts w:cs="Calibri"/>
          <w:lang w:eastAsia="en-US"/>
        </w:rPr>
        <w:t xml:space="preserve">Vopsitoria cu vopsea lavabilă se realizează în următoarea ordine; </w:t>
      </w:r>
    </w:p>
    <w:p w14:paraId="2925DD9D" w14:textId="32EE5849" w:rsidR="00665103" w:rsidRPr="00315799" w:rsidRDefault="00665103" w:rsidP="00665103">
      <w:pPr>
        <w:ind w:firstLine="360"/>
        <w:rPr>
          <w:rFonts w:cs="Calibri"/>
          <w:lang w:eastAsia="en-US"/>
        </w:rPr>
      </w:pPr>
      <w:r w:rsidRPr="00315799">
        <w:rPr>
          <w:rFonts w:cs="Calibri"/>
          <w:lang w:eastAsia="en-US"/>
        </w:rPr>
        <w:lastRenderedPageBreak/>
        <w:t xml:space="preserve">În prealabil se face verificarea gletului şi rectificarea eventuală a </w:t>
      </w:r>
      <w:r w:rsidR="00315799" w:rsidRPr="00315799">
        <w:rPr>
          <w:rFonts w:cs="Calibri"/>
          <w:lang w:eastAsia="en-US"/>
        </w:rPr>
        <w:t>suprafeței</w:t>
      </w:r>
      <w:r w:rsidRPr="00315799">
        <w:rPr>
          <w:rFonts w:cs="Calibri"/>
          <w:lang w:eastAsia="en-US"/>
        </w:rPr>
        <w:t xml:space="preserve"> acestuia.</w:t>
      </w:r>
    </w:p>
    <w:p w14:paraId="2CB39A37" w14:textId="152128C1" w:rsidR="00665103" w:rsidRPr="00315799" w:rsidRDefault="00665103" w:rsidP="00665103">
      <w:pPr>
        <w:ind w:firstLine="360"/>
        <w:rPr>
          <w:rFonts w:cs="Calibri"/>
          <w:lang w:eastAsia="en-US"/>
        </w:rPr>
      </w:pPr>
      <w:r w:rsidRPr="00315799">
        <w:rPr>
          <w:rFonts w:cs="Calibri"/>
          <w:lang w:eastAsia="en-US"/>
        </w:rPr>
        <w:t xml:space="preserve">Pentru </w:t>
      </w:r>
      <w:r w:rsidR="00315799" w:rsidRPr="00315799">
        <w:rPr>
          <w:rFonts w:cs="Calibri"/>
          <w:lang w:eastAsia="en-US"/>
        </w:rPr>
        <w:t>prepararea</w:t>
      </w:r>
      <w:r w:rsidRPr="00315799">
        <w:rPr>
          <w:rFonts w:cs="Calibri"/>
          <w:lang w:eastAsia="en-US"/>
        </w:rPr>
        <w:t xml:space="preserve"> grundului se introduce în vasul de pregătire un volum de vopsea lavabilă şi un volum egal de apă şi se omogenizează.</w:t>
      </w:r>
    </w:p>
    <w:p w14:paraId="01300315" w14:textId="77777777" w:rsidR="00665103" w:rsidRPr="00315799" w:rsidRDefault="00665103" w:rsidP="00665103">
      <w:pPr>
        <w:ind w:firstLine="360"/>
        <w:rPr>
          <w:rFonts w:cs="Calibri"/>
          <w:lang w:eastAsia="en-US"/>
        </w:rPr>
      </w:pPr>
      <w:r w:rsidRPr="00315799">
        <w:rPr>
          <w:rFonts w:cs="Calibri"/>
          <w:lang w:eastAsia="en-US"/>
        </w:rPr>
        <w:t xml:space="preserve">Grundul se aplică numai manual cu bidineaua sau cu pensula lată; timpul de uscare este de minimum 2 ore la temperatura +15oC şi o oră la +25oC mai mare. </w:t>
      </w:r>
    </w:p>
    <w:p w14:paraId="29F2DA9A" w14:textId="12440852" w:rsidR="00665103" w:rsidRPr="00315799" w:rsidRDefault="00665103" w:rsidP="00665103">
      <w:pPr>
        <w:ind w:firstLine="360"/>
        <w:rPr>
          <w:rFonts w:cs="Calibri"/>
          <w:lang w:eastAsia="en-US"/>
        </w:rPr>
      </w:pPr>
      <w:r w:rsidRPr="00315799">
        <w:rPr>
          <w:rFonts w:cs="Calibri"/>
          <w:lang w:eastAsia="en-US"/>
        </w:rPr>
        <w:t xml:space="preserve">Vopsitoria cu vopsea lavabilă se realizează aplicând două straturi de vopsea diluată cu apă în </w:t>
      </w:r>
      <w:r w:rsidR="00315799" w:rsidRPr="00315799">
        <w:rPr>
          <w:rFonts w:cs="Calibri"/>
          <w:lang w:eastAsia="en-US"/>
        </w:rPr>
        <w:t>proporție</w:t>
      </w:r>
      <w:r w:rsidRPr="00315799">
        <w:rPr>
          <w:rFonts w:cs="Calibri"/>
          <w:lang w:eastAsia="en-US"/>
        </w:rPr>
        <w:t xml:space="preserve"> de 4:1 (volumetric); aplicarea se va face cu pistolul sub presiune; înainte de folosire vopseaua se strecoară prin sită cu 900 ochiuri/cm2.</w:t>
      </w:r>
    </w:p>
    <w:p w14:paraId="64B91299" w14:textId="28BECD2F" w:rsidR="00665103" w:rsidRPr="00315799" w:rsidRDefault="00665103" w:rsidP="00665103">
      <w:pPr>
        <w:ind w:firstLine="360"/>
        <w:rPr>
          <w:rFonts w:cs="Calibri"/>
          <w:lang w:eastAsia="en-US"/>
        </w:rPr>
      </w:pPr>
      <w:r w:rsidRPr="00315799">
        <w:rPr>
          <w:rFonts w:cs="Calibri"/>
          <w:lang w:eastAsia="en-US"/>
        </w:rPr>
        <w:t xml:space="preserve">Bidoanele şi vasele cu vopsea se vor închide </w:t>
      </w:r>
      <w:r w:rsidR="00315799" w:rsidRPr="00315799">
        <w:rPr>
          <w:rFonts w:cs="Calibri"/>
          <w:lang w:eastAsia="en-US"/>
        </w:rPr>
        <w:t>etanș</w:t>
      </w:r>
      <w:r w:rsidRPr="00315799">
        <w:rPr>
          <w:rFonts w:cs="Calibri"/>
          <w:lang w:eastAsia="en-US"/>
        </w:rPr>
        <w:t xml:space="preserve"> de fiecare data </w:t>
      </w:r>
      <w:r w:rsidR="00315799" w:rsidRPr="00315799">
        <w:rPr>
          <w:rFonts w:cs="Calibri"/>
          <w:lang w:eastAsia="en-US"/>
        </w:rPr>
        <w:t>când</w:t>
      </w:r>
      <w:r w:rsidRPr="00315799">
        <w:rPr>
          <w:rFonts w:cs="Calibri"/>
          <w:lang w:eastAsia="en-US"/>
        </w:rPr>
        <w:t xml:space="preserve"> se </w:t>
      </w:r>
      <w:r w:rsidR="00315799" w:rsidRPr="00315799">
        <w:rPr>
          <w:rFonts w:cs="Calibri"/>
          <w:lang w:eastAsia="en-US"/>
        </w:rPr>
        <w:t>întrerup</w:t>
      </w:r>
      <w:r w:rsidRPr="00315799">
        <w:rPr>
          <w:rFonts w:cs="Calibri"/>
          <w:lang w:eastAsia="en-US"/>
        </w:rPr>
        <w:t xml:space="preserve"> lucrările. La reluarea lucrului, vopseaua va fi bine omogenizată.</w:t>
      </w:r>
    </w:p>
    <w:p w14:paraId="2B0B55F5" w14:textId="77777777" w:rsidR="00665103" w:rsidRPr="00315799" w:rsidRDefault="00665103" w:rsidP="00665103">
      <w:pPr>
        <w:ind w:firstLine="360"/>
        <w:rPr>
          <w:rFonts w:cs="Calibri"/>
          <w:lang w:eastAsia="en-US"/>
        </w:rPr>
      </w:pPr>
      <w:r w:rsidRPr="00315799">
        <w:rPr>
          <w:rFonts w:cs="Calibri"/>
          <w:lang w:eastAsia="en-US"/>
        </w:rPr>
        <w:t xml:space="preserve">Pe parcursul executării lucrărilor se verifică în mod special de către investitor (dirigintele de lucrare): </w:t>
      </w:r>
    </w:p>
    <w:p w14:paraId="6CED560B" w14:textId="273F6935" w:rsidR="00665103" w:rsidRPr="00315799" w:rsidRDefault="00665103" w:rsidP="00665103">
      <w:pPr>
        <w:pStyle w:val="ListParagraph"/>
        <w:numPr>
          <w:ilvl w:val="0"/>
          <w:numId w:val="32"/>
        </w:numPr>
        <w:rPr>
          <w:rFonts w:cs="Calibri"/>
          <w:lang w:eastAsia="en-US"/>
        </w:rPr>
      </w:pPr>
      <w:r w:rsidRPr="00315799">
        <w:rPr>
          <w:rFonts w:cs="Calibri"/>
          <w:lang w:eastAsia="en-US"/>
        </w:rPr>
        <w:t xml:space="preserve">îndeplinirea </w:t>
      </w:r>
      <w:r w:rsidR="00315799" w:rsidRPr="00315799">
        <w:rPr>
          <w:rFonts w:cs="Calibri"/>
          <w:lang w:eastAsia="en-US"/>
        </w:rPr>
        <w:t>condițiilor</w:t>
      </w:r>
      <w:r w:rsidRPr="00315799">
        <w:rPr>
          <w:rFonts w:cs="Calibri"/>
          <w:lang w:eastAsia="en-US"/>
        </w:rPr>
        <w:t xml:space="preserve"> de calitate a </w:t>
      </w:r>
      <w:r w:rsidR="00315799" w:rsidRPr="00315799">
        <w:rPr>
          <w:rFonts w:cs="Calibri"/>
          <w:lang w:eastAsia="en-US"/>
        </w:rPr>
        <w:t>suprafeței</w:t>
      </w:r>
      <w:r w:rsidRPr="00315799">
        <w:rPr>
          <w:rFonts w:cs="Calibri"/>
          <w:lang w:eastAsia="en-US"/>
        </w:rPr>
        <w:t xml:space="preserve"> suport specificate mai sus; </w:t>
      </w:r>
    </w:p>
    <w:p w14:paraId="680ACD1E" w14:textId="1A46A8E7" w:rsidR="00665103" w:rsidRPr="00315799" w:rsidRDefault="00665103" w:rsidP="00665103">
      <w:pPr>
        <w:pStyle w:val="ListParagraph"/>
        <w:numPr>
          <w:ilvl w:val="0"/>
          <w:numId w:val="32"/>
        </w:numPr>
        <w:rPr>
          <w:rFonts w:cs="Calibri"/>
          <w:lang w:eastAsia="en-US"/>
        </w:rPr>
      </w:pPr>
      <w:r w:rsidRPr="00315799">
        <w:rPr>
          <w:rFonts w:cs="Calibri"/>
          <w:lang w:eastAsia="en-US"/>
        </w:rPr>
        <w:t xml:space="preserve">calitatea principalelor materiale introduse în </w:t>
      </w:r>
      <w:r w:rsidR="00315799" w:rsidRPr="00315799">
        <w:rPr>
          <w:rFonts w:cs="Calibri"/>
          <w:lang w:eastAsia="en-US"/>
        </w:rPr>
        <w:t>execuție</w:t>
      </w:r>
      <w:r w:rsidRPr="00315799">
        <w:rPr>
          <w:rFonts w:cs="Calibri"/>
          <w:lang w:eastAsia="en-US"/>
        </w:rPr>
        <w:t xml:space="preserve">, conform standardelor şi normelor interne de </w:t>
      </w:r>
      <w:r w:rsidR="00315799" w:rsidRPr="00315799">
        <w:rPr>
          <w:rFonts w:cs="Calibri"/>
          <w:lang w:eastAsia="en-US"/>
        </w:rPr>
        <w:t>fabricație</w:t>
      </w:r>
      <w:r w:rsidRPr="00315799">
        <w:rPr>
          <w:rFonts w:cs="Calibri"/>
          <w:lang w:eastAsia="en-US"/>
        </w:rPr>
        <w:t xml:space="preserve">; </w:t>
      </w:r>
    </w:p>
    <w:p w14:paraId="016BF21C" w14:textId="67704FF9" w:rsidR="00665103" w:rsidRPr="00315799" w:rsidRDefault="00665103" w:rsidP="00665103">
      <w:pPr>
        <w:pStyle w:val="ListParagraph"/>
        <w:numPr>
          <w:ilvl w:val="0"/>
          <w:numId w:val="32"/>
        </w:numPr>
        <w:rPr>
          <w:rFonts w:cs="Calibri"/>
          <w:lang w:eastAsia="en-US"/>
        </w:rPr>
      </w:pPr>
      <w:r w:rsidRPr="00315799">
        <w:rPr>
          <w:rFonts w:cs="Calibri"/>
          <w:lang w:eastAsia="en-US"/>
        </w:rPr>
        <w:t xml:space="preserve">respectarea prevederilor din proiect şi </w:t>
      </w:r>
      <w:r w:rsidR="00315799" w:rsidRPr="00315799">
        <w:rPr>
          <w:rFonts w:cs="Calibri"/>
          <w:lang w:eastAsia="en-US"/>
        </w:rPr>
        <w:t>dispozițiilor</w:t>
      </w:r>
      <w:r w:rsidRPr="00315799">
        <w:rPr>
          <w:rFonts w:cs="Calibri"/>
          <w:lang w:eastAsia="en-US"/>
        </w:rPr>
        <w:t xml:space="preserve"> de </w:t>
      </w:r>
      <w:r w:rsidR="00315799" w:rsidRPr="00315799">
        <w:rPr>
          <w:rFonts w:cs="Calibri"/>
          <w:lang w:eastAsia="en-US"/>
        </w:rPr>
        <w:t>șantier</w:t>
      </w:r>
      <w:r w:rsidRPr="00315799">
        <w:rPr>
          <w:rFonts w:cs="Calibri"/>
          <w:lang w:eastAsia="en-US"/>
        </w:rPr>
        <w:t xml:space="preserve">; </w:t>
      </w:r>
    </w:p>
    <w:p w14:paraId="2533D977" w14:textId="486E7F21" w:rsidR="00665103" w:rsidRPr="00315799" w:rsidRDefault="00665103" w:rsidP="00665103">
      <w:pPr>
        <w:pStyle w:val="ListParagraph"/>
        <w:numPr>
          <w:ilvl w:val="0"/>
          <w:numId w:val="32"/>
        </w:numPr>
        <w:rPr>
          <w:rFonts w:cs="Calibri"/>
          <w:lang w:eastAsia="en-US"/>
        </w:rPr>
      </w:pPr>
      <w:r w:rsidRPr="00315799">
        <w:rPr>
          <w:rFonts w:cs="Calibri"/>
          <w:lang w:eastAsia="en-US"/>
        </w:rPr>
        <w:t xml:space="preserve">corectitudinea </w:t>
      </w:r>
      <w:r w:rsidR="00315799" w:rsidRPr="00315799">
        <w:rPr>
          <w:rFonts w:cs="Calibri"/>
          <w:lang w:eastAsia="en-US"/>
        </w:rPr>
        <w:t>execuției</w:t>
      </w:r>
      <w:r w:rsidRPr="00315799">
        <w:rPr>
          <w:rFonts w:cs="Calibri"/>
          <w:lang w:eastAsia="en-US"/>
        </w:rPr>
        <w:t xml:space="preserve"> cu respectarea </w:t>
      </w:r>
      <w:r w:rsidR="00315799" w:rsidRPr="00315799">
        <w:rPr>
          <w:rFonts w:cs="Calibri"/>
          <w:lang w:eastAsia="en-US"/>
        </w:rPr>
        <w:t>specificațiilor</w:t>
      </w:r>
      <w:r w:rsidRPr="00315799">
        <w:rPr>
          <w:rFonts w:cs="Calibri"/>
          <w:lang w:eastAsia="en-US"/>
        </w:rPr>
        <w:t xml:space="preserve"> </w:t>
      </w:r>
      <w:r w:rsidR="00315799" w:rsidRPr="00315799">
        <w:rPr>
          <w:rFonts w:cs="Calibri"/>
          <w:lang w:eastAsia="en-US"/>
        </w:rPr>
        <w:t>producătorului</w:t>
      </w:r>
      <w:r w:rsidRPr="00315799">
        <w:rPr>
          <w:rFonts w:cs="Calibri"/>
          <w:lang w:eastAsia="en-US"/>
        </w:rPr>
        <w:t xml:space="preserve"> de vopsea; </w:t>
      </w:r>
    </w:p>
    <w:p w14:paraId="512A7409" w14:textId="4A131820" w:rsidR="00665103" w:rsidRPr="00315799" w:rsidRDefault="00665103" w:rsidP="00665103">
      <w:pPr>
        <w:pStyle w:val="ListParagraph"/>
        <w:numPr>
          <w:ilvl w:val="0"/>
          <w:numId w:val="32"/>
        </w:numPr>
        <w:rPr>
          <w:rFonts w:cs="Calibri"/>
          <w:lang w:eastAsia="en-US"/>
        </w:rPr>
      </w:pPr>
      <w:r w:rsidRPr="00315799">
        <w:rPr>
          <w:rFonts w:cs="Calibri"/>
          <w:lang w:eastAsia="en-US"/>
        </w:rPr>
        <w:t xml:space="preserve">lucrările executate fără respectarea celor </w:t>
      </w:r>
      <w:r w:rsidR="00315799" w:rsidRPr="00315799">
        <w:rPr>
          <w:rFonts w:cs="Calibri"/>
          <w:lang w:eastAsia="en-US"/>
        </w:rPr>
        <w:t>menționate</w:t>
      </w:r>
      <w:r w:rsidRPr="00315799">
        <w:rPr>
          <w:rFonts w:cs="Calibri"/>
          <w:lang w:eastAsia="en-US"/>
        </w:rPr>
        <w:t xml:space="preserve"> în fiecare subcapitol şi găsite necorespunzătoare se vor reface sau remedia; </w:t>
      </w:r>
    </w:p>
    <w:p w14:paraId="64B25F63" w14:textId="383455FB" w:rsidR="00665103" w:rsidRPr="00315799" w:rsidRDefault="00315799" w:rsidP="00665103">
      <w:pPr>
        <w:ind w:firstLine="360"/>
        <w:rPr>
          <w:rFonts w:cs="Calibri"/>
          <w:lang w:eastAsia="en-US"/>
        </w:rPr>
      </w:pPr>
      <w:r w:rsidRPr="00315799">
        <w:rPr>
          <w:rFonts w:cs="Calibri"/>
          <w:lang w:eastAsia="en-US"/>
        </w:rPr>
        <w:t>Recepția</w:t>
      </w:r>
      <w:r w:rsidR="00665103" w:rsidRPr="00315799">
        <w:rPr>
          <w:rFonts w:cs="Calibri"/>
          <w:lang w:eastAsia="en-US"/>
        </w:rPr>
        <w:t xml:space="preserve"> lucrărilor de zugrăveli şi vopsitorii se va face numai după uscarea lor completă.</w:t>
      </w:r>
    </w:p>
    <w:p w14:paraId="2A024084" w14:textId="77777777" w:rsidR="00665103" w:rsidRPr="00315799" w:rsidRDefault="00665103" w:rsidP="00665103">
      <w:pPr>
        <w:pStyle w:val="Heading3"/>
        <w:numPr>
          <w:ilvl w:val="0"/>
          <w:numId w:val="0"/>
        </w:numPr>
        <w:ind w:left="851" w:hanging="851"/>
        <w:jc w:val="both"/>
        <w:rPr>
          <w:rFonts w:ascii="Calibri" w:hAnsi="Calibri" w:cs="Calibri"/>
          <w:lang w:val="ro-RO"/>
        </w:rPr>
      </w:pPr>
      <w:bookmarkStart w:id="85" w:name="_Toc2083218"/>
      <w:bookmarkStart w:id="86" w:name="_Toc179288866"/>
      <w:r w:rsidRPr="00315799">
        <w:rPr>
          <w:rFonts w:ascii="Calibri" w:hAnsi="Calibri" w:cs="Calibri"/>
          <w:lang w:val="ro-RO"/>
        </w:rPr>
        <w:t>vopsirea elementelor din lemn și metal</w:t>
      </w:r>
      <w:bookmarkEnd w:id="85"/>
      <w:bookmarkEnd w:id="86"/>
    </w:p>
    <w:p w14:paraId="3371E2D8" w14:textId="6638B9B4" w:rsidR="00665103" w:rsidRPr="00315799" w:rsidRDefault="00315799" w:rsidP="00665103">
      <w:pPr>
        <w:ind w:firstLine="360"/>
        <w:rPr>
          <w:rFonts w:cs="Calibri"/>
          <w:lang w:eastAsia="en-US"/>
        </w:rPr>
      </w:pPr>
      <w:r w:rsidRPr="00315799">
        <w:rPr>
          <w:rFonts w:cs="Calibri"/>
          <w:lang w:eastAsia="en-US"/>
        </w:rPr>
        <w:t>Execuția</w:t>
      </w:r>
      <w:r w:rsidR="00665103" w:rsidRPr="00315799">
        <w:rPr>
          <w:rFonts w:cs="Calibri"/>
          <w:lang w:eastAsia="en-US"/>
        </w:rPr>
        <w:t xml:space="preserve"> lucrărilor de vopsitorie se va face </w:t>
      </w:r>
      <w:r w:rsidRPr="00315799">
        <w:rPr>
          <w:rFonts w:cs="Calibri"/>
          <w:lang w:eastAsia="en-US"/>
        </w:rPr>
        <w:t>după efectuarea</w:t>
      </w:r>
      <w:r w:rsidR="00665103" w:rsidRPr="00315799">
        <w:rPr>
          <w:rFonts w:cs="Calibri"/>
          <w:lang w:eastAsia="en-US"/>
        </w:rPr>
        <w:t xml:space="preserve"> unor </w:t>
      </w:r>
      <w:r w:rsidRPr="00315799">
        <w:rPr>
          <w:rFonts w:cs="Calibri"/>
          <w:lang w:eastAsia="en-US"/>
        </w:rPr>
        <w:t>operațiuni</w:t>
      </w:r>
      <w:r w:rsidR="00665103" w:rsidRPr="00315799">
        <w:rPr>
          <w:rFonts w:cs="Calibri"/>
          <w:lang w:eastAsia="en-US"/>
        </w:rPr>
        <w:t xml:space="preserve"> </w:t>
      </w:r>
      <w:r w:rsidRPr="00315799">
        <w:rPr>
          <w:rFonts w:cs="Calibri"/>
          <w:lang w:eastAsia="en-US"/>
        </w:rPr>
        <w:t>pregătitoare</w:t>
      </w:r>
      <w:r w:rsidR="00665103" w:rsidRPr="00315799">
        <w:rPr>
          <w:rFonts w:cs="Calibri"/>
          <w:lang w:eastAsia="en-US"/>
        </w:rPr>
        <w:t xml:space="preserve"> </w:t>
      </w:r>
      <w:r w:rsidRPr="00315799">
        <w:rPr>
          <w:rFonts w:cs="Calibri"/>
          <w:lang w:eastAsia="en-US"/>
        </w:rPr>
        <w:t>după cum</w:t>
      </w:r>
      <w:r w:rsidR="00665103" w:rsidRPr="00315799">
        <w:rPr>
          <w:rFonts w:cs="Calibri"/>
          <w:lang w:eastAsia="en-US"/>
        </w:rPr>
        <w:t xml:space="preserve"> </w:t>
      </w:r>
      <w:r w:rsidRPr="00315799">
        <w:rPr>
          <w:rFonts w:cs="Calibri"/>
          <w:lang w:eastAsia="en-US"/>
        </w:rPr>
        <w:t>urmează</w:t>
      </w:r>
      <w:r w:rsidR="00665103" w:rsidRPr="00315799">
        <w:rPr>
          <w:rFonts w:cs="Calibri"/>
          <w:lang w:eastAsia="en-US"/>
        </w:rPr>
        <w:t>:</w:t>
      </w:r>
    </w:p>
    <w:p w14:paraId="3318389C" w14:textId="7B65A719" w:rsidR="00665103" w:rsidRPr="00315799" w:rsidRDefault="00665103" w:rsidP="00665103">
      <w:pPr>
        <w:pStyle w:val="ListParagraph"/>
        <w:numPr>
          <w:ilvl w:val="0"/>
          <w:numId w:val="33"/>
        </w:numPr>
        <w:rPr>
          <w:rFonts w:cs="Calibri"/>
          <w:lang w:eastAsia="en-US"/>
        </w:rPr>
      </w:pPr>
      <w:r w:rsidRPr="00315799">
        <w:rPr>
          <w:rFonts w:cs="Calibri"/>
          <w:lang w:eastAsia="en-US"/>
        </w:rPr>
        <w:t xml:space="preserve">aplicarea primului strat de vopsea se face </w:t>
      </w:r>
      <w:r w:rsidR="00315799" w:rsidRPr="00315799">
        <w:rPr>
          <w:rFonts w:cs="Calibri"/>
          <w:lang w:eastAsia="en-US"/>
        </w:rPr>
        <w:t>după terminarea</w:t>
      </w:r>
      <w:r w:rsidRPr="00315799">
        <w:rPr>
          <w:rFonts w:cs="Calibri"/>
          <w:lang w:eastAsia="en-US"/>
        </w:rPr>
        <w:t xml:space="preserve"> completa a </w:t>
      </w:r>
      <w:r w:rsidR="00315799" w:rsidRPr="00315799">
        <w:rPr>
          <w:rFonts w:cs="Calibri"/>
          <w:lang w:eastAsia="en-US"/>
        </w:rPr>
        <w:t>zugrăvelilor</w:t>
      </w:r>
      <w:r w:rsidRPr="00315799">
        <w:rPr>
          <w:rFonts w:cs="Calibri"/>
          <w:lang w:eastAsia="en-US"/>
        </w:rPr>
        <w:t xml:space="preserve"> și pardoselilor cu luarea de măsuri de protejare a acestora;</w:t>
      </w:r>
    </w:p>
    <w:p w14:paraId="43407EBB" w14:textId="7FE9F1A7" w:rsidR="00665103" w:rsidRPr="00315799" w:rsidRDefault="00665103" w:rsidP="00665103">
      <w:pPr>
        <w:pStyle w:val="ListParagraph"/>
        <w:numPr>
          <w:ilvl w:val="0"/>
          <w:numId w:val="33"/>
        </w:numPr>
        <w:rPr>
          <w:rFonts w:cs="Calibri"/>
          <w:lang w:eastAsia="en-US"/>
        </w:rPr>
      </w:pPr>
      <w:r w:rsidRPr="00315799">
        <w:rPr>
          <w:rFonts w:cs="Calibri"/>
          <w:lang w:eastAsia="en-US"/>
        </w:rPr>
        <w:t xml:space="preserve">verificarea corectitudinii </w:t>
      </w:r>
      <w:r w:rsidR="00315799" w:rsidRPr="00315799">
        <w:rPr>
          <w:rFonts w:cs="Calibri"/>
          <w:lang w:eastAsia="en-US"/>
        </w:rPr>
        <w:t>montării</w:t>
      </w:r>
      <w:r w:rsidRPr="00315799">
        <w:rPr>
          <w:rFonts w:cs="Calibri"/>
          <w:lang w:eastAsia="en-US"/>
        </w:rPr>
        <w:t xml:space="preserve"> și </w:t>
      </w:r>
      <w:r w:rsidR="00315799" w:rsidRPr="00315799">
        <w:rPr>
          <w:rFonts w:cs="Calibri"/>
          <w:lang w:eastAsia="en-US"/>
        </w:rPr>
        <w:t>funcționarii</w:t>
      </w:r>
      <w:r w:rsidRPr="00315799">
        <w:rPr>
          <w:rFonts w:cs="Calibri"/>
          <w:lang w:eastAsia="en-US"/>
        </w:rPr>
        <w:t xml:space="preserve"> tâmplăriei; </w:t>
      </w:r>
    </w:p>
    <w:p w14:paraId="1C4A9F68" w14:textId="67C28BD9" w:rsidR="00665103" w:rsidRPr="00315799" w:rsidRDefault="00665103" w:rsidP="00665103">
      <w:pPr>
        <w:pStyle w:val="ListParagraph"/>
        <w:numPr>
          <w:ilvl w:val="0"/>
          <w:numId w:val="33"/>
        </w:numPr>
        <w:rPr>
          <w:rFonts w:cs="Calibri"/>
          <w:lang w:eastAsia="en-US"/>
        </w:rPr>
      </w:pPr>
      <w:r w:rsidRPr="00315799">
        <w:rPr>
          <w:rFonts w:cs="Calibri"/>
          <w:lang w:eastAsia="en-US"/>
        </w:rPr>
        <w:t xml:space="preserve">verificarea </w:t>
      </w:r>
      <w:r w:rsidR="00315799" w:rsidRPr="00315799">
        <w:rPr>
          <w:rFonts w:cs="Calibri"/>
          <w:lang w:eastAsia="en-US"/>
        </w:rPr>
        <w:t>suprafețelor</w:t>
      </w:r>
      <w:r w:rsidRPr="00315799">
        <w:rPr>
          <w:rFonts w:cs="Calibri"/>
          <w:lang w:eastAsia="en-US"/>
        </w:rPr>
        <w:t xml:space="preserve"> de lemn din punct de vedere al </w:t>
      </w:r>
      <w:r w:rsidR="00315799" w:rsidRPr="00315799">
        <w:rPr>
          <w:rFonts w:cs="Calibri"/>
          <w:lang w:eastAsia="en-US"/>
        </w:rPr>
        <w:t>planeității</w:t>
      </w:r>
      <w:r w:rsidRPr="00315799">
        <w:rPr>
          <w:rFonts w:cs="Calibri"/>
          <w:lang w:eastAsia="en-US"/>
        </w:rPr>
        <w:t xml:space="preserve"> și </w:t>
      </w:r>
      <w:r w:rsidR="00315799" w:rsidRPr="00315799">
        <w:rPr>
          <w:rFonts w:cs="Calibri"/>
          <w:lang w:eastAsia="en-US"/>
        </w:rPr>
        <w:t>umidității</w:t>
      </w:r>
      <w:r w:rsidRPr="00315799">
        <w:rPr>
          <w:rFonts w:cs="Calibri"/>
          <w:lang w:eastAsia="en-US"/>
        </w:rPr>
        <w:t xml:space="preserve"> care nu trebuie să </w:t>
      </w:r>
      <w:r w:rsidR="00315799" w:rsidRPr="00315799">
        <w:rPr>
          <w:rFonts w:cs="Calibri"/>
          <w:lang w:eastAsia="en-US"/>
        </w:rPr>
        <w:t>depășească</w:t>
      </w:r>
      <w:r w:rsidRPr="00315799">
        <w:rPr>
          <w:rFonts w:cs="Calibri"/>
          <w:lang w:eastAsia="en-US"/>
        </w:rPr>
        <w:t xml:space="preserve"> 15%;</w:t>
      </w:r>
    </w:p>
    <w:p w14:paraId="75D21997" w14:textId="06302E03" w:rsidR="00665103" w:rsidRPr="00315799" w:rsidRDefault="00315799" w:rsidP="00665103">
      <w:pPr>
        <w:pStyle w:val="ListParagraph"/>
        <w:numPr>
          <w:ilvl w:val="0"/>
          <w:numId w:val="33"/>
        </w:numPr>
        <w:rPr>
          <w:rFonts w:cs="Calibri"/>
          <w:lang w:eastAsia="en-US"/>
        </w:rPr>
      </w:pPr>
      <w:r w:rsidRPr="00315799">
        <w:rPr>
          <w:rFonts w:cs="Calibri"/>
          <w:lang w:eastAsia="en-US"/>
        </w:rPr>
        <w:t>îndepărtarea</w:t>
      </w:r>
      <w:r w:rsidR="00665103" w:rsidRPr="00315799">
        <w:rPr>
          <w:rFonts w:cs="Calibri"/>
          <w:lang w:eastAsia="en-US"/>
        </w:rPr>
        <w:t xml:space="preserve"> de pe </w:t>
      </w:r>
      <w:r w:rsidRPr="00315799">
        <w:rPr>
          <w:rFonts w:cs="Calibri"/>
          <w:lang w:eastAsia="en-US"/>
        </w:rPr>
        <w:t>suprafeţele</w:t>
      </w:r>
      <w:r w:rsidR="00665103" w:rsidRPr="00315799">
        <w:rPr>
          <w:rFonts w:cs="Calibri"/>
          <w:lang w:eastAsia="en-US"/>
        </w:rPr>
        <w:t xml:space="preserve"> metalice a petelor de rugina sau </w:t>
      </w:r>
      <w:r w:rsidRPr="00315799">
        <w:rPr>
          <w:rFonts w:cs="Calibri"/>
          <w:lang w:eastAsia="en-US"/>
        </w:rPr>
        <w:t>grăsime</w:t>
      </w:r>
      <w:r w:rsidR="00665103" w:rsidRPr="00315799">
        <w:rPr>
          <w:rFonts w:cs="Calibri"/>
          <w:lang w:eastAsia="en-US"/>
        </w:rPr>
        <w:t xml:space="preserve">. </w:t>
      </w:r>
    </w:p>
    <w:p w14:paraId="182CBAA2" w14:textId="21D6C012" w:rsidR="00665103" w:rsidRPr="00315799" w:rsidRDefault="00315799" w:rsidP="00665103">
      <w:pPr>
        <w:ind w:firstLine="360"/>
        <w:rPr>
          <w:rFonts w:cs="Calibri"/>
          <w:lang w:eastAsia="en-US"/>
        </w:rPr>
      </w:pPr>
      <w:r w:rsidRPr="00315799">
        <w:rPr>
          <w:rFonts w:cs="Calibri"/>
          <w:lang w:eastAsia="en-US"/>
        </w:rPr>
        <w:t>Începerea</w:t>
      </w:r>
      <w:r w:rsidR="00665103" w:rsidRPr="00315799">
        <w:rPr>
          <w:rFonts w:cs="Calibri"/>
          <w:lang w:eastAsia="en-US"/>
        </w:rPr>
        <w:t xml:space="preserve"> lucrărilor de vopsitorie pentru tâmplăria din lemn și metal se va face la o temperatura a aerului în mediul ambiant de cel </w:t>
      </w:r>
      <w:r w:rsidRPr="00315799">
        <w:rPr>
          <w:rFonts w:cs="Calibri"/>
          <w:lang w:eastAsia="en-US"/>
        </w:rPr>
        <w:t>puțin</w:t>
      </w:r>
      <w:r w:rsidR="00665103" w:rsidRPr="00315799">
        <w:rPr>
          <w:rFonts w:cs="Calibri"/>
          <w:lang w:eastAsia="en-US"/>
        </w:rPr>
        <w:t xml:space="preserve"> 15°C, regim ce se </w:t>
      </w:r>
      <w:r w:rsidRPr="00315799">
        <w:rPr>
          <w:rFonts w:cs="Calibri"/>
          <w:lang w:eastAsia="en-US"/>
        </w:rPr>
        <w:t>menține</w:t>
      </w:r>
      <w:r w:rsidR="00665103" w:rsidRPr="00315799">
        <w:rPr>
          <w:rFonts w:cs="Calibri"/>
          <w:lang w:eastAsia="en-US"/>
        </w:rPr>
        <w:t xml:space="preserve"> pe tot parcursul execuției lucrărilor și cel </w:t>
      </w:r>
      <w:r w:rsidRPr="00315799">
        <w:rPr>
          <w:rFonts w:cs="Calibri"/>
          <w:lang w:eastAsia="en-US"/>
        </w:rPr>
        <w:t>puțin</w:t>
      </w:r>
      <w:r w:rsidR="00665103" w:rsidRPr="00315799">
        <w:rPr>
          <w:rFonts w:cs="Calibri"/>
          <w:lang w:eastAsia="en-US"/>
        </w:rPr>
        <w:t xml:space="preserve"> 15 zile </w:t>
      </w:r>
      <w:r w:rsidRPr="00315799">
        <w:rPr>
          <w:rFonts w:cs="Calibri"/>
          <w:lang w:eastAsia="en-US"/>
        </w:rPr>
        <w:t>după executarea</w:t>
      </w:r>
      <w:r w:rsidR="00665103" w:rsidRPr="00315799">
        <w:rPr>
          <w:rFonts w:cs="Calibri"/>
          <w:lang w:eastAsia="en-US"/>
        </w:rPr>
        <w:t xml:space="preserve"> lor.</w:t>
      </w:r>
    </w:p>
    <w:p w14:paraId="0700873C" w14:textId="74025DBB" w:rsidR="00665103" w:rsidRPr="00315799" w:rsidRDefault="00665103" w:rsidP="00665103">
      <w:pPr>
        <w:ind w:firstLine="360"/>
        <w:rPr>
          <w:rFonts w:cs="Calibri"/>
          <w:lang w:eastAsia="en-US"/>
        </w:rPr>
      </w:pPr>
      <w:r w:rsidRPr="00315799">
        <w:rPr>
          <w:rFonts w:cs="Calibri"/>
          <w:lang w:eastAsia="en-US"/>
        </w:rPr>
        <w:t xml:space="preserve">Se recomanda ca </w:t>
      </w:r>
      <w:r w:rsidR="00315799" w:rsidRPr="00315799">
        <w:rPr>
          <w:rFonts w:cs="Calibri"/>
          <w:lang w:eastAsia="en-US"/>
        </w:rPr>
        <w:t>suprafeţele</w:t>
      </w:r>
      <w:r w:rsidRPr="00315799">
        <w:rPr>
          <w:rFonts w:cs="Calibri"/>
          <w:lang w:eastAsia="en-US"/>
        </w:rPr>
        <w:t xml:space="preserve"> vopsite să fie în </w:t>
      </w:r>
      <w:r w:rsidR="00315799" w:rsidRPr="00315799">
        <w:rPr>
          <w:rFonts w:cs="Calibri"/>
          <w:lang w:eastAsia="en-US"/>
        </w:rPr>
        <w:t>poziție</w:t>
      </w:r>
      <w:r w:rsidRPr="00315799">
        <w:rPr>
          <w:rFonts w:cs="Calibri"/>
          <w:lang w:eastAsia="en-US"/>
        </w:rPr>
        <w:t xml:space="preserve"> orizontala.</w:t>
      </w:r>
    </w:p>
    <w:p w14:paraId="3A50CCFB" w14:textId="5F831581" w:rsidR="00665103" w:rsidRPr="00315799" w:rsidRDefault="00315799" w:rsidP="00665103">
      <w:pPr>
        <w:ind w:firstLine="360"/>
        <w:rPr>
          <w:rFonts w:cs="Calibri"/>
          <w:lang w:eastAsia="en-US"/>
        </w:rPr>
      </w:pPr>
      <w:r w:rsidRPr="00315799">
        <w:rPr>
          <w:rFonts w:cs="Calibri"/>
          <w:lang w:eastAsia="en-US"/>
        </w:rPr>
        <w:t>Încăperile</w:t>
      </w:r>
      <w:r w:rsidR="00665103" w:rsidRPr="00315799">
        <w:rPr>
          <w:rFonts w:cs="Calibri"/>
          <w:lang w:eastAsia="en-US"/>
        </w:rPr>
        <w:t xml:space="preserve"> unde se </w:t>
      </w:r>
      <w:r w:rsidRPr="00315799">
        <w:rPr>
          <w:rFonts w:cs="Calibri"/>
          <w:lang w:eastAsia="en-US"/>
        </w:rPr>
        <w:t>vopsește</w:t>
      </w:r>
      <w:r w:rsidR="00665103" w:rsidRPr="00315799">
        <w:rPr>
          <w:rFonts w:cs="Calibri"/>
          <w:lang w:eastAsia="en-US"/>
        </w:rPr>
        <w:t xml:space="preserve"> trebuie să fie lipsite de praf și bine aerisite, fără </w:t>
      </w:r>
      <w:r w:rsidRPr="00315799">
        <w:rPr>
          <w:rFonts w:cs="Calibri"/>
          <w:lang w:eastAsia="en-US"/>
        </w:rPr>
        <w:t>curenți</w:t>
      </w:r>
      <w:r w:rsidR="00665103" w:rsidRPr="00315799">
        <w:rPr>
          <w:rFonts w:cs="Calibri"/>
          <w:lang w:eastAsia="en-US"/>
        </w:rPr>
        <w:t xml:space="preserve"> puternici de aer.</w:t>
      </w:r>
    </w:p>
    <w:p w14:paraId="48D49E43" w14:textId="77777777" w:rsidR="00665103" w:rsidRPr="00315799" w:rsidRDefault="00665103" w:rsidP="00665103">
      <w:pPr>
        <w:pStyle w:val="Heading2"/>
        <w:jc w:val="both"/>
        <w:rPr>
          <w:rFonts w:ascii="Calibri" w:hAnsi="Calibri"/>
        </w:rPr>
      </w:pPr>
      <w:bookmarkStart w:id="87" w:name="_Toc2083219"/>
      <w:bookmarkStart w:id="88" w:name="_Toc179288867"/>
      <w:r w:rsidRPr="00315799">
        <w:rPr>
          <w:rFonts w:ascii="Calibri" w:hAnsi="Calibri"/>
        </w:rPr>
        <w:lastRenderedPageBreak/>
        <w:t>controlul calității. abateri admisible</w:t>
      </w:r>
      <w:bookmarkEnd w:id="87"/>
      <w:bookmarkEnd w:id="88"/>
    </w:p>
    <w:p w14:paraId="1FC84B74" w14:textId="77777777" w:rsidR="00665103" w:rsidRPr="00315799" w:rsidRDefault="00665103" w:rsidP="00665103">
      <w:pPr>
        <w:pStyle w:val="Heading3"/>
        <w:numPr>
          <w:ilvl w:val="0"/>
          <w:numId w:val="0"/>
        </w:numPr>
        <w:jc w:val="both"/>
        <w:rPr>
          <w:rFonts w:ascii="Calibri" w:hAnsi="Calibri" w:cs="Calibri"/>
          <w:lang w:val="ro-RO"/>
        </w:rPr>
      </w:pPr>
      <w:bookmarkStart w:id="89" w:name="_Toc2083220"/>
      <w:bookmarkStart w:id="90" w:name="_Toc179288868"/>
      <w:r w:rsidRPr="00315799">
        <w:rPr>
          <w:rFonts w:ascii="Calibri" w:hAnsi="Calibri" w:cs="Calibri"/>
          <w:lang w:val="ro-RO"/>
        </w:rPr>
        <w:t>verificări înainte de începerea execuției</w:t>
      </w:r>
      <w:bookmarkEnd w:id="89"/>
      <w:bookmarkEnd w:id="90"/>
    </w:p>
    <w:p w14:paraId="6203762F" w14:textId="2F5D786E" w:rsidR="00665103" w:rsidRPr="00315799" w:rsidRDefault="00665103" w:rsidP="00665103">
      <w:pPr>
        <w:rPr>
          <w:rFonts w:cs="Calibri"/>
          <w:lang w:eastAsia="en-US"/>
        </w:rPr>
      </w:pPr>
      <w:r w:rsidRPr="00315799">
        <w:rPr>
          <w:rFonts w:cs="Calibri"/>
          <w:lang w:eastAsia="en-US"/>
        </w:rPr>
        <w:t xml:space="preserve">Se vor verifica </w:t>
      </w:r>
      <w:r w:rsidR="00315799" w:rsidRPr="00315799">
        <w:rPr>
          <w:rFonts w:cs="Calibri"/>
          <w:lang w:eastAsia="en-US"/>
        </w:rPr>
        <w:t>următoarele</w:t>
      </w:r>
      <w:r w:rsidRPr="00315799">
        <w:rPr>
          <w:rFonts w:cs="Calibri"/>
          <w:lang w:eastAsia="en-US"/>
        </w:rPr>
        <w:t>:</w:t>
      </w:r>
    </w:p>
    <w:p w14:paraId="39D9C922" w14:textId="18E67C6C" w:rsidR="00665103" w:rsidRPr="00315799" w:rsidRDefault="00665103" w:rsidP="00665103">
      <w:pPr>
        <w:pStyle w:val="ListParagraph"/>
        <w:numPr>
          <w:ilvl w:val="0"/>
          <w:numId w:val="34"/>
        </w:numPr>
        <w:rPr>
          <w:rFonts w:cs="Calibri"/>
          <w:lang w:eastAsia="en-US"/>
        </w:rPr>
      </w:pPr>
      <w:r w:rsidRPr="00315799">
        <w:rPr>
          <w:rFonts w:cs="Calibri"/>
          <w:lang w:eastAsia="en-US"/>
        </w:rPr>
        <w:t xml:space="preserve">Dacă etapa anterioara a fost integral </w:t>
      </w:r>
      <w:r w:rsidR="00315799" w:rsidRPr="00315799">
        <w:rPr>
          <w:rFonts w:cs="Calibri"/>
          <w:lang w:eastAsia="en-US"/>
        </w:rPr>
        <w:t>încheiata</w:t>
      </w:r>
      <w:r w:rsidRPr="00315799">
        <w:rPr>
          <w:rFonts w:cs="Calibri"/>
          <w:lang w:eastAsia="en-US"/>
        </w:rPr>
        <w:t xml:space="preserve"> (existenta PV </w:t>
      </w:r>
      <w:r w:rsidR="00315799" w:rsidRPr="00315799">
        <w:rPr>
          <w:rFonts w:cs="Calibri"/>
          <w:lang w:eastAsia="en-US"/>
        </w:rPr>
        <w:t>recepție</w:t>
      </w:r>
      <w:r w:rsidRPr="00315799">
        <w:rPr>
          <w:rFonts w:cs="Calibri"/>
          <w:lang w:eastAsia="en-US"/>
        </w:rPr>
        <w:t xml:space="preserve"> pentru stratul suport: glet, tencuieli, beton etc.);</w:t>
      </w:r>
    </w:p>
    <w:p w14:paraId="7305F1F1" w14:textId="7AF753CB" w:rsidR="00665103" w:rsidRPr="00315799" w:rsidRDefault="00665103" w:rsidP="00665103">
      <w:pPr>
        <w:pStyle w:val="ListParagraph"/>
        <w:numPr>
          <w:ilvl w:val="0"/>
          <w:numId w:val="34"/>
        </w:numPr>
        <w:rPr>
          <w:rFonts w:cs="Calibri"/>
          <w:lang w:eastAsia="en-US"/>
        </w:rPr>
      </w:pPr>
      <w:r w:rsidRPr="00315799">
        <w:rPr>
          <w:rFonts w:cs="Calibri"/>
          <w:lang w:eastAsia="en-US"/>
        </w:rPr>
        <w:t xml:space="preserve">Existenta procedurii tehnice de execuție pentru </w:t>
      </w:r>
      <w:r w:rsidR="00315799" w:rsidRPr="00315799">
        <w:rPr>
          <w:rFonts w:cs="Calibri"/>
          <w:lang w:eastAsia="en-US"/>
        </w:rPr>
        <w:t>zugrăveli</w:t>
      </w:r>
      <w:r w:rsidRPr="00315799">
        <w:rPr>
          <w:rFonts w:cs="Calibri"/>
          <w:lang w:eastAsia="en-US"/>
        </w:rPr>
        <w:t xml:space="preserve"> și vopsitorii în documentele prezentate de constructor;</w:t>
      </w:r>
    </w:p>
    <w:p w14:paraId="461FAD86" w14:textId="77777777" w:rsidR="00665103" w:rsidRPr="00315799" w:rsidRDefault="00665103" w:rsidP="00665103">
      <w:pPr>
        <w:pStyle w:val="ListParagraph"/>
        <w:numPr>
          <w:ilvl w:val="0"/>
          <w:numId w:val="34"/>
        </w:numPr>
        <w:rPr>
          <w:rFonts w:cs="Calibri"/>
          <w:lang w:eastAsia="en-US"/>
        </w:rPr>
      </w:pPr>
      <w:r w:rsidRPr="00315799">
        <w:rPr>
          <w:rFonts w:cs="Calibri"/>
          <w:lang w:eastAsia="en-US"/>
        </w:rPr>
        <w:t>Certificatele de calitate pentru materialele folosite care să ateste ca sunt în conformitate cu normele și cu cerințele Investitorului;</w:t>
      </w:r>
    </w:p>
    <w:p w14:paraId="4850DB00" w14:textId="77777777" w:rsidR="00665103" w:rsidRPr="00315799" w:rsidRDefault="00665103" w:rsidP="00665103">
      <w:pPr>
        <w:pStyle w:val="ListParagraph"/>
        <w:numPr>
          <w:ilvl w:val="0"/>
          <w:numId w:val="34"/>
        </w:numPr>
        <w:rPr>
          <w:rFonts w:cs="Calibri"/>
          <w:lang w:eastAsia="en-US"/>
        </w:rPr>
      </w:pPr>
      <w:r w:rsidRPr="00315799">
        <w:rPr>
          <w:rFonts w:cs="Calibri"/>
          <w:lang w:eastAsia="en-US"/>
        </w:rPr>
        <w:t>Agrementele tehnice pentru produse și procedee noi;</w:t>
      </w:r>
    </w:p>
    <w:p w14:paraId="60EE695D" w14:textId="788B7606" w:rsidR="00665103" w:rsidRPr="00315799" w:rsidRDefault="00665103" w:rsidP="00665103">
      <w:pPr>
        <w:pStyle w:val="ListParagraph"/>
        <w:numPr>
          <w:ilvl w:val="0"/>
          <w:numId w:val="34"/>
        </w:numPr>
        <w:rPr>
          <w:rFonts w:cs="Calibri"/>
          <w:lang w:eastAsia="en-US"/>
        </w:rPr>
      </w:pPr>
      <w:r w:rsidRPr="00315799">
        <w:rPr>
          <w:rFonts w:cs="Calibri"/>
          <w:lang w:eastAsia="en-US"/>
        </w:rPr>
        <w:t xml:space="preserve">PV de </w:t>
      </w:r>
      <w:r w:rsidR="00315799" w:rsidRPr="00315799">
        <w:rPr>
          <w:rFonts w:cs="Calibri"/>
          <w:lang w:eastAsia="en-US"/>
        </w:rPr>
        <w:t>recepție</w:t>
      </w:r>
      <w:r w:rsidRPr="00315799">
        <w:rPr>
          <w:rFonts w:cs="Calibri"/>
          <w:lang w:eastAsia="en-US"/>
        </w:rPr>
        <w:t xml:space="preserve"> pentru lucrările destinate a proteja </w:t>
      </w:r>
      <w:r w:rsidR="00315799" w:rsidRPr="00315799">
        <w:rPr>
          <w:rFonts w:cs="Calibri"/>
          <w:lang w:eastAsia="en-US"/>
        </w:rPr>
        <w:t>zugrăvelile</w:t>
      </w:r>
      <w:r w:rsidRPr="00315799">
        <w:rPr>
          <w:rFonts w:cs="Calibri"/>
          <w:lang w:eastAsia="en-US"/>
        </w:rPr>
        <w:t xml:space="preserve"> și vopsitoriile (</w:t>
      </w:r>
      <w:r w:rsidR="00315799" w:rsidRPr="00315799">
        <w:rPr>
          <w:rFonts w:cs="Calibri"/>
          <w:lang w:eastAsia="en-US"/>
        </w:rPr>
        <w:t>învelitori</w:t>
      </w:r>
      <w:r w:rsidRPr="00315799">
        <w:rPr>
          <w:rFonts w:cs="Calibri"/>
          <w:lang w:eastAsia="en-US"/>
        </w:rPr>
        <w:t xml:space="preserve">, </w:t>
      </w:r>
      <w:r w:rsidR="00315799" w:rsidRPr="00315799">
        <w:rPr>
          <w:rFonts w:cs="Calibri"/>
          <w:lang w:eastAsia="en-US"/>
        </w:rPr>
        <w:t>streșini</w:t>
      </w:r>
      <w:r w:rsidRPr="00315799">
        <w:rPr>
          <w:rFonts w:cs="Calibri"/>
          <w:lang w:eastAsia="en-US"/>
        </w:rPr>
        <w:t>).</w:t>
      </w:r>
    </w:p>
    <w:p w14:paraId="354CF0DF" w14:textId="77777777" w:rsidR="00665103" w:rsidRPr="00315799" w:rsidRDefault="00665103" w:rsidP="00665103">
      <w:pPr>
        <w:pStyle w:val="Heading3"/>
        <w:numPr>
          <w:ilvl w:val="0"/>
          <w:numId w:val="0"/>
        </w:numPr>
        <w:ind w:left="851" w:hanging="851"/>
        <w:jc w:val="both"/>
        <w:rPr>
          <w:rFonts w:ascii="Calibri" w:hAnsi="Calibri" w:cs="Calibri"/>
          <w:lang w:val="ro-RO"/>
        </w:rPr>
      </w:pPr>
      <w:bookmarkStart w:id="91" w:name="_Toc2083221"/>
      <w:bookmarkStart w:id="92" w:name="_Toc179288869"/>
      <w:r w:rsidRPr="00315799">
        <w:rPr>
          <w:rFonts w:ascii="Calibri" w:hAnsi="Calibri" w:cs="Calibri"/>
          <w:lang w:val="ro-RO"/>
        </w:rPr>
        <w:t>verificări în timpul execuției</w:t>
      </w:r>
      <w:bookmarkEnd w:id="91"/>
      <w:bookmarkEnd w:id="92"/>
    </w:p>
    <w:p w14:paraId="63C17DEA" w14:textId="77777777" w:rsidR="00665103" w:rsidRPr="00315799" w:rsidRDefault="00665103" w:rsidP="00665103">
      <w:pPr>
        <w:pStyle w:val="Heading4"/>
        <w:numPr>
          <w:ilvl w:val="0"/>
          <w:numId w:val="0"/>
        </w:numPr>
        <w:jc w:val="both"/>
        <w:rPr>
          <w:rFonts w:ascii="Calibri" w:hAnsi="Calibri" w:cs="Calibri"/>
          <w:i/>
          <w:lang w:eastAsia="en-US"/>
        </w:rPr>
      </w:pPr>
      <w:r w:rsidRPr="00315799">
        <w:rPr>
          <w:rFonts w:ascii="Calibri" w:hAnsi="Calibri" w:cs="Calibri"/>
          <w:i/>
          <w:color w:val="000000" w:themeColor="text1"/>
          <w:lang w:eastAsia="en-US"/>
        </w:rPr>
        <w:t>Zugraveli și vopsitorii ale pereților și tavanelor</w:t>
      </w:r>
    </w:p>
    <w:p w14:paraId="11087139" w14:textId="21A53AE9" w:rsidR="00665103" w:rsidRPr="00315799" w:rsidRDefault="00665103" w:rsidP="00665103">
      <w:pPr>
        <w:rPr>
          <w:rFonts w:cs="Calibri"/>
          <w:lang w:eastAsia="en-US"/>
        </w:rPr>
      </w:pPr>
      <w:r w:rsidRPr="00315799">
        <w:rPr>
          <w:rFonts w:cs="Calibri"/>
          <w:lang w:eastAsia="en-US"/>
        </w:rPr>
        <w:t xml:space="preserve">Se vor verifica </w:t>
      </w:r>
      <w:r w:rsidR="00315799" w:rsidRPr="00315799">
        <w:rPr>
          <w:rFonts w:cs="Calibri"/>
          <w:lang w:eastAsia="en-US"/>
        </w:rPr>
        <w:t>următoarele</w:t>
      </w:r>
      <w:r w:rsidRPr="00315799">
        <w:rPr>
          <w:rFonts w:cs="Calibri"/>
          <w:lang w:eastAsia="en-US"/>
        </w:rPr>
        <w:t>:</w:t>
      </w:r>
    </w:p>
    <w:p w14:paraId="0BEC4AD0" w14:textId="77777777" w:rsidR="00665103" w:rsidRPr="00315799" w:rsidRDefault="00665103" w:rsidP="00665103">
      <w:pPr>
        <w:pStyle w:val="ListParagraph"/>
        <w:numPr>
          <w:ilvl w:val="0"/>
          <w:numId w:val="35"/>
        </w:numPr>
        <w:rPr>
          <w:rFonts w:cs="Calibri"/>
          <w:lang w:eastAsia="en-US"/>
        </w:rPr>
      </w:pPr>
      <w:r w:rsidRPr="00315799">
        <w:rPr>
          <w:rFonts w:cs="Calibri"/>
          <w:lang w:eastAsia="en-US"/>
        </w:rPr>
        <w:t xml:space="preserve">Dacă este respectată procedura tehnica de execuție; </w:t>
      </w:r>
    </w:p>
    <w:p w14:paraId="02FEBC66" w14:textId="6D9FF6D2" w:rsidR="00665103" w:rsidRPr="00315799" w:rsidRDefault="00665103" w:rsidP="00665103">
      <w:pPr>
        <w:pStyle w:val="ListParagraph"/>
        <w:numPr>
          <w:ilvl w:val="0"/>
          <w:numId w:val="35"/>
        </w:numPr>
        <w:rPr>
          <w:rFonts w:cs="Calibri"/>
          <w:lang w:eastAsia="en-US"/>
        </w:rPr>
      </w:pPr>
      <w:r w:rsidRPr="00315799">
        <w:rPr>
          <w:rFonts w:cs="Calibri"/>
          <w:lang w:eastAsia="en-US"/>
        </w:rPr>
        <w:t xml:space="preserve">Utilizarea </w:t>
      </w:r>
      <w:r w:rsidR="00315799" w:rsidRPr="00315799">
        <w:rPr>
          <w:rFonts w:cs="Calibri"/>
          <w:lang w:eastAsia="en-US"/>
        </w:rPr>
        <w:t>rețetelor</w:t>
      </w:r>
      <w:r w:rsidRPr="00315799">
        <w:rPr>
          <w:rFonts w:cs="Calibri"/>
          <w:lang w:eastAsia="en-US"/>
        </w:rPr>
        <w:t xml:space="preserve"> și </w:t>
      </w:r>
      <w:r w:rsidR="00315799" w:rsidRPr="00315799">
        <w:rPr>
          <w:rFonts w:cs="Calibri"/>
          <w:lang w:eastAsia="en-US"/>
        </w:rPr>
        <w:t>compoziției</w:t>
      </w:r>
      <w:r w:rsidRPr="00315799">
        <w:rPr>
          <w:rFonts w:cs="Calibri"/>
          <w:lang w:eastAsia="en-US"/>
        </w:rPr>
        <w:t xml:space="preserve"> amestecurilor indicate în </w:t>
      </w:r>
      <w:r w:rsidR="00315799" w:rsidRPr="00315799">
        <w:rPr>
          <w:rFonts w:cs="Calibri"/>
          <w:lang w:eastAsia="en-US"/>
        </w:rPr>
        <w:t>prescripțiile</w:t>
      </w:r>
      <w:r w:rsidRPr="00315799">
        <w:rPr>
          <w:rFonts w:cs="Calibri"/>
          <w:lang w:eastAsia="en-US"/>
        </w:rPr>
        <w:t xml:space="preserve"> tehnice ale produselor utilizate; </w:t>
      </w:r>
    </w:p>
    <w:p w14:paraId="018E3654" w14:textId="0E801A3B" w:rsidR="00665103" w:rsidRPr="00315799" w:rsidRDefault="00665103" w:rsidP="00665103">
      <w:pPr>
        <w:pStyle w:val="ListParagraph"/>
        <w:numPr>
          <w:ilvl w:val="0"/>
          <w:numId w:val="35"/>
        </w:numPr>
        <w:rPr>
          <w:rFonts w:cs="Calibri"/>
          <w:lang w:eastAsia="en-US"/>
        </w:rPr>
      </w:pPr>
      <w:r w:rsidRPr="00315799">
        <w:rPr>
          <w:rFonts w:cs="Calibri"/>
          <w:lang w:eastAsia="en-US"/>
        </w:rPr>
        <w:t xml:space="preserve">Aplicarea măsurilor de </w:t>
      </w:r>
      <w:r w:rsidR="00315799" w:rsidRPr="00315799">
        <w:rPr>
          <w:rFonts w:cs="Calibri"/>
          <w:lang w:eastAsia="en-US"/>
        </w:rPr>
        <w:t>protecţie</w:t>
      </w:r>
      <w:r w:rsidRPr="00315799">
        <w:rPr>
          <w:rFonts w:cs="Calibri"/>
          <w:lang w:eastAsia="en-US"/>
        </w:rPr>
        <w:t xml:space="preserve"> împotriva </w:t>
      </w:r>
      <w:r w:rsidR="00315799" w:rsidRPr="00315799">
        <w:rPr>
          <w:rFonts w:cs="Calibri"/>
          <w:lang w:eastAsia="en-US"/>
        </w:rPr>
        <w:t>uscării</w:t>
      </w:r>
      <w:r w:rsidRPr="00315799">
        <w:rPr>
          <w:rFonts w:cs="Calibri"/>
          <w:lang w:eastAsia="en-US"/>
        </w:rPr>
        <w:t xml:space="preserve"> </w:t>
      </w:r>
      <w:r w:rsidR="00315799" w:rsidRPr="00315799">
        <w:rPr>
          <w:rFonts w:cs="Calibri"/>
          <w:lang w:eastAsia="en-US"/>
        </w:rPr>
        <w:t>bruște</w:t>
      </w:r>
      <w:r w:rsidRPr="00315799">
        <w:rPr>
          <w:rFonts w:cs="Calibri"/>
          <w:lang w:eastAsia="en-US"/>
        </w:rPr>
        <w:t xml:space="preserve">, </w:t>
      </w:r>
      <w:r w:rsidR="00315799" w:rsidRPr="00315799">
        <w:rPr>
          <w:rFonts w:cs="Calibri"/>
          <w:lang w:eastAsia="en-US"/>
        </w:rPr>
        <w:t>spălării</w:t>
      </w:r>
      <w:r w:rsidRPr="00315799">
        <w:rPr>
          <w:rFonts w:cs="Calibri"/>
          <w:lang w:eastAsia="en-US"/>
        </w:rPr>
        <w:t xml:space="preserve"> prin ploaie sau </w:t>
      </w:r>
      <w:r w:rsidR="00315799" w:rsidRPr="00315799">
        <w:rPr>
          <w:rFonts w:cs="Calibri"/>
          <w:lang w:eastAsia="en-US"/>
        </w:rPr>
        <w:t>înghețării</w:t>
      </w:r>
      <w:r w:rsidRPr="00315799">
        <w:rPr>
          <w:rFonts w:cs="Calibri"/>
          <w:lang w:eastAsia="en-US"/>
        </w:rPr>
        <w:t>;</w:t>
      </w:r>
    </w:p>
    <w:p w14:paraId="47C6DA82" w14:textId="7FD52D5B" w:rsidR="00665103" w:rsidRPr="00315799" w:rsidRDefault="00665103" w:rsidP="00665103">
      <w:pPr>
        <w:pStyle w:val="ListParagraph"/>
        <w:numPr>
          <w:ilvl w:val="0"/>
          <w:numId w:val="35"/>
        </w:numPr>
        <w:rPr>
          <w:rFonts w:cs="Calibri"/>
          <w:lang w:eastAsia="en-US"/>
        </w:rPr>
      </w:pPr>
      <w:r w:rsidRPr="00315799">
        <w:rPr>
          <w:rFonts w:cs="Calibri"/>
          <w:lang w:eastAsia="en-US"/>
        </w:rPr>
        <w:t xml:space="preserve">Aspectul </w:t>
      </w:r>
      <w:r w:rsidR="00315799" w:rsidRPr="00315799">
        <w:rPr>
          <w:rFonts w:cs="Calibri"/>
          <w:lang w:eastAsia="en-US"/>
        </w:rPr>
        <w:t>zugrăvelilor</w:t>
      </w:r>
      <w:r w:rsidRPr="00315799">
        <w:rPr>
          <w:rFonts w:cs="Calibri"/>
          <w:lang w:eastAsia="en-US"/>
        </w:rPr>
        <w:t>;</w:t>
      </w:r>
    </w:p>
    <w:p w14:paraId="32B97B39" w14:textId="3C94FC65" w:rsidR="00665103" w:rsidRPr="00315799" w:rsidRDefault="00665103" w:rsidP="00665103">
      <w:pPr>
        <w:pStyle w:val="ListParagraph"/>
        <w:numPr>
          <w:ilvl w:val="0"/>
          <w:numId w:val="35"/>
        </w:numPr>
        <w:rPr>
          <w:rFonts w:cs="Calibri"/>
          <w:lang w:eastAsia="en-US"/>
        </w:rPr>
      </w:pPr>
      <w:r w:rsidRPr="00315799">
        <w:rPr>
          <w:rFonts w:cs="Calibri"/>
          <w:lang w:eastAsia="en-US"/>
        </w:rPr>
        <w:t xml:space="preserve">Corespondenta </w:t>
      </w:r>
      <w:r w:rsidR="00315799" w:rsidRPr="00315799">
        <w:rPr>
          <w:rFonts w:cs="Calibri"/>
          <w:lang w:eastAsia="en-US"/>
        </w:rPr>
        <w:t>zugrăvelilor</w:t>
      </w:r>
      <w:r w:rsidRPr="00315799">
        <w:rPr>
          <w:rFonts w:cs="Calibri"/>
          <w:lang w:eastAsia="en-US"/>
        </w:rPr>
        <w:t xml:space="preserve"> și vopsitoriilor care se executa cu cele din proiect; </w:t>
      </w:r>
    </w:p>
    <w:p w14:paraId="10B903D0" w14:textId="2C49D725" w:rsidR="00665103" w:rsidRPr="00315799" w:rsidRDefault="00665103" w:rsidP="00665103">
      <w:pPr>
        <w:pStyle w:val="ListParagraph"/>
        <w:numPr>
          <w:ilvl w:val="0"/>
          <w:numId w:val="35"/>
        </w:numPr>
        <w:rPr>
          <w:rFonts w:cs="Calibri"/>
          <w:lang w:eastAsia="en-US"/>
        </w:rPr>
      </w:pPr>
      <w:r w:rsidRPr="00315799">
        <w:rPr>
          <w:rFonts w:cs="Calibri"/>
          <w:lang w:eastAsia="en-US"/>
        </w:rPr>
        <w:t xml:space="preserve">Aspectul </w:t>
      </w:r>
      <w:r w:rsidR="00315799" w:rsidRPr="00315799">
        <w:rPr>
          <w:rFonts w:cs="Calibri"/>
          <w:lang w:eastAsia="en-US"/>
        </w:rPr>
        <w:t>zugrăvelilor</w:t>
      </w:r>
      <w:r w:rsidRPr="00315799">
        <w:rPr>
          <w:rFonts w:cs="Calibri"/>
          <w:lang w:eastAsia="en-US"/>
        </w:rPr>
        <w:t xml:space="preserve">; </w:t>
      </w:r>
    </w:p>
    <w:p w14:paraId="24D40EB1" w14:textId="34C68437" w:rsidR="00665103" w:rsidRPr="00315799" w:rsidRDefault="00665103" w:rsidP="00665103">
      <w:pPr>
        <w:pStyle w:val="ListParagraph"/>
        <w:numPr>
          <w:ilvl w:val="0"/>
          <w:numId w:val="35"/>
        </w:numPr>
        <w:rPr>
          <w:rFonts w:cs="Calibri"/>
          <w:lang w:eastAsia="en-US"/>
        </w:rPr>
      </w:pPr>
      <w:r w:rsidRPr="00315799">
        <w:rPr>
          <w:rFonts w:cs="Calibri"/>
          <w:lang w:eastAsia="en-US"/>
        </w:rPr>
        <w:t xml:space="preserve">Uniformitatea </w:t>
      </w:r>
      <w:r w:rsidR="00315799" w:rsidRPr="00315799">
        <w:rPr>
          <w:rFonts w:cs="Calibri"/>
          <w:lang w:eastAsia="en-US"/>
        </w:rPr>
        <w:t>zugrăvelilor</w:t>
      </w:r>
      <w:r w:rsidRPr="00315799">
        <w:rPr>
          <w:rFonts w:cs="Calibri"/>
          <w:lang w:eastAsia="en-US"/>
        </w:rPr>
        <w:t xml:space="preserve"> pe </w:t>
      </w:r>
      <w:r w:rsidR="00315799" w:rsidRPr="00315799">
        <w:rPr>
          <w:rFonts w:cs="Calibri"/>
          <w:lang w:eastAsia="en-US"/>
        </w:rPr>
        <w:t>întreaga</w:t>
      </w:r>
      <w:r w:rsidRPr="00315799">
        <w:rPr>
          <w:rFonts w:cs="Calibri"/>
          <w:lang w:eastAsia="en-US"/>
        </w:rPr>
        <w:t xml:space="preserve"> suprafața (nu se admit pete, suprapuneri);</w:t>
      </w:r>
    </w:p>
    <w:p w14:paraId="764464C1" w14:textId="0F906BEC" w:rsidR="00665103" w:rsidRPr="00315799" w:rsidRDefault="00665103" w:rsidP="00665103">
      <w:pPr>
        <w:pStyle w:val="ListParagraph"/>
        <w:numPr>
          <w:ilvl w:val="0"/>
          <w:numId w:val="35"/>
        </w:numPr>
        <w:rPr>
          <w:rFonts w:cs="Calibri"/>
          <w:lang w:eastAsia="en-US"/>
        </w:rPr>
      </w:pPr>
      <w:r w:rsidRPr="00315799">
        <w:rPr>
          <w:rFonts w:cs="Calibri"/>
          <w:lang w:eastAsia="en-US"/>
        </w:rPr>
        <w:t xml:space="preserve">Aderenta </w:t>
      </w:r>
      <w:r w:rsidR="00315799" w:rsidRPr="00315799">
        <w:rPr>
          <w:rFonts w:cs="Calibri"/>
          <w:lang w:eastAsia="en-US"/>
        </w:rPr>
        <w:t>zugrăvelilor</w:t>
      </w:r>
      <w:r w:rsidRPr="00315799">
        <w:rPr>
          <w:rFonts w:cs="Calibri"/>
          <w:lang w:eastAsia="en-US"/>
        </w:rPr>
        <w:t xml:space="preserve"> interioare și interioare la stratul suport prin frecare </w:t>
      </w:r>
      <w:r w:rsidR="00315799" w:rsidRPr="00315799">
        <w:rPr>
          <w:rFonts w:cs="Calibri"/>
          <w:lang w:eastAsia="en-US"/>
        </w:rPr>
        <w:t>ușoara</w:t>
      </w:r>
      <w:r w:rsidRPr="00315799">
        <w:rPr>
          <w:rFonts w:cs="Calibri"/>
          <w:lang w:eastAsia="en-US"/>
        </w:rPr>
        <w:t xml:space="preserve"> cu palma de perete; </w:t>
      </w:r>
    </w:p>
    <w:p w14:paraId="38DA32C1" w14:textId="79A441E6" w:rsidR="00665103" w:rsidRPr="00315799" w:rsidRDefault="00665103" w:rsidP="00665103">
      <w:pPr>
        <w:pStyle w:val="ListParagraph"/>
        <w:numPr>
          <w:ilvl w:val="0"/>
          <w:numId w:val="35"/>
        </w:numPr>
        <w:rPr>
          <w:rFonts w:cs="Calibri"/>
          <w:lang w:eastAsia="en-US"/>
        </w:rPr>
      </w:pPr>
      <w:r w:rsidRPr="00315799">
        <w:rPr>
          <w:rFonts w:cs="Calibri"/>
          <w:lang w:eastAsia="en-US"/>
        </w:rPr>
        <w:t xml:space="preserve">Rectiliniaritatea liniaturilor de </w:t>
      </w:r>
      <w:r w:rsidR="00315799" w:rsidRPr="00315799">
        <w:rPr>
          <w:rFonts w:cs="Calibri"/>
          <w:lang w:eastAsia="en-US"/>
        </w:rPr>
        <w:t>separație</w:t>
      </w:r>
      <w:r w:rsidRPr="00315799">
        <w:rPr>
          <w:rFonts w:cs="Calibri"/>
          <w:lang w:eastAsia="en-US"/>
        </w:rPr>
        <w:t xml:space="preserve"> se va verifica cu ochiul liber și cu un dreptar (trebuie să fie fără </w:t>
      </w:r>
      <w:r w:rsidR="00315799" w:rsidRPr="00315799">
        <w:rPr>
          <w:rFonts w:cs="Calibri"/>
          <w:lang w:eastAsia="en-US"/>
        </w:rPr>
        <w:t>înnădiri</w:t>
      </w:r>
      <w:r w:rsidRPr="00315799">
        <w:rPr>
          <w:rFonts w:cs="Calibri"/>
          <w:lang w:eastAsia="en-US"/>
        </w:rPr>
        <w:t xml:space="preserve"> și de </w:t>
      </w:r>
      <w:r w:rsidR="00315799" w:rsidRPr="00315799">
        <w:rPr>
          <w:rFonts w:cs="Calibri"/>
          <w:lang w:eastAsia="en-US"/>
        </w:rPr>
        <w:t>lățime</w:t>
      </w:r>
      <w:r w:rsidRPr="00315799">
        <w:rPr>
          <w:rFonts w:cs="Calibri"/>
          <w:lang w:eastAsia="en-US"/>
        </w:rPr>
        <w:t xml:space="preserve"> uniforma pe toată lungimea).</w:t>
      </w:r>
    </w:p>
    <w:p w14:paraId="25D9ECA8" w14:textId="77777777" w:rsidR="00665103" w:rsidRPr="00315799" w:rsidRDefault="00665103" w:rsidP="00665103">
      <w:pPr>
        <w:pStyle w:val="Heading4"/>
        <w:numPr>
          <w:ilvl w:val="0"/>
          <w:numId w:val="0"/>
        </w:numPr>
        <w:ind w:left="851" w:hanging="851"/>
        <w:jc w:val="both"/>
        <w:rPr>
          <w:rFonts w:ascii="Calibri" w:hAnsi="Calibri" w:cs="Calibri"/>
          <w:i/>
          <w:color w:val="000000" w:themeColor="text1"/>
          <w:szCs w:val="24"/>
        </w:rPr>
      </w:pPr>
      <w:bookmarkStart w:id="93" w:name="_Toc434247843"/>
      <w:r w:rsidRPr="00315799">
        <w:rPr>
          <w:rFonts w:ascii="Calibri" w:hAnsi="Calibri" w:cs="Calibri"/>
          <w:i/>
          <w:color w:val="000000" w:themeColor="text1"/>
        </w:rPr>
        <w:t>Vopsirea și lacuirea tâmplăriei din lemn și metal</w:t>
      </w:r>
      <w:bookmarkEnd w:id="93"/>
    </w:p>
    <w:p w14:paraId="3458BB01" w14:textId="4D5C38E8" w:rsidR="00665103" w:rsidRPr="00315799" w:rsidRDefault="00665103" w:rsidP="00665103">
      <w:pPr>
        <w:rPr>
          <w:rFonts w:cs="Calibri"/>
          <w:lang w:eastAsia="en-US"/>
        </w:rPr>
      </w:pPr>
      <w:r w:rsidRPr="00315799">
        <w:rPr>
          <w:rFonts w:cs="Calibri"/>
          <w:lang w:eastAsia="en-US"/>
        </w:rPr>
        <w:t xml:space="preserve">Trebuie verificate </w:t>
      </w:r>
      <w:r w:rsidR="00315799" w:rsidRPr="00315799">
        <w:rPr>
          <w:rFonts w:cs="Calibri"/>
          <w:lang w:eastAsia="en-US"/>
        </w:rPr>
        <w:t>următoarele</w:t>
      </w:r>
      <w:r w:rsidRPr="00315799">
        <w:rPr>
          <w:rFonts w:cs="Calibri"/>
          <w:lang w:eastAsia="en-US"/>
        </w:rPr>
        <w:t>:</w:t>
      </w:r>
    </w:p>
    <w:p w14:paraId="4B0AE443" w14:textId="60BFEC6C" w:rsidR="00665103" w:rsidRPr="00315799" w:rsidRDefault="00315799" w:rsidP="00665103">
      <w:pPr>
        <w:pStyle w:val="ListParagraph"/>
        <w:numPr>
          <w:ilvl w:val="0"/>
          <w:numId w:val="36"/>
        </w:numPr>
        <w:rPr>
          <w:rFonts w:cs="Calibri"/>
          <w:lang w:eastAsia="en-US"/>
        </w:rPr>
      </w:pPr>
      <w:r w:rsidRPr="00315799">
        <w:rPr>
          <w:rFonts w:cs="Calibri"/>
          <w:lang w:eastAsia="en-US"/>
        </w:rPr>
        <w:t>Suprafeţele</w:t>
      </w:r>
      <w:r w:rsidR="00665103" w:rsidRPr="00315799">
        <w:rPr>
          <w:rFonts w:cs="Calibri"/>
          <w:lang w:eastAsia="en-US"/>
        </w:rPr>
        <w:t xml:space="preserve"> vopsite cu vopsele de ulei, emailuri, lacuri trebuie să prezinte pe toată suprafața </w:t>
      </w:r>
      <w:r w:rsidRPr="00315799">
        <w:rPr>
          <w:rFonts w:cs="Calibri"/>
          <w:lang w:eastAsia="en-US"/>
        </w:rPr>
        <w:t>același</w:t>
      </w:r>
      <w:r w:rsidR="00665103" w:rsidRPr="00315799">
        <w:rPr>
          <w:rFonts w:cs="Calibri"/>
          <w:lang w:eastAsia="en-US"/>
        </w:rPr>
        <w:t xml:space="preserve"> ton de culoare și </w:t>
      </w:r>
      <w:r w:rsidRPr="00315799">
        <w:rPr>
          <w:rFonts w:cs="Calibri"/>
          <w:lang w:eastAsia="en-US"/>
        </w:rPr>
        <w:t>același</w:t>
      </w:r>
      <w:r w:rsidR="00665103" w:rsidRPr="00315799">
        <w:rPr>
          <w:rFonts w:cs="Calibri"/>
          <w:lang w:eastAsia="en-US"/>
        </w:rPr>
        <w:t xml:space="preserve"> aspect lucios sau mat, </w:t>
      </w:r>
      <w:r w:rsidRPr="00315799">
        <w:rPr>
          <w:rFonts w:cs="Calibri"/>
          <w:lang w:eastAsia="en-US"/>
        </w:rPr>
        <w:t>după cum</w:t>
      </w:r>
      <w:r w:rsidR="00665103" w:rsidRPr="00315799">
        <w:rPr>
          <w:rFonts w:cs="Calibri"/>
          <w:lang w:eastAsia="en-US"/>
        </w:rPr>
        <w:t xml:space="preserve"> este </w:t>
      </w:r>
      <w:r w:rsidRPr="00315799">
        <w:rPr>
          <w:rFonts w:cs="Calibri"/>
          <w:lang w:eastAsia="en-US"/>
        </w:rPr>
        <w:t>prevăzut</w:t>
      </w:r>
      <w:r w:rsidR="00665103" w:rsidRPr="00315799">
        <w:rPr>
          <w:rFonts w:cs="Calibri"/>
          <w:lang w:eastAsia="en-US"/>
        </w:rPr>
        <w:t xml:space="preserve"> în proiect (nu se admit straturi </w:t>
      </w:r>
      <w:r w:rsidRPr="00315799">
        <w:rPr>
          <w:rFonts w:cs="Calibri"/>
          <w:lang w:eastAsia="en-US"/>
        </w:rPr>
        <w:t>străvezii</w:t>
      </w:r>
      <w:r w:rsidR="00665103" w:rsidRPr="00315799">
        <w:rPr>
          <w:rFonts w:cs="Calibri"/>
          <w:lang w:eastAsia="en-US"/>
        </w:rPr>
        <w:t xml:space="preserve">, pete, desprinderi, </w:t>
      </w:r>
      <w:r w:rsidRPr="00315799">
        <w:rPr>
          <w:rFonts w:cs="Calibri"/>
          <w:lang w:eastAsia="en-US"/>
        </w:rPr>
        <w:t>crăpături</w:t>
      </w:r>
      <w:r w:rsidR="00665103" w:rsidRPr="00315799">
        <w:rPr>
          <w:rFonts w:cs="Calibri"/>
          <w:lang w:eastAsia="en-US"/>
        </w:rPr>
        <w:t xml:space="preserve"> sau fisuri); </w:t>
      </w:r>
    </w:p>
    <w:p w14:paraId="7BE3C271" w14:textId="5F8B385F" w:rsidR="00665103" w:rsidRPr="00315799" w:rsidRDefault="00665103" w:rsidP="00665103">
      <w:pPr>
        <w:pStyle w:val="ListParagraph"/>
        <w:numPr>
          <w:ilvl w:val="0"/>
          <w:numId w:val="36"/>
        </w:numPr>
        <w:rPr>
          <w:rFonts w:cs="Calibri"/>
          <w:lang w:eastAsia="en-US"/>
        </w:rPr>
      </w:pPr>
      <w:r w:rsidRPr="00315799">
        <w:rPr>
          <w:rFonts w:cs="Calibri"/>
          <w:lang w:eastAsia="en-US"/>
        </w:rPr>
        <w:t xml:space="preserve">La vopsitoriile executate pe tâmplărie se va verifica buna acoperire cu pelicula de vopsea a </w:t>
      </w:r>
      <w:r w:rsidR="00315799" w:rsidRPr="00315799">
        <w:rPr>
          <w:rFonts w:cs="Calibri"/>
          <w:lang w:eastAsia="en-US"/>
        </w:rPr>
        <w:t>suprafețelor</w:t>
      </w:r>
      <w:r w:rsidRPr="00315799">
        <w:rPr>
          <w:rFonts w:cs="Calibri"/>
          <w:lang w:eastAsia="en-US"/>
        </w:rPr>
        <w:t xml:space="preserve">, bine chituite și </w:t>
      </w:r>
      <w:r w:rsidR="00315799" w:rsidRPr="00315799">
        <w:rPr>
          <w:rFonts w:cs="Calibri"/>
          <w:lang w:eastAsia="en-US"/>
        </w:rPr>
        <w:t>șlefuite</w:t>
      </w:r>
      <w:r w:rsidRPr="00315799">
        <w:rPr>
          <w:rFonts w:cs="Calibri"/>
          <w:lang w:eastAsia="en-US"/>
        </w:rPr>
        <w:t xml:space="preserve"> în prealabil; se va controla ca accesoriile (</w:t>
      </w:r>
      <w:r w:rsidR="00315799" w:rsidRPr="00315799">
        <w:rPr>
          <w:rFonts w:cs="Calibri"/>
          <w:lang w:eastAsia="en-US"/>
        </w:rPr>
        <w:t>șilduri</w:t>
      </w:r>
      <w:r w:rsidRPr="00315799">
        <w:rPr>
          <w:rFonts w:cs="Calibri"/>
          <w:lang w:eastAsia="en-US"/>
        </w:rPr>
        <w:t xml:space="preserve">, drucare, cremoane, olivere) să nu fie pătate cu vopsea; </w:t>
      </w:r>
    </w:p>
    <w:p w14:paraId="6BA75CAA" w14:textId="697B2DE3" w:rsidR="00665103" w:rsidRPr="00315799" w:rsidRDefault="00315799" w:rsidP="00665103">
      <w:pPr>
        <w:pStyle w:val="ListParagraph"/>
        <w:numPr>
          <w:ilvl w:val="0"/>
          <w:numId w:val="36"/>
        </w:numPr>
        <w:rPr>
          <w:rFonts w:cs="Calibri"/>
          <w:lang w:eastAsia="en-US"/>
        </w:rPr>
      </w:pPr>
      <w:r w:rsidRPr="00315799">
        <w:rPr>
          <w:rFonts w:cs="Calibri"/>
          <w:lang w:eastAsia="en-US"/>
        </w:rPr>
        <w:t>Separațiile</w:t>
      </w:r>
      <w:r w:rsidR="00665103" w:rsidRPr="00315799">
        <w:rPr>
          <w:rFonts w:cs="Calibri"/>
          <w:lang w:eastAsia="en-US"/>
        </w:rPr>
        <w:t xml:space="preserve"> dintre </w:t>
      </w:r>
      <w:r w:rsidRPr="00315799">
        <w:rPr>
          <w:rFonts w:cs="Calibri"/>
          <w:lang w:eastAsia="en-US"/>
        </w:rPr>
        <w:t>zugrăveli</w:t>
      </w:r>
      <w:r w:rsidR="00665103" w:rsidRPr="00315799">
        <w:rPr>
          <w:rFonts w:cs="Calibri"/>
          <w:lang w:eastAsia="en-US"/>
        </w:rPr>
        <w:t xml:space="preserve"> și vopsitorii pe un </w:t>
      </w:r>
      <w:r w:rsidRPr="00315799">
        <w:rPr>
          <w:rFonts w:cs="Calibri"/>
          <w:lang w:eastAsia="en-US"/>
        </w:rPr>
        <w:t>același</w:t>
      </w:r>
      <w:r w:rsidR="00665103" w:rsidRPr="00315799">
        <w:rPr>
          <w:rFonts w:cs="Calibri"/>
          <w:lang w:eastAsia="en-US"/>
        </w:rPr>
        <w:t xml:space="preserve"> perete, precum și cele dintre </w:t>
      </w:r>
      <w:r w:rsidRPr="00315799">
        <w:rPr>
          <w:rFonts w:cs="Calibri"/>
          <w:lang w:eastAsia="en-US"/>
        </w:rPr>
        <w:t>zugrăveala</w:t>
      </w:r>
      <w:r w:rsidR="00665103" w:rsidRPr="00315799">
        <w:rPr>
          <w:rFonts w:cs="Calibri"/>
          <w:lang w:eastAsia="en-US"/>
        </w:rPr>
        <w:t xml:space="preserve"> pereților și a tavanelor </w:t>
      </w:r>
      <w:r w:rsidRPr="00315799">
        <w:rPr>
          <w:rFonts w:cs="Calibri"/>
          <w:lang w:eastAsia="en-US"/>
        </w:rPr>
        <w:t>trebuie</w:t>
      </w:r>
      <w:r w:rsidR="00665103" w:rsidRPr="00315799">
        <w:rPr>
          <w:rFonts w:cs="Calibri"/>
          <w:lang w:eastAsia="en-US"/>
        </w:rPr>
        <w:t xml:space="preserve"> să fie distincte, fără suprapuneri și </w:t>
      </w:r>
      <w:r w:rsidRPr="00315799">
        <w:rPr>
          <w:rFonts w:cs="Calibri"/>
          <w:lang w:eastAsia="en-US"/>
        </w:rPr>
        <w:t>separații</w:t>
      </w:r>
      <w:r w:rsidR="00665103" w:rsidRPr="00315799">
        <w:rPr>
          <w:rFonts w:cs="Calibri"/>
          <w:lang w:eastAsia="en-US"/>
        </w:rPr>
        <w:t>.</w:t>
      </w:r>
    </w:p>
    <w:p w14:paraId="0E9ACA17" w14:textId="77777777" w:rsidR="00665103" w:rsidRPr="00315799" w:rsidRDefault="00665103" w:rsidP="00665103">
      <w:pPr>
        <w:pStyle w:val="Heading3"/>
        <w:numPr>
          <w:ilvl w:val="0"/>
          <w:numId w:val="0"/>
        </w:numPr>
        <w:ind w:left="851" w:hanging="851"/>
        <w:jc w:val="both"/>
        <w:rPr>
          <w:rFonts w:ascii="Calibri" w:hAnsi="Calibri" w:cs="Calibri"/>
          <w:lang w:val="ro-RO"/>
        </w:rPr>
      </w:pPr>
      <w:bookmarkStart w:id="94" w:name="_Toc2083222"/>
      <w:bookmarkStart w:id="95" w:name="_Toc179288870"/>
      <w:r w:rsidRPr="00315799">
        <w:rPr>
          <w:rFonts w:ascii="Calibri" w:hAnsi="Calibri" w:cs="Calibri"/>
          <w:lang w:val="ro-RO"/>
        </w:rPr>
        <w:lastRenderedPageBreak/>
        <w:t>verificarea la terminarea lucrărilor</w:t>
      </w:r>
      <w:bookmarkEnd w:id="94"/>
      <w:bookmarkEnd w:id="95"/>
    </w:p>
    <w:p w14:paraId="63479039" w14:textId="071AFA8D" w:rsidR="00665103" w:rsidRPr="00315799" w:rsidRDefault="00665103" w:rsidP="00665103">
      <w:pPr>
        <w:ind w:left="-15" w:firstLine="724"/>
        <w:rPr>
          <w:rFonts w:cs="Calibri"/>
          <w:szCs w:val="20"/>
        </w:rPr>
      </w:pPr>
      <w:r w:rsidRPr="00315799">
        <w:rPr>
          <w:rFonts w:cs="Calibri"/>
        </w:rPr>
        <w:t xml:space="preserve">La terminarea unei faze de lucrări, </w:t>
      </w:r>
      <w:r w:rsidR="00315799" w:rsidRPr="00315799">
        <w:rPr>
          <w:rFonts w:cs="Calibri"/>
        </w:rPr>
        <w:t>verificările</w:t>
      </w:r>
      <w:r w:rsidRPr="00315799">
        <w:rPr>
          <w:rFonts w:cs="Calibri"/>
        </w:rPr>
        <w:t xml:space="preserve"> se </w:t>
      </w:r>
      <w:r w:rsidR="00315799" w:rsidRPr="00315799">
        <w:rPr>
          <w:rFonts w:cs="Calibri"/>
        </w:rPr>
        <w:t>efectuează</w:t>
      </w:r>
      <w:r w:rsidRPr="00315799">
        <w:rPr>
          <w:rFonts w:cs="Calibri"/>
        </w:rPr>
        <w:t xml:space="preserve"> cel </w:t>
      </w:r>
      <w:r w:rsidR="00315799" w:rsidRPr="00315799">
        <w:rPr>
          <w:rFonts w:cs="Calibri"/>
        </w:rPr>
        <w:t>puțin</w:t>
      </w:r>
      <w:r w:rsidRPr="00315799">
        <w:rPr>
          <w:rFonts w:cs="Calibri"/>
        </w:rPr>
        <w:t xml:space="preserve"> una pentru fiecare </w:t>
      </w:r>
      <w:r w:rsidR="00315799" w:rsidRPr="00315799">
        <w:rPr>
          <w:rFonts w:cs="Calibri"/>
        </w:rPr>
        <w:t>încăpere</w:t>
      </w:r>
      <w:r w:rsidRPr="00315799">
        <w:rPr>
          <w:rFonts w:cs="Calibri"/>
        </w:rPr>
        <w:t xml:space="preserve"> și cel </w:t>
      </w:r>
      <w:r w:rsidR="00315799" w:rsidRPr="00315799">
        <w:rPr>
          <w:rFonts w:cs="Calibri"/>
        </w:rPr>
        <w:t>puțin</w:t>
      </w:r>
      <w:r w:rsidRPr="00315799">
        <w:rPr>
          <w:rFonts w:cs="Calibri"/>
        </w:rPr>
        <w:t xml:space="preserve"> una la fiecare 100 mp.</w:t>
      </w:r>
    </w:p>
    <w:p w14:paraId="4B74B991" w14:textId="05DEE385" w:rsidR="00665103" w:rsidRPr="00315799" w:rsidRDefault="00665103" w:rsidP="00665103">
      <w:pPr>
        <w:ind w:left="-15" w:firstLine="724"/>
        <w:rPr>
          <w:rFonts w:cs="Calibri"/>
        </w:rPr>
      </w:pPr>
      <w:r w:rsidRPr="00315799">
        <w:rPr>
          <w:rFonts w:cs="Calibri"/>
        </w:rPr>
        <w:t xml:space="preserve">Lucrările de </w:t>
      </w:r>
      <w:r w:rsidR="00315799" w:rsidRPr="00315799">
        <w:rPr>
          <w:rFonts w:cs="Calibri"/>
        </w:rPr>
        <w:t>zugrăveli</w:t>
      </w:r>
      <w:r w:rsidRPr="00315799">
        <w:rPr>
          <w:rFonts w:cs="Calibri"/>
        </w:rPr>
        <w:t xml:space="preserve">, vopsitorii și tapete se pot </w:t>
      </w:r>
      <w:r w:rsidR="00315799" w:rsidRPr="00315799">
        <w:rPr>
          <w:rFonts w:cs="Calibri"/>
        </w:rPr>
        <w:t>recepționa</w:t>
      </w:r>
      <w:r w:rsidRPr="00315799">
        <w:rPr>
          <w:rFonts w:cs="Calibri"/>
        </w:rPr>
        <w:t xml:space="preserve"> și la </w:t>
      </w:r>
      <w:r w:rsidR="00315799" w:rsidRPr="00315799">
        <w:rPr>
          <w:rFonts w:cs="Calibri"/>
        </w:rPr>
        <w:t>Recepția</w:t>
      </w:r>
      <w:r w:rsidRPr="00315799">
        <w:rPr>
          <w:rFonts w:cs="Calibri"/>
        </w:rPr>
        <w:t xml:space="preserve"> la terminarea lucrărilor obiectivului de </w:t>
      </w:r>
      <w:r w:rsidR="00315799" w:rsidRPr="00315799">
        <w:rPr>
          <w:rFonts w:cs="Calibri"/>
        </w:rPr>
        <w:t>investiție</w:t>
      </w:r>
      <w:r w:rsidRPr="00315799">
        <w:rPr>
          <w:rFonts w:cs="Calibri"/>
        </w:rPr>
        <w:t xml:space="preserve">, </w:t>
      </w:r>
      <w:r w:rsidR="00315799" w:rsidRPr="00315799">
        <w:rPr>
          <w:rFonts w:cs="Calibri"/>
        </w:rPr>
        <w:t>efectuându</w:t>
      </w:r>
      <w:r w:rsidRPr="00315799">
        <w:rPr>
          <w:rFonts w:cs="Calibri"/>
        </w:rPr>
        <w:t xml:space="preserve">-se </w:t>
      </w:r>
      <w:r w:rsidR="00315799" w:rsidRPr="00315799">
        <w:rPr>
          <w:rFonts w:cs="Calibri"/>
        </w:rPr>
        <w:t>aceleași</w:t>
      </w:r>
      <w:r w:rsidRPr="00315799">
        <w:rPr>
          <w:rFonts w:cs="Calibri"/>
        </w:rPr>
        <w:t xml:space="preserve"> </w:t>
      </w:r>
      <w:r w:rsidR="00315799" w:rsidRPr="00315799">
        <w:rPr>
          <w:rFonts w:cs="Calibri"/>
        </w:rPr>
        <w:t>verificări</w:t>
      </w:r>
      <w:r w:rsidRPr="00315799">
        <w:rPr>
          <w:rFonts w:cs="Calibri"/>
        </w:rPr>
        <w:t xml:space="preserve"> ca la punctul anterior, dar cu o frecventa de 1/5. </w:t>
      </w:r>
    </w:p>
    <w:p w14:paraId="57FFC7DE" w14:textId="294A4914" w:rsidR="00665103" w:rsidRPr="00315799" w:rsidRDefault="00665103" w:rsidP="00665103">
      <w:pPr>
        <w:widowControl w:val="0"/>
        <w:ind w:firstLine="709"/>
        <w:rPr>
          <w:rFonts w:cs="Calibri"/>
        </w:rPr>
      </w:pPr>
      <w:r w:rsidRPr="00315799">
        <w:rPr>
          <w:rFonts w:cs="Calibri"/>
          <w:bCs/>
        </w:rPr>
        <w:t xml:space="preserve">Lucrările de </w:t>
      </w:r>
      <w:r w:rsidR="00315799" w:rsidRPr="00315799">
        <w:rPr>
          <w:rFonts w:cs="Calibri"/>
          <w:bCs/>
        </w:rPr>
        <w:t>zugrăveli</w:t>
      </w:r>
      <w:r w:rsidRPr="00315799">
        <w:rPr>
          <w:rFonts w:cs="Calibri"/>
          <w:bCs/>
        </w:rPr>
        <w:t xml:space="preserve">, vopsitorii și de </w:t>
      </w:r>
      <w:r w:rsidR="00315799" w:rsidRPr="00315799">
        <w:rPr>
          <w:rFonts w:cs="Calibri"/>
          <w:bCs/>
        </w:rPr>
        <w:t>decorațiuni</w:t>
      </w:r>
      <w:r w:rsidRPr="00315799">
        <w:rPr>
          <w:rFonts w:cs="Calibri"/>
          <w:bCs/>
        </w:rPr>
        <w:t xml:space="preserve"> (tapet etc.)</w:t>
      </w:r>
      <w:r w:rsidRPr="00315799">
        <w:rPr>
          <w:rFonts w:cs="Calibri"/>
        </w:rPr>
        <w:t xml:space="preserve"> trebuie verificate foarte atent deoarece sunt cele mai vizibile părți ale lucrărilor executate.</w:t>
      </w:r>
    </w:p>
    <w:p w14:paraId="78DCBCBE" w14:textId="77777777" w:rsidR="00260935" w:rsidRPr="00315799" w:rsidRDefault="00260935" w:rsidP="00260935">
      <w:pPr>
        <w:pStyle w:val="Heading1"/>
        <w:rPr>
          <w:rFonts w:ascii="Calibri" w:hAnsi="Calibri" w:cs="Calibri"/>
          <w:lang w:eastAsia="en-US"/>
        </w:rPr>
      </w:pPr>
      <w:bookmarkStart w:id="96" w:name="_Toc178926158"/>
      <w:bookmarkStart w:id="97" w:name="_Toc178934096"/>
      <w:bookmarkStart w:id="98" w:name="_Toc179288871"/>
      <w:r w:rsidRPr="00315799">
        <w:rPr>
          <w:rFonts w:ascii="Calibri" w:hAnsi="Calibri" w:cs="Calibri"/>
          <w:lang w:eastAsia="en-US"/>
        </w:rPr>
        <w:lastRenderedPageBreak/>
        <w:t>LUCRĂRI DE REABILITARE LA ARMĂTURI EXPUSE</w:t>
      </w:r>
      <w:bookmarkEnd w:id="96"/>
      <w:bookmarkEnd w:id="97"/>
      <w:bookmarkEnd w:id="98"/>
    </w:p>
    <w:p w14:paraId="425D46A0" w14:textId="01C89FF0" w:rsidR="00260935" w:rsidRPr="00315799" w:rsidRDefault="00260935" w:rsidP="00260935">
      <w:pPr>
        <w:pStyle w:val="ListParagraph"/>
        <w:numPr>
          <w:ilvl w:val="0"/>
          <w:numId w:val="61"/>
        </w:numPr>
        <w:contextualSpacing w:val="0"/>
        <w:rPr>
          <w:rFonts w:cs="Calibri"/>
          <w:b/>
          <w:lang w:eastAsia="en-US"/>
        </w:rPr>
      </w:pPr>
      <w:r w:rsidRPr="00315799">
        <w:rPr>
          <w:rFonts w:cs="Calibri"/>
          <w:b/>
          <w:lang w:eastAsia="en-US"/>
        </w:rPr>
        <w:t xml:space="preserve">Pregătirea stratului de </w:t>
      </w:r>
      <w:r w:rsidR="00315799" w:rsidRPr="00315799">
        <w:rPr>
          <w:rFonts w:cs="Calibri"/>
          <w:b/>
          <w:lang w:eastAsia="en-US"/>
        </w:rPr>
        <w:t>suport</w:t>
      </w:r>
    </w:p>
    <w:p w14:paraId="0F6B4A22" w14:textId="77777777" w:rsidR="00260935" w:rsidRPr="00315799" w:rsidRDefault="00260935" w:rsidP="00260935">
      <w:pPr>
        <w:pStyle w:val="ListParagraph"/>
        <w:numPr>
          <w:ilvl w:val="0"/>
          <w:numId w:val="61"/>
        </w:numPr>
        <w:contextualSpacing w:val="0"/>
        <w:rPr>
          <w:rFonts w:cs="Calibri"/>
          <w:b/>
          <w:lang w:eastAsia="en-US"/>
        </w:rPr>
      </w:pPr>
      <w:r w:rsidRPr="00315799">
        <w:rPr>
          <w:rFonts w:cs="Calibri"/>
          <w:b/>
          <w:lang w:eastAsia="en-US"/>
        </w:rPr>
        <w:t>Armătura expusă</w:t>
      </w:r>
    </w:p>
    <w:p w14:paraId="2207C44F" w14:textId="77777777" w:rsidR="00260935" w:rsidRPr="00315799" w:rsidRDefault="00260935" w:rsidP="00260935">
      <w:pPr>
        <w:pStyle w:val="ListParagraph"/>
        <w:numPr>
          <w:ilvl w:val="0"/>
          <w:numId w:val="61"/>
        </w:numPr>
        <w:contextualSpacing w:val="0"/>
        <w:rPr>
          <w:rFonts w:cs="Calibri"/>
          <w:b/>
          <w:lang w:eastAsia="en-US"/>
        </w:rPr>
      </w:pPr>
      <w:r w:rsidRPr="00315799">
        <w:rPr>
          <w:rFonts w:cs="Calibri"/>
          <w:b/>
          <w:lang w:eastAsia="en-US"/>
        </w:rPr>
        <w:t>Pasivizare armătură</w:t>
      </w:r>
    </w:p>
    <w:p w14:paraId="1F02C8E4" w14:textId="77777777" w:rsidR="00260935" w:rsidRPr="00315799" w:rsidRDefault="00260935" w:rsidP="00260935">
      <w:pPr>
        <w:pStyle w:val="ListParagraph"/>
        <w:numPr>
          <w:ilvl w:val="0"/>
          <w:numId w:val="61"/>
        </w:numPr>
        <w:contextualSpacing w:val="0"/>
        <w:rPr>
          <w:rFonts w:cs="Calibri"/>
          <w:b/>
          <w:lang w:eastAsia="en-US"/>
        </w:rPr>
      </w:pPr>
      <w:r w:rsidRPr="00315799">
        <w:rPr>
          <w:rFonts w:cs="Calibri"/>
          <w:b/>
          <w:lang w:eastAsia="en-US"/>
        </w:rPr>
        <w:t>Amorsare suprafață</w:t>
      </w:r>
    </w:p>
    <w:p w14:paraId="48E1A387" w14:textId="77777777" w:rsidR="00260935" w:rsidRPr="00315799" w:rsidRDefault="00260935" w:rsidP="00260935">
      <w:pPr>
        <w:pStyle w:val="ListParagraph"/>
        <w:numPr>
          <w:ilvl w:val="0"/>
          <w:numId w:val="61"/>
        </w:numPr>
        <w:contextualSpacing w:val="0"/>
        <w:rPr>
          <w:rFonts w:cs="Calibri"/>
          <w:b/>
          <w:lang w:eastAsia="en-US"/>
        </w:rPr>
      </w:pPr>
      <w:r w:rsidRPr="00315799">
        <w:rPr>
          <w:rFonts w:cs="Calibri"/>
          <w:b/>
          <w:lang w:eastAsia="en-US"/>
        </w:rPr>
        <w:t>Mortar înlocuire beton</w:t>
      </w:r>
    </w:p>
    <w:p w14:paraId="134B3D93" w14:textId="77777777" w:rsidR="00260935" w:rsidRPr="00315799" w:rsidRDefault="00260935" w:rsidP="00260935">
      <w:pPr>
        <w:pStyle w:val="ListParagraph"/>
        <w:numPr>
          <w:ilvl w:val="0"/>
          <w:numId w:val="61"/>
        </w:numPr>
        <w:contextualSpacing w:val="0"/>
        <w:rPr>
          <w:rFonts w:cs="Calibri"/>
          <w:b/>
          <w:lang w:eastAsia="en-US"/>
        </w:rPr>
      </w:pPr>
      <w:r w:rsidRPr="00315799">
        <w:rPr>
          <w:rFonts w:cs="Calibri"/>
          <w:b/>
          <w:lang w:eastAsia="en-US"/>
        </w:rPr>
        <w:t>Nivelare suprafață</w:t>
      </w:r>
    </w:p>
    <w:p w14:paraId="4885E779" w14:textId="77777777" w:rsidR="00260935" w:rsidRPr="00315799" w:rsidRDefault="00260935" w:rsidP="00260935">
      <w:pPr>
        <w:pStyle w:val="ListParagraph"/>
        <w:numPr>
          <w:ilvl w:val="0"/>
          <w:numId w:val="61"/>
        </w:numPr>
        <w:contextualSpacing w:val="0"/>
        <w:rPr>
          <w:rFonts w:cs="Calibri"/>
          <w:b/>
          <w:lang w:eastAsia="en-US"/>
        </w:rPr>
      </w:pPr>
      <w:r w:rsidRPr="00315799">
        <w:rPr>
          <w:rFonts w:cs="Calibri"/>
          <w:b/>
          <w:lang w:eastAsia="en-US"/>
        </w:rPr>
        <w:t>Protecție suprafață reparată</w:t>
      </w:r>
    </w:p>
    <w:p w14:paraId="540DFA34" w14:textId="77777777" w:rsidR="00260935" w:rsidRPr="00315799" w:rsidRDefault="00260935" w:rsidP="00260935">
      <w:pPr>
        <w:pStyle w:val="ListParagraph"/>
        <w:rPr>
          <w:rFonts w:cs="Calibri"/>
          <w:b/>
          <w:color w:val="000000"/>
          <w:spacing w:val="-6"/>
          <w:w w:val="105"/>
        </w:rPr>
      </w:pPr>
      <w:r w:rsidRPr="00315799">
        <w:rPr>
          <w:rFonts w:cs="Calibri"/>
          <w:b/>
          <w:color w:val="000000"/>
          <w:spacing w:val="-6"/>
          <w:w w:val="105"/>
        </w:rPr>
        <w:t>Se vor executa etapele:</w:t>
      </w:r>
    </w:p>
    <w:p w14:paraId="37447049" w14:textId="77777777" w:rsidR="00260935" w:rsidRPr="00315799" w:rsidRDefault="00260935" w:rsidP="00260935">
      <w:pPr>
        <w:pStyle w:val="ListParagraph"/>
        <w:rPr>
          <w:rFonts w:cs="Calibri"/>
          <w:lang w:eastAsia="en-US"/>
        </w:rPr>
      </w:pPr>
      <w:r w:rsidRPr="00315799">
        <w:rPr>
          <w:rFonts w:cs="Calibri"/>
          <w:color w:val="000000"/>
          <w:spacing w:val="-6"/>
          <w:w w:val="105"/>
        </w:rPr>
        <w:t>-</w:t>
      </w:r>
      <w:r w:rsidRPr="00315799">
        <w:rPr>
          <w:rFonts w:cs="Calibri"/>
          <w:b/>
          <w:color w:val="000000"/>
          <w:spacing w:val="-6"/>
        </w:rPr>
        <w:t xml:space="preserve"> </w:t>
      </w:r>
      <w:r w:rsidRPr="00315799">
        <w:rPr>
          <w:rFonts w:cs="Calibri"/>
          <w:color w:val="000000"/>
          <w:spacing w:val="-6"/>
        </w:rPr>
        <w:t>Curățat armături de rugină</w:t>
      </w:r>
    </w:p>
    <w:p w14:paraId="579480BA" w14:textId="77777777" w:rsidR="00260935" w:rsidRPr="00315799" w:rsidRDefault="00260935" w:rsidP="00260935">
      <w:pPr>
        <w:ind w:firstLine="709"/>
        <w:rPr>
          <w:rFonts w:cs="Calibri"/>
        </w:rPr>
      </w:pPr>
      <w:r w:rsidRPr="00315799">
        <w:rPr>
          <w:rFonts w:cs="Calibri"/>
        </w:rPr>
        <w:t xml:space="preserve">- </w:t>
      </w:r>
      <w:r w:rsidRPr="00315799">
        <w:rPr>
          <w:rFonts w:cs="Calibri"/>
          <w:color w:val="000000"/>
          <w:spacing w:val="2"/>
        </w:rPr>
        <w:t>Pasivizat armături cu Nafufill KMH</w:t>
      </w:r>
      <w:r w:rsidRPr="00315799">
        <w:rPr>
          <w:rFonts w:cs="Calibri"/>
        </w:rPr>
        <w:t>;</w:t>
      </w:r>
    </w:p>
    <w:p w14:paraId="771B4219" w14:textId="77777777" w:rsidR="00260935" w:rsidRPr="00315799" w:rsidRDefault="00260935" w:rsidP="00260935">
      <w:pPr>
        <w:ind w:left="709"/>
        <w:rPr>
          <w:rFonts w:cs="Calibri"/>
        </w:rPr>
      </w:pPr>
      <w:r w:rsidRPr="00315799">
        <w:rPr>
          <w:rFonts w:cs="Calibri"/>
        </w:rPr>
        <w:t xml:space="preserve">- </w:t>
      </w:r>
      <w:r w:rsidRPr="00315799">
        <w:rPr>
          <w:rFonts w:cs="Calibri"/>
          <w:color w:val="000000"/>
        </w:rPr>
        <w:t>Reparații locale cu NAFUFILL KM 150, mortar clasa R4</w:t>
      </w:r>
    </w:p>
    <w:p w14:paraId="6BC3B3D0" w14:textId="77777777" w:rsidR="00260935" w:rsidRPr="00315799" w:rsidRDefault="00260935" w:rsidP="00260935">
      <w:pPr>
        <w:spacing w:before="216" w:line="276" w:lineRule="auto"/>
        <w:ind w:left="216" w:right="216"/>
        <w:rPr>
          <w:rFonts w:cs="Calibri"/>
          <w:color w:val="000000"/>
          <w:spacing w:val="-5"/>
        </w:rPr>
      </w:pPr>
      <w:r w:rsidRPr="00315799">
        <w:rPr>
          <w:rFonts w:cs="Calibri"/>
          <w:color w:val="000000"/>
          <w:spacing w:val="-5"/>
        </w:rPr>
        <w:t>Etapele care trebuie parcurse pentru reabilitarea elementelor structurale cu armaturi expuse :</w:t>
      </w:r>
    </w:p>
    <w:p w14:paraId="4DD620C8" w14:textId="77777777" w:rsidR="00260935" w:rsidRPr="00315799" w:rsidRDefault="00260935" w:rsidP="00A947BD">
      <w:pPr>
        <w:pStyle w:val="ListParagraph"/>
        <w:numPr>
          <w:ilvl w:val="0"/>
          <w:numId w:val="62"/>
        </w:numPr>
        <w:rPr>
          <w:rFonts w:cs="Calibri"/>
          <w:b/>
          <w:color w:val="000000"/>
          <w:w w:val="105"/>
        </w:rPr>
      </w:pPr>
      <w:bookmarkStart w:id="99" w:name="_Toc178926160"/>
      <w:bookmarkStart w:id="100" w:name="_Toc178934098"/>
      <w:r w:rsidRPr="00315799">
        <w:rPr>
          <w:rFonts w:cs="Calibri"/>
          <w:b/>
        </w:rPr>
        <w:t>PREGĂTIREA STRATULUI DE SUPORT</w:t>
      </w:r>
      <w:r w:rsidRPr="00315799">
        <w:rPr>
          <w:rFonts w:cs="Calibri"/>
          <w:b/>
          <w:color w:val="000000"/>
          <w:w w:val="105"/>
        </w:rPr>
        <w:t>.</w:t>
      </w:r>
      <w:bookmarkEnd w:id="99"/>
      <w:bookmarkEnd w:id="100"/>
    </w:p>
    <w:p w14:paraId="2AB479FD" w14:textId="3DFD72C5" w:rsidR="00260935" w:rsidRPr="00315799" w:rsidRDefault="00260935" w:rsidP="00260935">
      <w:pPr>
        <w:tabs>
          <w:tab w:val="left" w:pos="0"/>
        </w:tabs>
        <w:ind w:right="-72"/>
        <w:rPr>
          <w:rFonts w:cs="Calibri"/>
          <w:color w:val="000000"/>
          <w:spacing w:val="-8"/>
        </w:rPr>
      </w:pPr>
      <w:r w:rsidRPr="00315799">
        <w:rPr>
          <w:rFonts w:cs="Calibri"/>
          <w:color w:val="000000"/>
          <w:spacing w:val="-6"/>
        </w:rPr>
        <w:t xml:space="preserve">Substratul din beton trebuie să fie pregătit într-o manieră care să asigure o legătură solidă și </w:t>
      </w:r>
      <w:r w:rsidRPr="00315799">
        <w:rPr>
          <w:rFonts w:cs="Calibri"/>
          <w:color w:val="000000"/>
          <w:spacing w:val="-7"/>
        </w:rPr>
        <w:t xml:space="preserve">durabilă între mortarul de </w:t>
      </w:r>
      <w:r w:rsidR="00315799" w:rsidRPr="00315799">
        <w:rPr>
          <w:rFonts w:cs="Calibri"/>
          <w:color w:val="000000"/>
          <w:spacing w:val="-7"/>
        </w:rPr>
        <w:t>înlocuire</w:t>
      </w:r>
      <w:r w:rsidRPr="00315799">
        <w:rPr>
          <w:rFonts w:cs="Calibri"/>
          <w:color w:val="000000"/>
          <w:spacing w:val="-7"/>
        </w:rPr>
        <w:t xml:space="preserve"> a betonului sau mortarul grosier ce urmează să fie aplicat și substratul (betonul vechi). Astfel, substratul de beton trebuie să fie curat și fără particulele instabile, </w:t>
      </w:r>
      <w:r w:rsidRPr="00315799">
        <w:rPr>
          <w:rFonts w:cs="Calibri"/>
          <w:color w:val="000000"/>
          <w:spacing w:val="-4"/>
        </w:rPr>
        <w:t xml:space="preserve">praf, ulei sau orice altă contaminare. Laptele de ciment trebuie să fie </w:t>
      </w:r>
      <w:r w:rsidR="00315799" w:rsidRPr="00315799">
        <w:rPr>
          <w:rFonts w:cs="Calibri"/>
          <w:color w:val="000000"/>
          <w:spacing w:val="-4"/>
        </w:rPr>
        <w:t>îndepărtat</w:t>
      </w:r>
      <w:r w:rsidRPr="00315799">
        <w:rPr>
          <w:rFonts w:cs="Calibri"/>
          <w:color w:val="000000"/>
          <w:spacing w:val="-4"/>
        </w:rPr>
        <w:t xml:space="preserve">. Rezistența la </w:t>
      </w:r>
      <w:r w:rsidRPr="00315799">
        <w:rPr>
          <w:rFonts w:cs="Calibri"/>
          <w:color w:val="000000"/>
          <w:spacing w:val="-7"/>
        </w:rPr>
        <w:t xml:space="preserve">smulgere a suprafeței substratului trebuie să respecte reglementările tehnice în vigoare. Substratul </w:t>
      </w:r>
      <w:r w:rsidRPr="00315799">
        <w:rPr>
          <w:rFonts w:cs="Calibri"/>
          <w:color w:val="000000"/>
          <w:spacing w:val="-8"/>
        </w:rPr>
        <w:t>trebuie să prezinte o rugozitate suficientă a suprafeței. Agregatele grosiere trebuie</w:t>
      </w:r>
      <w:r w:rsidR="00315799" w:rsidRPr="00315799">
        <w:rPr>
          <w:rFonts w:cs="Calibri"/>
          <w:color w:val="000000"/>
          <w:spacing w:val="-8"/>
        </w:rPr>
        <w:t xml:space="preserve"> să </w:t>
      </w:r>
      <w:r w:rsidRPr="00315799">
        <w:rPr>
          <w:rFonts w:cs="Calibri"/>
          <w:color w:val="000000"/>
          <w:spacing w:val="-8"/>
        </w:rPr>
        <w:t>fie expuse la suprafața substratului de beton.</w:t>
      </w:r>
    </w:p>
    <w:p w14:paraId="68B8B6E0" w14:textId="77777777" w:rsidR="00260935" w:rsidRPr="00315799" w:rsidRDefault="00260935" w:rsidP="00A947BD">
      <w:pPr>
        <w:pStyle w:val="ListParagraph"/>
        <w:numPr>
          <w:ilvl w:val="0"/>
          <w:numId w:val="62"/>
        </w:numPr>
        <w:rPr>
          <w:rFonts w:cs="Calibri"/>
          <w:b/>
        </w:rPr>
      </w:pPr>
      <w:bookmarkStart w:id="101" w:name="_Toc178926161"/>
      <w:bookmarkStart w:id="102" w:name="_Toc178934099"/>
      <w:r w:rsidRPr="00315799">
        <w:rPr>
          <w:rFonts w:cs="Calibri"/>
          <w:b/>
        </w:rPr>
        <w:t>ARMATURA EXPUSĂ</w:t>
      </w:r>
      <w:bookmarkEnd w:id="101"/>
      <w:bookmarkEnd w:id="102"/>
    </w:p>
    <w:p w14:paraId="114C92A8" w14:textId="77777777" w:rsidR="00260935" w:rsidRPr="00315799" w:rsidRDefault="00260935" w:rsidP="00260935">
      <w:pPr>
        <w:spacing w:before="144" w:line="276" w:lineRule="auto"/>
        <w:ind w:right="504"/>
        <w:rPr>
          <w:rFonts w:cs="Calibri"/>
          <w:color w:val="000000"/>
          <w:spacing w:val="-7"/>
        </w:rPr>
      </w:pPr>
      <w:r w:rsidRPr="00315799">
        <w:rPr>
          <w:rFonts w:cs="Calibri"/>
          <w:color w:val="000000"/>
          <w:spacing w:val="-7"/>
        </w:rPr>
        <w:t xml:space="preserve">Oțelul de armare expus trebuie să fie curățat în conformitate cu EN ISO 12944-4. Acesta nu trebuie să prezinte rugină, și nici o altă substanță care provoacă separarea sau coroziunea. </w:t>
      </w:r>
      <w:r w:rsidRPr="00315799">
        <w:rPr>
          <w:rFonts w:cs="Calibri"/>
          <w:color w:val="000000"/>
          <w:spacing w:val="-8"/>
        </w:rPr>
        <w:t>Curățarea armăturii expuse se face prin sablare sau mecanic.</w:t>
      </w:r>
    </w:p>
    <w:p w14:paraId="41A3045C" w14:textId="77777777" w:rsidR="00260935" w:rsidRPr="00315799" w:rsidRDefault="00260935" w:rsidP="00A947BD">
      <w:pPr>
        <w:pStyle w:val="ListParagraph"/>
        <w:numPr>
          <w:ilvl w:val="0"/>
          <w:numId w:val="62"/>
        </w:numPr>
        <w:rPr>
          <w:rFonts w:cs="Calibri"/>
          <w:b/>
          <w:w w:val="105"/>
        </w:rPr>
      </w:pPr>
      <w:bookmarkStart w:id="103" w:name="_Toc178926162"/>
      <w:bookmarkStart w:id="104" w:name="_Toc178934100"/>
      <w:r w:rsidRPr="00315799">
        <w:rPr>
          <w:rFonts w:cs="Calibri"/>
          <w:b/>
          <w:w w:val="105"/>
        </w:rPr>
        <w:t>PASIVIZARE ARMATURE</w:t>
      </w:r>
      <w:bookmarkEnd w:id="103"/>
      <w:bookmarkEnd w:id="104"/>
    </w:p>
    <w:p w14:paraId="25EB0248" w14:textId="7FCADD2C" w:rsidR="00260935" w:rsidRPr="00315799" w:rsidRDefault="00260935" w:rsidP="00260935">
      <w:pPr>
        <w:tabs>
          <w:tab w:val="left" w:pos="0"/>
        </w:tabs>
        <w:ind w:right="-72"/>
        <w:rPr>
          <w:rFonts w:cs="Calibri"/>
          <w:color w:val="000000"/>
          <w:spacing w:val="-5"/>
          <w:w w:val="105"/>
        </w:rPr>
      </w:pPr>
      <w:r w:rsidRPr="00315799">
        <w:rPr>
          <w:rFonts w:cs="Calibri"/>
          <w:color w:val="000000"/>
          <w:spacing w:val="-2"/>
          <w:w w:val="105"/>
        </w:rPr>
        <w:t xml:space="preserve">Protecția anticorozivă </w:t>
      </w:r>
      <w:r w:rsidRPr="00315799">
        <w:rPr>
          <w:rFonts w:cs="Calibri"/>
          <w:b/>
          <w:color w:val="000000"/>
          <w:spacing w:val="-2"/>
          <w:w w:val="105"/>
        </w:rPr>
        <w:t xml:space="preserve">Nafufill KMH </w:t>
      </w:r>
      <w:r w:rsidRPr="00315799">
        <w:rPr>
          <w:rFonts w:cs="Calibri"/>
          <w:color w:val="000000"/>
          <w:spacing w:val="-2"/>
          <w:w w:val="105"/>
        </w:rPr>
        <w:t>se aplică</w:t>
      </w:r>
      <w:r w:rsidR="00315799" w:rsidRPr="00315799">
        <w:rPr>
          <w:rFonts w:cs="Calibri"/>
          <w:color w:val="000000"/>
          <w:spacing w:val="-2"/>
          <w:w w:val="105"/>
        </w:rPr>
        <w:t xml:space="preserve"> în </w:t>
      </w:r>
      <w:r w:rsidRPr="00315799">
        <w:rPr>
          <w:rFonts w:cs="Calibri"/>
          <w:color w:val="000000"/>
          <w:spacing w:val="-2"/>
          <w:w w:val="105"/>
        </w:rPr>
        <w:t xml:space="preserve">2 straturi, primul strat se aplică imediat după </w:t>
      </w:r>
      <w:r w:rsidRPr="00315799">
        <w:rPr>
          <w:rFonts w:cs="Calibri"/>
          <w:color w:val="000000"/>
          <w:spacing w:val="-5"/>
          <w:w w:val="105"/>
        </w:rPr>
        <w:t>sablare. Timpul necesar de aplicare între statul 1 și stratul 2 este de aprox. 3 ore.</w:t>
      </w:r>
    </w:p>
    <w:p w14:paraId="43C35B39" w14:textId="77777777" w:rsidR="00260935" w:rsidRPr="00315799" w:rsidRDefault="00260935" w:rsidP="00A947BD">
      <w:pPr>
        <w:pStyle w:val="ListParagraph"/>
        <w:numPr>
          <w:ilvl w:val="0"/>
          <w:numId w:val="62"/>
        </w:numPr>
        <w:rPr>
          <w:rFonts w:cs="Calibri"/>
          <w:b/>
          <w:w w:val="105"/>
        </w:rPr>
      </w:pPr>
      <w:bookmarkStart w:id="105" w:name="_Toc178926163"/>
      <w:bookmarkStart w:id="106" w:name="_Toc178934101"/>
      <w:r w:rsidRPr="00315799">
        <w:rPr>
          <w:rFonts w:cs="Calibri"/>
          <w:b/>
          <w:w w:val="105"/>
        </w:rPr>
        <w:t>AMORSARE SUPRAFAȚĂ</w:t>
      </w:r>
      <w:bookmarkEnd w:id="105"/>
      <w:bookmarkEnd w:id="106"/>
    </w:p>
    <w:p w14:paraId="388F7618" w14:textId="77777777" w:rsidR="00260935" w:rsidRPr="00315799" w:rsidRDefault="00260935" w:rsidP="00260935">
      <w:pPr>
        <w:tabs>
          <w:tab w:val="left" w:pos="0"/>
        </w:tabs>
        <w:ind w:right="-72"/>
        <w:rPr>
          <w:rFonts w:cs="Calibri"/>
          <w:color w:val="000000"/>
        </w:rPr>
      </w:pPr>
      <w:r w:rsidRPr="00315799">
        <w:rPr>
          <w:rFonts w:cs="Calibri"/>
          <w:color w:val="000000"/>
          <w:spacing w:val="-6"/>
          <w:w w:val="105"/>
        </w:rPr>
        <w:t xml:space="preserve">Înaintea aplicării amorsei suprafețele trebuie pre-umezite. În cazul suprafețelor foarte absorbante </w:t>
      </w:r>
      <w:r w:rsidRPr="00315799">
        <w:rPr>
          <w:rFonts w:cs="Calibri"/>
          <w:color w:val="000000"/>
          <w:spacing w:val="-4"/>
          <w:w w:val="105"/>
        </w:rPr>
        <w:t xml:space="preserve">poate să fie necesară repetarea pre-umezirii suprafeței. </w:t>
      </w:r>
      <w:r w:rsidRPr="00315799">
        <w:rPr>
          <w:rFonts w:cs="Calibri"/>
          <w:color w:val="000000"/>
        </w:rPr>
        <w:t xml:space="preserve">Amorsa, </w:t>
      </w:r>
      <w:r w:rsidRPr="00315799">
        <w:rPr>
          <w:rFonts w:cs="Calibri"/>
          <w:b/>
          <w:color w:val="000000"/>
        </w:rPr>
        <w:t xml:space="preserve">Nafufill BC, </w:t>
      </w:r>
      <w:r w:rsidRPr="00315799">
        <w:rPr>
          <w:rFonts w:cs="Calibri"/>
          <w:color w:val="000000"/>
        </w:rPr>
        <w:t>trebuie să fie pensulată insistent pe suprafața umezită dar nu saturată cu apă.</w:t>
      </w:r>
    </w:p>
    <w:p w14:paraId="72B24F22" w14:textId="77777777" w:rsidR="00260935" w:rsidRPr="00315799" w:rsidRDefault="00260935" w:rsidP="00A947BD">
      <w:pPr>
        <w:pStyle w:val="ListParagraph"/>
        <w:numPr>
          <w:ilvl w:val="0"/>
          <w:numId w:val="62"/>
        </w:numPr>
        <w:rPr>
          <w:rFonts w:cs="Calibri"/>
          <w:b/>
        </w:rPr>
      </w:pPr>
      <w:bookmarkStart w:id="107" w:name="_Toc178926164"/>
      <w:bookmarkStart w:id="108" w:name="_Toc178934102"/>
      <w:r w:rsidRPr="00315799">
        <w:rPr>
          <w:rFonts w:cs="Calibri"/>
          <w:b/>
        </w:rPr>
        <w:t>MORTAR ÎNLOCUIRE BETON</w:t>
      </w:r>
      <w:bookmarkEnd w:id="107"/>
      <w:bookmarkEnd w:id="108"/>
    </w:p>
    <w:p w14:paraId="3D92B214" w14:textId="77777777" w:rsidR="00260935" w:rsidRPr="00315799" w:rsidRDefault="00260935" w:rsidP="00260935">
      <w:pPr>
        <w:tabs>
          <w:tab w:val="left" w:pos="0"/>
        </w:tabs>
        <w:ind w:right="-72"/>
        <w:rPr>
          <w:rFonts w:cs="Calibri"/>
          <w:b/>
          <w:color w:val="000000"/>
        </w:rPr>
      </w:pPr>
      <w:r w:rsidRPr="00315799">
        <w:rPr>
          <w:rFonts w:cs="Calibri"/>
          <w:color w:val="000000"/>
        </w:rPr>
        <w:t xml:space="preserve">În urma amorsării suprafeței, mortarul de înlocuire a betonului, </w:t>
      </w:r>
      <w:r w:rsidRPr="00315799">
        <w:rPr>
          <w:rFonts w:cs="Calibri"/>
          <w:b/>
          <w:color w:val="000000"/>
        </w:rPr>
        <w:t xml:space="preserve">Nafufill KM 250, </w:t>
      </w:r>
      <w:r w:rsidRPr="00315799">
        <w:rPr>
          <w:rFonts w:cs="Calibri"/>
          <w:color w:val="000000"/>
        </w:rPr>
        <w:t>este aplicat pe amorsă cât este încă umedă (umed mat).</w:t>
      </w:r>
    </w:p>
    <w:p w14:paraId="3FC6844E" w14:textId="77777777" w:rsidR="00260935" w:rsidRPr="00315799" w:rsidRDefault="00260935" w:rsidP="00A947BD">
      <w:pPr>
        <w:pStyle w:val="ListParagraph"/>
        <w:numPr>
          <w:ilvl w:val="0"/>
          <w:numId w:val="62"/>
        </w:numPr>
        <w:rPr>
          <w:rFonts w:cs="Calibri"/>
          <w:b/>
        </w:rPr>
      </w:pPr>
      <w:bookmarkStart w:id="109" w:name="_Toc178926165"/>
      <w:bookmarkStart w:id="110" w:name="_Toc178934103"/>
      <w:r w:rsidRPr="00315799">
        <w:rPr>
          <w:rFonts w:cs="Calibri"/>
          <w:b/>
        </w:rPr>
        <w:t>NIVELARE SUPRAFAȚĂ</w:t>
      </w:r>
      <w:bookmarkEnd w:id="109"/>
      <w:bookmarkEnd w:id="110"/>
    </w:p>
    <w:p w14:paraId="3DCE7269" w14:textId="5653DC0D" w:rsidR="00260935" w:rsidRPr="00315799" w:rsidRDefault="00260935" w:rsidP="00260935">
      <w:pPr>
        <w:tabs>
          <w:tab w:val="left" w:pos="0"/>
        </w:tabs>
        <w:ind w:right="-72"/>
        <w:rPr>
          <w:rFonts w:cs="Calibri"/>
          <w:b/>
          <w:color w:val="000000"/>
        </w:rPr>
      </w:pPr>
      <w:r w:rsidRPr="00315799">
        <w:rPr>
          <w:rFonts w:cs="Calibri"/>
          <w:color w:val="000000"/>
          <w:spacing w:val="2"/>
        </w:rPr>
        <w:lastRenderedPageBreak/>
        <w:t xml:space="preserve">După aplicare </w:t>
      </w:r>
      <w:r w:rsidRPr="00315799">
        <w:rPr>
          <w:rFonts w:cs="Calibri"/>
          <w:b/>
          <w:color w:val="000000"/>
          <w:spacing w:val="2"/>
        </w:rPr>
        <w:t>Nafufill KM 250</w:t>
      </w:r>
      <w:r w:rsidRPr="00315799">
        <w:rPr>
          <w:rFonts w:cs="Calibri"/>
          <w:color w:val="000000"/>
          <w:spacing w:val="2"/>
        </w:rPr>
        <w:t xml:space="preserve"> poate fi nivelat și apoi finisat cu o drișcă din lemn, </w:t>
      </w:r>
      <w:r w:rsidR="00315799" w:rsidRPr="00315799">
        <w:rPr>
          <w:rFonts w:cs="Calibri"/>
          <w:color w:val="000000"/>
          <w:spacing w:val="2"/>
        </w:rPr>
        <w:t>gletieră</w:t>
      </w:r>
      <w:r w:rsidRPr="00315799">
        <w:rPr>
          <w:rFonts w:cs="Calibri"/>
          <w:color w:val="000000"/>
          <w:spacing w:val="2"/>
        </w:rPr>
        <w:t xml:space="preserve"> din </w:t>
      </w:r>
      <w:r w:rsidRPr="00315799">
        <w:rPr>
          <w:rFonts w:cs="Calibri"/>
          <w:color w:val="000000"/>
        </w:rPr>
        <w:t>plastic sau cu un burete.</w:t>
      </w:r>
    </w:p>
    <w:p w14:paraId="34080A53" w14:textId="77777777" w:rsidR="00260935" w:rsidRPr="00315799" w:rsidRDefault="00260935" w:rsidP="00A947BD">
      <w:pPr>
        <w:pStyle w:val="ListParagraph"/>
        <w:numPr>
          <w:ilvl w:val="0"/>
          <w:numId w:val="62"/>
        </w:numPr>
        <w:rPr>
          <w:rFonts w:cs="Calibri"/>
          <w:b/>
        </w:rPr>
      </w:pPr>
      <w:bookmarkStart w:id="111" w:name="_Toc178926166"/>
      <w:bookmarkStart w:id="112" w:name="_Toc178934104"/>
      <w:r w:rsidRPr="00315799">
        <w:rPr>
          <w:rFonts w:cs="Calibri"/>
          <w:b/>
        </w:rPr>
        <w:t>PROTECȚIE SUPRAFAȚĂ REPARATĂ</w:t>
      </w:r>
      <w:bookmarkEnd w:id="111"/>
      <w:bookmarkEnd w:id="112"/>
    </w:p>
    <w:p w14:paraId="3380E65F" w14:textId="77777777" w:rsidR="00260935" w:rsidRPr="00315799" w:rsidRDefault="00260935" w:rsidP="00260935">
      <w:pPr>
        <w:tabs>
          <w:tab w:val="left" w:pos="0"/>
        </w:tabs>
        <w:ind w:right="-72"/>
        <w:rPr>
          <w:rFonts w:cs="Calibri"/>
          <w:b/>
          <w:color w:val="000000"/>
        </w:rPr>
      </w:pPr>
      <w:r w:rsidRPr="00315799">
        <w:rPr>
          <w:rFonts w:cs="Calibri"/>
          <w:color w:val="000000"/>
          <w:spacing w:val="-1"/>
        </w:rPr>
        <w:t xml:space="preserve">Pentru a preveni uscarea prea rapidă, </w:t>
      </w:r>
      <w:r w:rsidRPr="00315799">
        <w:rPr>
          <w:rFonts w:cs="Calibri"/>
          <w:b/>
          <w:color w:val="000000"/>
          <w:spacing w:val="-1"/>
        </w:rPr>
        <w:t>Nafufill KM 250</w:t>
      </w:r>
      <w:r w:rsidRPr="00315799">
        <w:rPr>
          <w:rFonts w:cs="Calibri"/>
          <w:color w:val="000000"/>
          <w:spacing w:val="-1"/>
        </w:rPr>
        <w:t xml:space="preserve"> va fi protejat împotriva expunerii la soare și </w:t>
      </w:r>
      <w:r w:rsidRPr="00315799">
        <w:rPr>
          <w:rFonts w:cs="Calibri"/>
          <w:color w:val="000000"/>
        </w:rPr>
        <w:t>vânt. De obicei, protecția durează 3 zile. Protecția se poate face cu o pânza sau o folie</w:t>
      </w:r>
    </w:p>
    <w:p w14:paraId="695251A8" w14:textId="5742B2AC" w:rsidR="00E97AEC" w:rsidRPr="00315799" w:rsidRDefault="00DF7AEB" w:rsidP="00901F53">
      <w:pPr>
        <w:pStyle w:val="Heading1"/>
        <w:jc w:val="both"/>
        <w:rPr>
          <w:rFonts w:ascii="Calibri" w:hAnsi="Calibri" w:cs="Calibri"/>
          <w:lang w:eastAsia="en-US"/>
        </w:rPr>
      </w:pPr>
      <w:bookmarkStart w:id="113" w:name="_Toc179288872"/>
      <w:r w:rsidRPr="00315799">
        <w:rPr>
          <w:rFonts w:ascii="Calibri" w:hAnsi="Calibri" w:cs="Calibri"/>
          <w:lang w:eastAsia="en-US"/>
        </w:rPr>
        <w:lastRenderedPageBreak/>
        <w:t>mențiuni finale</w:t>
      </w:r>
      <w:bookmarkEnd w:id="32"/>
      <w:bookmarkEnd w:id="113"/>
    </w:p>
    <w:p w14:paraId="41B499A5" w14:textId="150108C3" w:rsidR="00DF7AEB" w:rsidRPr="00315799" w:rsidRDefault="00DF7AEB" w:rsidP="00B0009A">
      <w:pPr>
        <w:ind w:firstLine="709"/>
        <w:rPr>
          <w:rFonts w:cs="Calibri"/>
          <w:color w:val="000000"/>
        </w:rPr>
      </w:pPr>
      <w:r w:rsidRPr="00315799">
        <w:rPr>
          <w:rFonts w:cs="Calibri"/>
          <w:color w:val="000000"/>
        </w:rPr>
        <w:t xml:space="preserve">Prevederile din prezentul Caiet de Sarcini nu exclud obligativitatea </w:t>
      </w:r>
      <w:r w:rsidR="00315799" w:rsidRPr="00315799">
        <w:rPr>
          <w:rFonts w:cs="Calibri"/>
          <w:color w:val="000000"/>
        </w:rPr>
        <w:t>respectării</w:t>
      </w:r>
      <w:r w:rsidRPr="00315799">
        <w:rPr>
          <w:rFonts w:cs="Calibri"/>
          <w:color w:val="000000"/>
        </w:rPr>
        <w:t xml:space="preserve"> de </w:t>
      </w:r>
      <w:r w:rsidR="00315799" w:rsidRPr="00315799">
        <w:rPr>
          <w:rFonts w:cs="Calibri"/>
          <w:color w:val="000000"/>
        </w:rPr>
        <w:t>către</w:t>
      </w:r>
      <w:r w:rsidRPr="00315799">
        <w:rPr>
          <w:rFonts w:cs="Calibri"/>
          <w:color w:val="000000"/>
        </w:rPr>
        <w:t xml:space="preserve"> </w:t>
      </w:r>
      <w:r w:rsidR="00315799" w:rsidRPr="00315799">
        <w:rPr>
          <w:rFonts w:cs="Calibri"/>
          <w:color w:val="000000"/>
        </w:rPr>
        <w:t>întreprinderea</w:t>
      </w:r>
      <w:r w:rsidRPr="00315799">
        <w:rPr>
          <w:rFonts w:cs="Calibri"/>
          <w:color w:val="000000"/>
        </w:rPr>
        <w:t xml:space="preserve"> constructoare</w:t>
      </w:r>
      <w:r w:rsidR="0052152B" w:rsidRPr="00315799">
        <w:rPr>
          <w:rFonts w:cs="Calibri"/>
          <w:color w:val="000000"/>
        </w:rPr>
        <w:t xml:space="preserve"> și </w:t>
      </w:r>
      <w:r w:rsidRPr="00315799">
        <w:rPr>
          <w:rFonts w:cs="Calibri"/>
          <w:color w:val="000000"/>
        </w:rPr>
        <w:t xml:space="preserve">de </w:t>
      </w:r>
      <w:r w:rsidR="00315799" w:rsidRPr="00315799">
        <w:rPr>
          <w:rFonts w:cs="Calibri"/>
          <w:color w:val="000000"/>
        </w:rPr>
        <w:t>către</w:t>
      </w:r>
      <w:r w:rsidRPr="00315799">
        <w:rPr>
          <w:rFonts w:cs="Calibri"/>
          <w:color w:val="000000"/>
        </w:rPr>
        <w:t xml:space="preserve"> Beneficiar, a tuturor actelor normative (STAS Const.</w:t>
      </w:r>
      <w:r w:rsidR="00315799" w:rsidRPr="00315799">
        <w:rPr>
          <w:rFonts w:cs="Calibri"/>
          <w:color w:val="000000"/>
        </w:rPr>
        <w:t xml:space="preserve"> </w:t>
      </w:r>
      <w:r w:rsidRPr="00315799">
        <w:rPr>
          <w:rFonts w:cs="Calibri"/>
          <w:color w:val="000000"/>
        </w:rPr>
        <w:t>departamentale</w:t>
      </w:r>
      <w:r w:rsidR="0052152B" w:rsidRPr="00315799">
        <w:rPr>
          <w:rFonts w:cs="Calibri"/>
          <w:color w:val="000000"/>
        </w:rPr>
        <w:t xml:space="preserve"> și </w:t>
      </w:r>
      <w:r w:rsidRPr="00315799">
        <w:rPr>
          <w:rFonts w:cs="Calibri"/>
          <w:color w:val="000000"/>
        </w:rPr>
        <w:t>republicane) care au referire la problemele ce fac obiectul Caietului de Sarcini</w:t>
      </w:r>
      <w:r w:rsidR="0052152B" w:rsidRPr="00315799">
        <w:rPr>
          <w:rFonts w:cs="Calibri"/>
          <w:color w:val="000000"/>
        </w:rPr>
        <w:t xml:space="preserve"> și </w:t>
      </w:r>
      <w:r w:rsidRPr="00315799">
        <w:rPr>
          <w:rFonts w:cs="Calibri"/>
          <w:color w:val="000000"/>
        </w:rPr>
        <w:t>care sunt</w:t>
      </w:r>
      <w:r w:rsidR="0052152B" w:rsidRPr="00315799">
        <w:rPr>
          <w:rFonts w:cs="Calibri"/>
          <w:color w:val="000000"/>
        </w:rPr>
        <w:t xml:space="preserve"> în </w:t>
      </w:r>
      <w:r w:rsidRPr="00315799">
        <w:rPr>
          <w:rFonts w:cs="Calibri"/>
          <w:color w:val="000000"/>
        </w:rPr>
        <w:t xml:space="preserve">vigoare la data </w:t>
      </w:r>
      <w:r w:rsidR="00C93D43" w:rsidRPr="00315799">
        <w:rPr>
          <w:rFonts w:cs="Calibri"/>
          <w:color w:val="000000"/>
        </w:rPr>
        <w:t>execuție</w:t>
      </w:r>
      <w:r w:rsidRPr="00315799">
        <w:rPr>
          <w:rFonts w:cs="Calibri"/>
          <w:color w:val="000000"/>
        </w:rPr>
        <w:t xml:space="preserve">i </w:t>
      </w:r>
      <w:r w:rsidR="0052152B" w:rsidRPr="00315799">
        <w:rPr>
          <w:rFonts w:cs="Calibri"/>
          <w:color w:val="000000"/>
        </w:rPr>
        <w:t>lucrări</w:t>
      </w:r>
      <w:r w:rsidRPr="00315799">
        <w:rPr>
          <w:rFonts w:cs="Calibri"/>
          <w:color w:val="000000"/>
        </w:rPr>
        <w:t>lor.</w:t>
      </w:r>
    </w:p>
    <w:p w14:paraId="2C867896" w14:textId="77777777" w:rsidR="00DF7AEB" w:rsidRPr="00315799" w:rsidRDefault="00DF7AEB" w:rsidP="00901F53">
      <w:pPr>
        <w:rPr>
          <w:rFonts w:cs="Calibri"/>
          <w:lang w:eastAsia="en-US"/>
        </w:rPr>
      </w:pPr>
    </w:p>
    <w:p w14:paraId="5DA317B2" w14:textId="00E43091" w:rsidR="005B2E34" w:rsidRPr="00315799" w:rsidRDefault="005B2E34" w:rsidP="00CE1DA4">
      <w:pPr>
        <w:ind w:left="5672" w:firstLine="709"/>
        <w:rPr>
          <w:rFonts w:cs="Calibri"/>
          <w:i/>
          <w:lang w:eastAsia="en-US"/>
        </w:rPr>
      </w:pPr>
      <w:r w:rsidRPr="00315799">
        <w:rPr>
          <w:rFonts w:cs="Calibri"/>
          <w:i/>
          <w:lang w:eastAsia="en-US"/>
        </w:rPr>
        <w:t>Întocmit</w:t>
      </w:r>
    </w:p>
    <w:p w14:paraId="4D27EDBC" w14:textId="538790B2" w:rsidR="005B2E34" w:rsidRPr="00315799" w:rsidRDefault="00CE1DA4" w:rsidP="00CE1DA4">
      <w:pPr>
        <w:ind w:left="5672"/>
        <w:rPr>
          <w:rFonts w:cs="Calibri"/>
          <w:b/>
          <w:i/>
          <w:lang w:eastAsia="en-US"/>
        </w:rPr>
      </w:pPr>
      <w:r w:rsidRPr="00315799">
        <w:rPr>
          <w:rFonts w:cs="Calibri"/>
          <w:b/>
          <w:i/>
          <w:lang w:eastAsia="en-US"/>
        </w:rPr>
        <w:t xml:space="preserve">       </w:t>
      </w:r>
      <w:r w:rsidR="000E5B66" w:rsidRPr="00315799">
        <w:rPr>
          <w:rFonts w:cs="Calibri"/>
          <w:b/>
          <w:i/>
          <w:lang w:eastAsia="en-US"/>
        </w:rPr>
        <w:t>arh</w:t>
      </w:r>
      <w:r w:rsidR="005B2E34" w:rsidRPr="00315799">
        <w:rPr>
          <w:rFonts w:cs="Calibri"/>
          <w:b/>
          <w:i/>
          <w:lang w:eastAsia="en-US"/>
        </w:rPr>
        <w:t xml:space="preserve">. </w:t>
      </w:r>
      <w:r w:rsidR="000E5B66" w:rsidRPr="00315799">
        <w:rPr>
          <w:rFonts w:cs="Calibri"/>
          <w:b/>
          <w:i/>
          <w:lang w:eastAsia="en-US"/>
        </w:rPr>
        <w:t>Gál Zoltán</w:t>
      </w:r>
    </w:p>
    <w:p w14:paraId="02512524" w14:textId="77777777" w:rsidR="00C25D66" w:rsidRPr="00315799" w:rsidRDefault="00C25D66" w:rsidP="00901F53">
      <w:pPr>
        <w:rPr>
          <w:rFonts w:cs="Calibri"/>
          <w:i/>
          <w:lang w:eastAsia="en-US"/>
        </w:rPr>
      </w:pPr>
    </w:p>
    <w:sectPr w:rsidR="00C25D66" w:rsidRPr="00315799" w:rsidSect="005B2E34">
      <w:headerReference w:type="default" r:id="rId8"/>
      <w:footerReference w:type="default" r:id="rId9"/>
      <w:pgSz w:w="11907" w:h="16840" w:code="9"/>
      <w:pgMar w:top="1800" w:right="708" w:bottom="540" w:left="1440" w:header="360" w:footer="8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5C472" w14:textId="77777777" w:rsidR="00360135" w:rsidRDefault="00360135">
      <w:r>
        <w:separator/>
      </w:r>
    </w:p>
    <w:p w14:paraId="754E0C2C" w14:textId="77777777" w:rsidR="00360135" w:rsidRDefault="00360135"/>
  </w:endnote>
  <w:endnote w:type="continuationSeparator" w:id="0">
    <w:p w14:paraId="05FCD1BD" w14:textId="77777777" w:rsidR="00360135" w:rsidRDefault="00360135">
      <w:r>
        <w:continuationSeparator/>
      </w:r>
    </w:p>
    <w:p w14:paraId="4F06F529" w14:textId="77777777" w:rsidR="00360135" w:rsidRDefault="003601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Narrow-Bold">
    <w:altName w:val="Times New Roman"/>
    <w:panose1 w:val="00000000000000000000"/>
    <w:charset w:val="00"/>
    <w:family w:val="roman"/>
    <w:notTrueType/>
    <w:pitch w:val="default"/>
  </w:font>
  <w:font w:name="ArialNarrow">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8BCC0" w14:textId="7318C0D9" w:rsidR="00360135" w:rsidRPr="00846249" w:rsidRDefault="00360135" w:rsidP="005B2E34">
    <w:pPr>
      <w:spacing w:before="0" w:after="0"/>
      <w:ind w:right="27"/>
      <w:jc w:val="center"/>
      <w:rPr>
        <w:rFonts w:asciiTheme="majorHAnsi" w:hAnsiTheme="majorHAnsi" w:cstheme="majorHAnsi"/>
        <w:sz w:val="18"/>
        <w:lang w:val="pt-PT"/>
      </w:rPr>
    </w:pPr>
    <w:bookmarkStart w:id="115" w:name="OLE_LINK1"/>
    <w:bookmarkStart w:id="116" w:name="OLE_LINK2"/>
    <w:r>
      <w:rPr>
        <w:rFonts w:asciiTheme="majorHAnsi" w:hAnsiTheme="majorHAnsi" w:cstheme="majorHAnsi"/>
        <w:bCs/>
        <w:noProof/>
        <w:sz w:val="18"/>
        <w:lang w:val="pt-PT"/>
      </w:rPr>
      <w:t xml:space="preserve"> </w:t>
    </w:r>
    <w:r w:rsidRPr="00846249">
      <w:rPr>
        <w:rFonts w:asciiTheme="majorHAnsi" w:hAnsiTheme="majorHAnsi" w:cstheme="majorHAnsi"/>
        <w:bCs/>
        <w:noProof/>
        <w:sz w:val="18"/>
        <w:lang w:val="pt-PT"/>
      </w:rPr>
      <w:fldChar w:fldCharType="begin"/>
    </w:r>
    <w:r w:rsidRPr="00846249">
      <w:rPr>
        <w:rFonts w:asciiTheme="majorHAnsi" w:hAnsiTheme="majorHAnsi" w:cstheme="majorHAnsi"/>
        <w:bCs/>
        <w:noProof/>
        <w:sz w:val="18"/>
        <w:lang w:val="pt-PT"/>
      </w:rPr>
      <w:instrText xml:space="preserve"> PAGE   \* MERGEFORMAT </w:instrText>
    </w:r>
    <w:r w:rsidRPr="00846249">
      <w:rPr>
        <w:rFonts w:asciiTheme="majorHAnsi" w:hAnsiTheme="majorHAnsi" w:cstheme="majorHAnsi"/>
        <w:bCs/>
        <w:noProof/>
        <w:sz w:val="18"/>
        <w:lang w:val="pt-PT"/>
      </w:rPr>
      <w:fldChar w:fldCharType="separate"/>
    </w:r>
    <w:r w:rsidR="007D4FE4">
      <w:rPr>
        <w:rFonts w:asciiTheme="majorHAnsi" w:hAnsiTheme="majorHAnsi" w:cstheme="majorHAnsi"/>
        <w:bCs/>
        <w:noProof/>
        <w:sz w:val="18"/>
        <w:lang w:val="pt-PT"/>
      </w:rPr>
      <w:t>3</w:t>
    </w:r>
    <w:r w:rsidRPr="00846249">
      <w:rPr>
        <w:rFonts w:asciiTheme="majorHAnsi" w:hAnsiTheme="majorHAnsi" w:cstheme="majorHAnsi"/>
        <w:bCs/>
        <w:noProof/>
        <w:sz w:val="18"/>
        <w:lang w:val="pt-PT"/>
      </w:rPr>
      <w:fldChar w:fldCharType="end"/>
    </w:r>
    <w:r w:rsidRPr="00846249">
      <w:rPr>
        <w:rFonts w:asciiTheme="majorHAnsi" w:hAnsiTheme="majorHAnsi" w:cstheme="majorHAnsi"/>
        <w:bCs/>
        <w:noProof/>
        <w:sz w:val="18"/>
        <w:lang w:val="pt-PT"/>
      </w:rPr>
      <w:t xml:space="preserve"> / </w:t>
    </w:r>
    <w:r w:rsidRPr="00846249">
      <w:rPr>
        <w:rFonts w:asciiTheme="majorHAnsi" w:hAnsiTheme="majorHAnsi" w:cstheme="majorHAnsi"/>
        <w:bCs/>
        <w:noProof/>
        <w:sz w:val="18"/>
        <w:lang w:val="pt-PT"/>
      </w:rPr>
      <w:fldChar w:fldCharType="begin"/>
    </w:r>
    <w:r w:rsidRPr="00846249">
      <w:rPr>
        <w:rFonts w:asciiTheme="majorHAnsi" w:hAnsiTheme="majorHAnsi" w:cstheme="majorHAnsi"/>
        <w:bCs/>
        <w:noProof/>
        <w:sz w:val="18"/>
        <w:lang w:val="pt-PT"/>
      </w:rPr>
      <w:instrText xml:space="preserve"> NUMPAGES   \* MERGEFORMAT </w:instrText>
    </w:r>
    <w:r w:rsidRPr="00846249">
      <w:rPr>
        <w:rFonts w:asciiTheme="majorHAnsi" w:hAnsiTheme="majorHAnsi" w:cstheme="majorHAnsi"/>
        <w:bCs/>
        <w:noProof/>
        <w:sz w:val="18"/>
        <w:lang w:val="pt-PT"/>
      </w:rPr>
      <w:fldChar w:fldCharType="separate"/>
    </w:r>
    <w:r w:rsidR="007D4FE4">
      <w:rPr>
        <w:rFonts w:asciiTheme="majorHAnsi" w:hAnsiTheme="majorHAnsi" w:cstheme="majorHAnsi"/>
        <w:bCs/>
        <w:noProof/>
        <w:sz w:val="18"/>
        <w:lang w:val="pt-PT"/>
      </w:rPr>
      <w:t>31</w:t>
    </w:r>
    <w:r w:rsidRPr="00846249">
      <w:rPr>
        <w:rFonts w:asciiTheme="majorHAnsi" w:hAnsiTheme="majorHAnsi" w:cstheme="majorHAnsi"/>
        <w:bCs/>
        <w:noProof/>
        <w:sz w:val="18"/>
        <w:lang w:val="pt-PT"/>
      </w:rPr>
      <w:fldChar w:fldCharType="end"/>
    </w:r>
  </w:p>
  <w:bookmarkEnd w:id="115"/>
  <w:bookmarkEnd w:id="116"/>
  <w:p w14:paraId="349DBC4F" w14:textId="0646F6B8" w:rsidR="00360135" w:rsidRPr="00A02922" w:rsidRDefault="00A02922" w:rsidP="00A02922">
    <w:pPr>
      <w:pBdr>
        <w:top w:val="single" w:sz="4" w:space="1" w:color="auto"/>
      </w:pBdr>
      <w:tabs>
        <w:tab w:val="center" w:pos="4860"/>
        <w:tab w:val="left" w:pos="6543"/>
      </w:tabs>
      <w:spacing w:before="0" w:after="0"/>
      <w:ind w:right="27"/>
      <w:jc w:val="center"/>
      <w:rPr>
        <w:rFonts w:asciiTheme="majorHAnsi" w:hAnsiTheme="majorHAnsi" w:cstheme="majorHAnsi"/>
        <w:sz w:val="12"/>
        <w:szCs w:val="12"/>
        <w:lang w:val="pt-PT"/>
      </w:rPr>
    </w:pPr>
    <w:r w:rsidRPr="009F5A30">
      <w:rPr>
        <w:rFonts w:asciiTheme="majorHAnsi" w:hAnsiTheme="majorHAnsi" w:cstheme="majorHAnsi"/>
        <w:sz w:val="12"/>
        <w:szCs w:val="12"/>
        <w:lang w:val="pt-PT"/>
      </w:rPr>
      <w:t xml:space="preserve">Creat de S.C. Consultant Tehnic Fortuna S.R.L. </w:t>
    </w:r>
    <w:r w:rsidRPr="009F5A30">
      <w:rPr>
        <w:rFonts w:asciiTheme="majorHAnsi" w:hAnsiTheme="majorHAnsi" w:cstheme="majorHAnsi"/>
        <w:sz w:val="12"/>
        <w:szCs w:val="12"/>
      </w:rPr>
      <w:t>© Nicio parte din acest document nu poate fi copiată, modificată sau multiplicată fără acordul scris al</w:t>
    </w:r>
    <w:r w:rsidRPr="009F5A30">
      <w:rPr>
        <w:rFonts w:asciiTheme="majorHAnsi" w:hAnsiTheme="majorHAnsi" w:cstheme="majorHAnsi"/>
        <w:sz w:val="12"/>
        <w:szCs w:val="12"/>
        <w:lang w:val="pt-PT"/>
      </w:rPr>
      <w:t>. S.C. Consultant Tehnic Fortuna S.R.L.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01715" w14:textId="77777777" w:rsidR="00360135" w:rsidRDefault="00360135">
      <w:r>
        <w:separator/>
      </w:r>
    </w:p>
    <w:p w14:paraId="03725C7F" w14:textId="77777777" w:rsidR="00360135" w:rsidRDefault="00360135"/>
  </w:footnote>
  <w:footnote w:type="continuationSeparator" w:id="0">
    <w:p w14:paraId="705D5823" w14:textId="77777777" w:rsidR="00360135" w:rsidRDefault="00360135">
      <w:r>
        <w:continuationSeparator/>
      </w:r>
    </w:p>
    <w:p w14:paraId="480B356B" w14:textId="77777777" w:rsidR="00360135" w:rsidRDefault="003601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insideH w:val="single" w:sz="4" w:space="0" w:color="auto"/>
      </w:tblBorders>
      <w:tblLook w:val="04A0" w:firstRow="1" w:lastRow="0" w:firstColumn="1" w:lastColumn="0" w:noHBand="0" w:noVBand="1"/>
    </w:tblPr>
    <w:tblGrid>
      <w:gridCol w:w="3737"/>
      <w:gridCol w:w="1353"/>
      <w:gridCol w:w="4669"/>
    </w:tblGrid>
    <w:tr w:rsidR="00360135" w:rsidRPr="00E71701" w14:paraId="59F4B550" w14:textId="77777777" w:rsidTr="0033645F">
      <w:trPr>
        <w:trHeight w:val="417"/>
      </w:trPr>
      <w:tc>
        <w:tcPr>
          <w:tcW w:w="1915" w:type="pct"/>
          <w:vMerge w:val="restart"/>
          <w:tcBorders>
            <w:top w:val="single" w:sz="4" w:space="0" w:color="auto"/>
          </w:tcBorders>
          <w:vAlign w:val="center"/>
        </w:tcPr>
        <w:p w14:paraId="5DDD2DA7" w14:textId="77777777" w:rsidR="00360135" w:rsidRPr="002E6AED" w:rsidRDefault="00360135" w:rsidP="00B14D50">
          <w:pPr>
            <w:spacing w:before="0" w:after="0" w:line="192" w:lineRule="auto"/>
            <w:ind w:left="284" w:hanging="284"/>
            <w:rPr>
              <w:noProof/>
              <w:lang w:val="en-GB" w:eastAsia="en-GB"/>
            </w:rPr>
          </w:pPr>
          <w:bookmarkStart w:id="114" w:name="_Hlk62033575"/>
          <w:r w:rsidRPr="00E71701">
            <w:rPr>
              <w:noProof/>
              <w:lang w:val="en-US" w:eastAsia="en-US"/>
            </w:rPr>
            <w:drawing>
              <wp:anchor distT="0" distB="0" distL="114300" distR="114300" simplePos="0" relativeHeight="251659264" behindDoc="0" locked="0" layoutInCell="1" allowOverlap="1" wp14:anchorId="6BE91A66" wp14:editId="17CAFCB5">
                <wp:simplePos x="0" y="0"/>
                <wp:positionH relativeFrom="column">
                  <wp:posOffset>579755</wp:posOffset>
                </wp:positionH>
                <wp:positionV relativeFrom="paragraph">
                  <wp:posOffset>77470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092D4559" w14:textId="77777777" w:rsidR="00360135" w:rsidRPr="00E71701" w:rsidRDefault="00360135" w:rsidP="00B14D50">
          <w:pPr>
            <w:spacing w:before="0" w:after="0"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28CA2D77" w14:textId="77777777" w:rsidR="00360135" w:rsidRPr="00E71701" w:rsidRDefault="00360135" w:rsidP="00B14D50">
          <w:pPr>
            <w:spacing w:before="0" w:after="0"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6F3F08AB" w14:textId="77777777" w:rsidR="00360135" w:rsidRPr="00E71701" w:rsidRDefault="00360135" w:rsidP="00B14D50">
          <w:pPr>
            <w:spacing w:before="0" w:after="0"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085" w:type="pct"/>
          <w:gridSpan w:val="2"/>
          <w:tcBorders>
            <w:top w:val="single" w:sz="4" w:space="0" w:color="auto"/>
            <w:bottom w:val="nil"/>
          </w:tcBorders>
          <w:vAlign w:val="center"/>
        </w:tcPr>
        <w:p w14:paraId="1F8A7694" w14:textId="77777777" w:rsidR="00360135" w:rsidRPr="008E237F" w:rsidRDefault="00360135" w:rsidP="00360135">
          <w:pPr>
            <w:spacing w:before="0" w:after="0" w:line="192" w:lineRule="auto"/>
            <w:jc w:val="center"/>
            <w:rPr>
              <w:b/>
              <w:bCs/>
              <w:noProof/>
              <w:sz w:val="16"/>
              <w:szCs w:val="16"/>
              <w:lang w:val="it-IT" w:eastAsia="en-US"/>
            </w:rPr>
          </w:pPr>
          <w:r>
            <w:rPr>
              <w:b/>
              <w:bCs/>
              <w:noProof/>
              <w:sz w:val="16"/>
              <w:szCs w:val="16"/>
              <w:lang w:val="it-IT" w:eastAsia="en-US"/>
            </w:rPr>
            <w:t>LUCRĂRI DE REABILITARE TERMICĂ</w:t>
          </w:r>
          <w:r w:rsidRPr="008E237F">
            <w:rPr>
              <w:b/>
              <w:bCs/>
              <w:noProof/>
              <w:sz w:val="16"/>
              <w:szCs w:val="16"/>
              <w:lang w:val="it-IT" w:eastAsia="en-US"/>
            </w:rPr>
            <w:t xml:space="preserve"> LA BL.13</w:t>
          </w:r>
          <w:r>
            <w:rPr>
              <w:b/>
              <w:bCs/>
              <w:noProof/>
              <w:sz w:val="16"/>
              <w:szCs w:val="16"/>
              <w:lang w:val="it-IT" w:eastAsia="en-US"/>
            </w:rPr>
            <w:t xml:space="preserve">, SCARA </w:t>
          </w:r>
          <w:r w:rsidRPr="008E237F">
            <w:rPr>
              <w:b/>
              <w:bCs/>
              <w:noProof/>
              <w:sz w:val="16"/>
              <w:szCs w:val="16"/>
              <w:lang w:val="it-IT" w:eastAsia="en-US"/>
            </w:rPr>
            <w:t>A,B,</w:t>
          </w:r>
        </w:p>
        <w:p w14:paraId="08E87C49" w14:textId="1DF3C46A" w:rsidR="00360135" w:rsidRPr="0033645F" w:rsidRDefault="00360135" w:rsidP="00360135">
          <w:pPr>
            <w:spacing w:before="0"/>
            <w:jc w:val="center"/>
          </w:pPr>
          <w:r>
            <w:rPr>
              <w:b/>
              <w:bCs/>
              <w:noProof/>
              <w:sz w:val="16"/>
              <w:szCs w:val="16"/>
              <w:lang w:val="en-US" w:eastAsia="en-US"/>
            </w:rPr>
            <w:t>STRADA</w:t>
          </w:r>
          <w:r w:rsidRPr="00E1054E">
            <w:rPr>
              <w:b/>
              <w:bCs/>
              <w:noProof/>
              <w:sz w:val="16"/>
              <w:szCs w:val="16"/>
              <w:lang w:val="en-US" w:eastAsia="en-US"/>
            </w:rPr>
            <w:t xml:space="preserve"> </w:t>
          </w:r>
          <w:r>
            <w:rPr>
              <w:b/>
              <w:bCs/>
              <w:noProof/>
              <w:sz w:val="16"/>
              <w:szCs w:val="16"/>
              <w:lang w:val="en-US" w:eastAsia="en-US"/>
            </w:rPr>
            <w:t>CRINULUI</w:t>
          </w:r>
          <w:r w:rsidRPr="00E1054E">
            <w:rPr>
              <w:b/>
              <w:bCs/>
              <w:noProof/>
              <w:sz w:val="16"/>
              <w:szCs w:val="16"/>
              <w:lang w:val="en-US" w:eastAsia="en-US"/>
            </w:rPr>
            <w:t xml:space="preserve"> NR.</w:t>
          </w:r>
          <w:r>
            <w:rPr>
              <w:b/>
              <w:bCs/>
              <w:noProof/>
              <w:sz w:val="16"/>
              <w:szCs w:val="16"/>
              <w:lang w:val="en-US" w:eastAsia="en-US"/>
            </w:rPr>
            <w:t>1</w:t>
          </w:r>
        </w:p>
      </w:tc>
    </w:tr>
    <w:tr w:rsidR="00360135" w:rsidRPr="00E71701" w14:paraId="41E35228" w14:textId="77777777" w:rsidTr="0033645F">
      <w:trPr>
        <w:trHeight w:val="133"/>
      </w:trPr>
      <w:tc>
        <w:tcPr>
          <w:tcW w:w="1915" w:type="pct"/>
          <w:vMerge/>
          <w:vAlign w:val="center"/>
        </w:tcPr>
        <w:p w14:paraId="1BDCB221" w14:textId="77777777" w:rsidR="00360135" w:rsidRPr="00E71701" w:rsidRDefault="00360135" w:rsidP="00B14D50">
          <w:pPr>
            <w:spacing w:before="0" w:after="0"/>
            <w:jc w:val="center"/>
            <w:rPr>
              <w:rFonts w:eastAsia="Calibri"/>
              <w:noProof/>
              <w:sz w:val="22"/>
              <w:szCs w:val="22"/>
              <w:lang w:eastAsia="en-US"/>
            </w:rPr>
          </w:pPr>
        </w:p>
      </w:tc>
      <w:tc>
        <w:tcPr>
          <w:tcW w:w="693" w:type="pct"/>
          <w:tcBorders>
            <w:top w:val="nil"/>
            <w:bottom w:val="single" w:sz="4" w:space="0" w:color="auto"/>
            <w:right w:val="nil"/>
          </w:tcBorders>
          <w:vAlign w:val="center"/>
        </w:tcPr>
        <w:p w14:paraId="7CAA5D53" w14:textId="77777777" w:rsidR="00360135" w:rsidRPr="00E71701" w:rsidRDefault="00360135" w:rsidP="00B14D50">
          <w:pPr>
            <w:spacing w:before="0" w:after="0" w:line="192" w:lineRule="auto"/>
            <w:rPr>
              <w:rFonts w:asciiTheme="majorHAnsi" w:eastAsia="Calibri" w:hAnsiTheme="majorHAnsi"/>
              <w:sz w:val="16"/>
              <w:szCs w:val="22"/>
              <w:lang w:eastAsia="en-US"/>
            </w:rPr>
          </w:pPr>
          <w:r w:rsidRPr="00E71701">
            <w:rPr>
              <w:rFonts w:asciiTheme="majorHAnsi" w:eastAsia="Calibri" w:hAnsiTheme="majorHAnsi"/>
              <w:sz w:val="16"/>
              <w:szCs w:val="22"/>
              <w:lang w:eastAsia="en-US"/>
            </w:rPr>
            <w:t>Adresa</w:t>
          </w:r>
        </w:p>
      </w:tc>
      <w:tc>
        <w:tcPr>
          <w:tcW w:w="2391" w:type="pct"/>
          <w:tcBorders>
            <w:top w:val="nil"/>
            <w:left w:val="nil"/>
            <w:bottom w:val="single" w:sz="4" w:space="0" w:color="auto"/>
          </w:tcBorders>
          <w:vAlign w:val="center"/>
        </w:tcPr>
        <w:p w14:paraId="2ECB21FA" w14:textId="11265A60" w:rsidR="00360135" w:rsidRPr="00E71701" w:rsidRDefault="00360135" w:rsidP="003D563D">
          <w:pPr>
            <w:autoSpaceDE w:val="0"/>
            <w:autoSpaceDN w:val="0"/>
            <w:adjustRightInd w:val="0"/>
            <w:spacing w:before="0" w:after="0"/>
            <w:jc w:val="left"/>
            <w:rPr>
              <w:rFonts w:asciiTheme="majorHAnsi" w:eastAsia="Calibri" w:hAnsiTheme="majorHAnsi"/>
              <w:sz w:val="16"/>
              <w:szCs w:val="22"/>
              <w:lang w:eastAsia="en-US"/>
            </w:rPr>
          </w:pPr>
          <w:r w:rsidRPr="00E1054E">
            <w:rPr>
              <w:rFonts w:asciiTheme="majorHAnsi" w:eastAsia="Calibri" w:hAnsiTheme="majorHAnsi"/>
              <w:sz w:val="16"/>
              <w:szCs w:val="22"/>
              <w:lang w:eastAsia="en-US"/>
            </w:rPr>
            <w:t xml:space="preserve">STR. </w:t>
          </w:r>
          <w:r>
            <w:rPr>
              <w:rFonts w:asciiTheme="majorHAnsi" w:eastAsia="Calibri" w:hAnsiTheme="majorHAnsi"/>
              <w:sz w:val="16"/>
              <w:szCs w:val="22"/>
              <w:lang w:eastAsia="en-US"/>
            </w:rPr>
            <w:t>CRINULUI</w:t>
          </w:r>
          <w:r w:rsidRPr="00E1054E">
            <w:rPr>
              <w:rFonts w:asciiTheme="majorHAnsi" w:eastAsia="Calibri" w:hAnsiTheme="majorHAnsi"/>
              <w:sz w:val="16"/>
              <w:szCs w:val="22"/>
              <w:lang w:eastAsia="en-US"/>
            </w:rPr>
            <w:t xml:space="preserve"> NR.</w:t>
          </w:r>
          <w:r>
            <w:rPr>
              <w:rFonts w:asciiTheme="majorHAnsi" w:eastAsia="Calibri" w:hAnsiTheme="majorHAnsi"/>
              <w:sz w:val="16"/>
              <w:szCs w:val="22"/>
              <w:lang w:eastAsia="en-US"/>
            </w:rPr>
            <w:t>1</w:t>
          </w:r>
          <w:r w:rsidRPr="00E1054E">
            <w:rPr>
              <w:rFonts w:asciiTheme="majorHAnsi" w:eastAsia="Calibri" w:hAnsiTheme="majorHAnsi"/>
              <w:sz w:val="16"/>
              <w:szCs w:val="22"/>
              <w:lang w:eastAsia="en-US"/>
            </w:rPr>
            <w:t xml:space="preserve">, BL. </w:t>
          </w:r>
          <w:r>
            <w:rPr>
              <w:rFonts w:asciiTheme="majorHAnsi" w:eastAsia="Calibri" w:hAnsiTheme="majorHAnsi"/>
              <w:sz w:val="16"/>
              <w:szCs w:val="22"/>
              <w:lang w:eastAsia="en-US"/>
            </w:rPr>
            <w:t>13</w:t>
          </w:r>
          <w:r w:rsidRPr="00E1054E">
            <w:rPr>
              <w:rFonts w:asciiTheme="majorHAnsi" w:eastAsia="Calibri" w:hAnsiTheme="majorHAnsi"/>
              <w:sz w:val="16"/>
              <w:szCs w:val="22"/>
              <w:lang w:eastAsia="en-US"/>
            </w:rPr>
            <w:t>, SC.A,B, SF.GHEORGHE</w:t>
          </w:r>
        </w:p>
      </w:tc>
    </w:tr>
    <w:tr w:rsidR="00360135" w:rsidRPr="00E71701" w14:paraId="4E782ECF" w14:textId="77777777" w:rsidTr="0033645F">
      <w:trPr>
        <w:trHeight w:val="58"/>
      </w:trPr>
      <w:tc>
        <w:tcPr>
          <w:tcW w:w="1915" w:type="pct"/>
          <w:vMerge/>
          <w:vAlign w:val="center"/>
        </w:tcPr>
        <w:p w14:paraId="48D3964E" w14:textId="77777777" w:rsidR="00360135" w:rsidRPr="00E71701" w:rsidRDefault="00360135"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783A1D00" w14:textId="77777777" w:rsidR="00360135" w:rsidRPr="00E71701" w:rsidRDefault="00360135"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Beneficiar</w:t>
          </w:r>
        </w:p>
      </w:tc>
      <w:tc>
        <w:tcPr>
          <w:tcW w:w="2391" w:type="pct"/>
          <w:tcBorders>
            <w:top w:val="single" w:sz="4" w:space="0" w:color="auto"/>
            <w:left w:val="nil"/>
            <w:bottom w:val="single" w:sz="4" w:space="0" w:color="auto"/>
          </w:tcBorders>
          <w:vAlign w:val="center"/>
        </w:tcPr>
        <w:p w14:paraId="68779411" w14:textId="77777777" w:rsidR="00360135" w:rsidRPr="00E71701" w:rsidRDefault="00360135" w:rsidP="00B14D50">
          <w:pPr>
            <w:spacing w:before="0" w:after="0" w:line="192" w:lineRule="auto"/>
            <w:jc w:val="left"/>
            <w:rPr>
              <w:rFonts w:asciiTheme="majorHAnsi" w:eastAsia="Calibri" w:hAnsiTheme="majorHAnsi" w:cstheme="majorHAnsi"/>
              <w:sz w:val="16"/>
              <w:szCs w:val="16"/>
              <w:lang w:eastAsia="en-US"/>
            </w:rPr>
          </w:pPr>
          <w:r w:rsidRPr="00E71701">
            <w:rPr>
              <w:rFonts w:asciiTheme="majorHAnsi" w:eastAsia="Calibri" w:hAnsiTheme="majorHAnsi"/>
              <w:sz w:val="16"/>
              <w:szCs w:val="22"/>
              <w:lang w:eastAsia="en-US"/>
            </w:rPr>
            <w:t>MUN. SFANTU GHEORGHE</w:t>
          </w:r>
        </w:p>
      </w:tc>
    </w:tr>
    <w:tr w:rsidR="00360135" w:rsidRPr="00E71701" w14:paraId="540EEF73" w14:textId="77777777" w:rsidTr="0033645F">
      <w:trPr>
        <w:trHeight w:val="58"/>
      </w:trPr>
      <w:tc>
        <w:tcPr>
          <w:tcW w:w="1915" w:type="pct"/>
          <w:vMerge/>
          <w:vAlign w:val="center"/>
        </w:tcPr>
        <w:p w14:paraId="73A8A4D8" w14:textId="77777777" w:rsidR="00360135" w:rsidRPr="00E71701" w:rsidRDefault="00360135"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27C8F705" w14:textId="77777777" w:rsidR="00360135" w:rsidRPr="00E71701" w:rsidRDefault="00360135"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Nr. Proiect</w:t>
          </w:r>
        </w:p>
      </w:tc>
      <w:tc>
        <w:tcPr>
          <w:tcW w:w="2391" w:type="pct"/>
          <w:tcBorders>
            <w:top w:val="single" w:sz="4" w:space="0" w:color="auto"/>
            <w:left w:val="nil"/>
            <w:bottom w:val="single" w:sz="4" w:space="0" w:color="auto"/>
          </w:tcBorders>
          <w:vAlign w:val="center"/>
        </w:tcPr>
        <w:p w14:paraId="63B93ABA" w14:textId="28504432" w:rsidR="00360135" w:rsidRPr="00E71701" w:rsidRDefault="00360135" w:rsidP="00360135">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43</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13</w:t>
          </w:r>
          <w:r w:rsidRPr="00E71701">
            <w:rPr>
              <w:rFonts w:asciiTheme="majorHAnsi" w:eastAsia="Calibri" w:hAnsiTheme="majorHAnsi"/>
              <w:sz w:val="16"/>
              <w:szCs w:val="22"/>
              <w:lang w:eastAsia="en-US"/>
            </w:rPr>
            <w:t>/2023</w:t>
          </w:r>
        </w:p>
      </w:tc>
    </w:tr>
    <w:tr w:rsidR="00360135" w:rsidRPr="00E71701" w14:paraId="221446E9" w14:textId="77777777" w:rsidTr="0033645F">
      <w:trPr>
        <w:trHeight w:val="58"/>
      </w:trPr>
      <w:tc>
        <w:tcPr>
          <w:tcW w:w="1915" w:type="pct"/>
          <w:vMerge/>
          <w:vAlign w:val="center"/>
        </w:tcPr>
        <w:p w14:paraId="5C04EE9C" w14:textId="77777777" w:rsidR="00360135" w:rsidRPr="00E71701" w:rsidRDefault="00360135"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4442BCB9" w14:textId="77777777" w:rsidR="00360135" w:rsidRPr="00E71701" w:rsidRDefault="00360135"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Faza</w:t>
          </w:r>
        </w:p>
      </w:tc>
      <w:tc>
        <w:tcPr>
          <w:tcW w:w="2391" w:type="pct"/>
          <w:tcBorders>
            <w:top w:val="single" w:sz="4" w:space="0" w:color="auto"/>
            <w:left w:val="nil"/>
            <w:bottom w:val="single" w:sz="4" w:space="0" w:color="auto"/>
          </w:tcBorders>
          <w:vAlign w:val="center"/>
        </w:tcPr>
        <w:p w14:paraId="4F4EEE2E" w14:textId="77777777" w:rsidR="00360135" w:rsidRPr="00E71701" w:rsidRDefault="00360135" w:rsidP="00B14D50">
          <w:pPr>
            <w:spacing w:before="0" w:after="0" w:line="192" w:lineRule="auto"/>
            <w:jc w:val="left"/>
            <w:rPr>
              <w:rFonts w:ascii="Calibri Light" w:eastAsia="Calibri" w:hAnsi="Calibri Light"/>
              <w:sz w:val="16"/>
              <w:szCs w:val="22"/>
              <w:lang w:eastAsia="en-US"/>
            </w:rPr>
          </w:pPr>
          <w:r>
            <w:rPr>
              <w:rFonts w:ascii="Calibri Light" w:eastAsia="Calibri" w:hAnsi="Calibri Light"/>
              <w:sz w:val="16"/>
              <w:szCs w:val="22"/>
              <w:lang w:eastAsia="en-US"/>
            </w:rPr>
            <w:t>PT</w:t>
          </w:r>
        </w:p>
      </w:tc>
    </w:tr>
    <w:tr w:rsidR="00360135" w14:paraId="7C0BCDF5" w14:textId="77777777" w:rsidTr="0033645F">
      <w:trPr>
        <w:trHeight w:val="58"/>
      </w:trPr>
      <w:tc>
        <w:tcPr>
          <w:tcW w:w="1915" w:type="pct"/>
          <w:vMerge/>
          <w:tcBorders>
            <w:bottom w:val="single" w:sz="4" w:space="0" w:color="auto"/>
          </w:tcBorders>
          <w:vAlign w:val="center"/>
        </w:tcPr>
        <w:p w14:paraId="7EF11735" w14:textId="77777777" w:rsidR="00360135" w:rsidRPr="00E71701" w:rsidRDefault="00360135"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02143FCC" w14:textId="77777777" w:rsidR="00360135" w:rsidRPr="00E71701" w:rsidRDefault="00360135"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Data</w:t>
          </w:r>
        </w:p>
      </w:tc>
      <w:tc>
        <w:tcPr>
          <w:tcW w:w="2391" w:type="pct"/>
          <w:tcBorders>
            <w:top w:val="single" w:sz="4" w:space="0" w:color="auto"/>
            <w:left w:val="nil"/>
            <w:bottom w:val="single" w:sz="4" w:space="0" w:color="auto"/>
          </w:tcBorders>
          <w:vAlign w:val="center"/>
        </w:tcPr>
        <w:p w14:paraId="5DE02C2E" w14:textId="155C4618" w:rsidR="00360135" w:rsidRPr="00046427" w:rsidRDefault="00A05FB5" w:rsidP="00B14D50">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MARTIE  2024</w:t>
          </w:r>
        </w:p>
      </w:tc>
    </w:tr>
    <w:bookmarkEnd w:id="114"/>
  </w:tbl>
  <w:p w14:paraId="2681B790" w14:textId="77777777" w:rsidR="00360135" w:rsidRDefault="00360135" w:rsidP="003A295F">
    <w:pPr>
      <w:spacing w:before="0" w:after="0" w:line="120" w:lineRule="auto"/>
      <w:ind w:right="-42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9"/>
    <w:multiLevelType w:val="singleLevel"/>
    <w:tmpl w:val="00000009"/>
    <w:name w:val="WW8Num8"/>
    <w:lvl w:ilvl="0">
      <w:start w:val="1"/>
      <w:numFmt w:val="bullet"/>
      <w:pStyle w:val="ListBullet2"/>
      <w:lvlText w:val=""/>
      <w:lvlJc w:val="left"/>
      <w:pPr>
        <w:tabs>
          <w:tab w:val="num" w:pos="643"/>
        </w:tabs>
        <w:ind w:left="643" w:hanging="360"/>
      </w:pPr>
      <w:rPr>
        <w:rFonts w:ascii="Symbol" w:hAnsi="Symbol"/>
      </w:rPr>
    </w:lvl>
  </w:abstractNum>
  <w:abstractNum w:abstractNumId="3" w15:restartNumberingAfterBreak="0">
    <w:nsid w:val="00000016"/>
    <w:multiLevelType w:val="singleLevel"/>
    <w:tmpl w:val="00000016"/>
    <w:name w:val="WW8Num30"/>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43"/>
    <w:multiLevelType w:val="singleLevel"/>
    <w:tmpl w:val="00000043"/>
    <w:name w:val="WW8Num67"/>
    <w:lvl w:ilvl="0">
      <w:start w:val="1"/>
      <w:numFmt w:val="lowerLetter"/>
      <w:lvlText w:val="%1)"/>
      <w:lvlJc w:val="left"/>
      <w:pPr>
        <w:tabs>
          <w:tab w:val="num" w:pos="1080"/>
        </w:tabs>
        <w:ind w:left="1080" w:hanging="360"/>
      </w:pPr>
    </w:lvl>
  </w:abstractNum>
  <w:abstractNum w:abstractNumId="5" w15:restartNumberingAfterBreak="0">
    <w:nsid w:val="00000081"/>
    <w:multiLevelType w:val="multilevel"/>
    <w:tmpl w:val="00000081"/>
    <w:name w:val="WW8Num128"/>
    <w:lvl w:ilvl="0">
      <w:numFmt w:val="bullet"/>
      <w:lvlText w:val="-"/>
      <w:lvlJc w:val="left"/>
      <w:pPr>
        <w:tabs>
          <w:tab w:val="num" w:pos="720"/>
        </w:tabs>
        <w:ind w:left="720" w:hanging="360"/>
      </w:pPr>
      <w:rPr>
        <w:rFonts w:ascii="Arial" w:hAnsi="Arial" w:cs="Arial"/>
      </w:rPr>
    </w:lvl>
    <w:lvl w:ilvl="1">
      <w:start w:val="1"/>
      <w:numFmt w:val="bullet"/>
      <w:lvlText w:val="o"/>
      <w:lvlJc w:val="left"/>
      <w:pPr>
        <w:tabs>
          <w:tab w:val="num" w:pos="1440"/>
        </w:tabs>
        <w:ind w:left="1440" w:hanging="360"/>
      </w:pPr>
      <w:rPr>
        <w:rFonts w:ascii="Courier New" w:hAnsi="Courier New" w:cs="Courier New"/>
      </w:rPr>
    </w:lvl>
    <w:lvl w:ilvl="2">
      <w:start w:val="3"/>
      <w:numFmt w:val="bullet"/>
      <w:lvlText w:val="-"/>
      <w:lvlJc w:val="left"/>
      <w:pPr>
        <w:tabs>
          <w:tab w:val="num" w:pos="2160"/>
        </w:tabs>
        <w:ind w:left="2160" w:hanging="360"/>
      </w:pPr>
      <w:rPr>
        <w:rFonts w:ascii="Times New Roman" w:hAnsi="Times New Roman" w:cs="Times New Roman"/>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56C299A"/>
    <w:multiLevelType w:val="multilevel"/>
    <w:tmpl w:val="5A8040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07057F05"/>
    <w:multiLevelType w:val="hybridMultilevel"/>
    <w:tmpl w:val="929270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BC004F4"/>
    <w:multiLevelType w:val="hybridMultilevel"/>
    <w:tmpl w:val="63B484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BFF75A5"/>
    <w:multiLevelType w:val="hybridMultilevel"/>
    <w:tmpl w:val="15860F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ED065D3"/>
    <w:multiLevelType w:val="hybridMultilevel"/>
    <w:tmpl w:val="4A2267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AAE45F4"/>
    <w:multiLevelType w:val="hybridMultilevel"/>
    <w:tmpl w:val="E31EB0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B4446F4"/>
    <w:multiLevelType w:val="hybridMultilevel"/>
    <w:tmpl w:val="6DE452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BEB34E6"/>
    <w:multiLevelType w:val="hybridMultilevel"/>
    <w:tmpl w:val="27E4D71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DA8769F"/>
    <w:multiLevelType w:val="hybridMultilevel"/>
    <w:tmpl w:val="E42295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36802DD"/>
    <w:multiLevelType w:val="hybridMultilevel"/>
    <w:tmpl w:val="083AE0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5501EC2"/>
    <w:multiLevelType w:val="hybridMultilevel"/>
    <w:tmpl w:val="581828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67B686E"/>
    <w:multiLevelType w:val="hybridMultilevel"/>
    <w:tmpl w:val="3DAEB2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8B31FCE"/>
    <w:multiLevelType w:val="hybridMultilevel"/>
    <w:tmpl w:val="E6948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91F49BA"/>
    <w:multiLevelType w:val="hybridMultilevel"/>
    <w:tmpl w:val="2F4CFD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EE54A8C"/>
    <w:multiLevelType w:val="hybridMultilevel"/>
    <w:tmpl w:val="56B83E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25522AB"/>
    <w:multiLevelType w:val="hybridMultilevel"/>
    <w:tmpl w:val="604829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407277F"/>
    <w:multiLevelType w:val="hybridMultilevel"/>
    <w:tmpl w:val="CF94DD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52A44BF"/>
    <w:multiLevelType w:val="hybridMultilevel"/>
    <w:tmpl w:val="1506E3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947205C"/>
    <w:multiLevelType w:val="hybridMultilevel"/>
    <w:tmpl w:val="462ED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DB55E3"/>
    <w:multiLevelType w:val="hybridMultilevel"/>
    <w:tmpl w:val="587ABB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BF319B9"/>
    <w:multiLevelType w:val="hybridMultilevel"/>
    <w:tmpl w:val="00786B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C3C79B0"/>
    <w:multiLevelType w:val="hybridMultilevel"/>
    <w:tmpl w:val="34D43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E8A7DC4"/>
    <w:multiLevelType w:val="hybridMultilevel"/>
    <w:tmpl w:val="33E2B0E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3F8F7F97"/>
    <w:multiLevelType w:val="hybridMultilevel"/>
    <w:tmpl w:val="2A6E28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FFE43B3"/>
    <w:multiLevelType w:val="hybridMultilevel"/>
    <w:tmpl w:val="BD2271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0AD5F6D"/>
    <w:multiLevelType w:val="hybridMultilevel"/>
    <w:tmpl w:val="5EA450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40E66C55"/>
    <w:multiLevelType w:val="hybridMultilevel"/>
    <w:tmpl w:val="B046E7B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4103555D"/>
    <w:multiLevelType w:val="hybridMultilevel"/>
    <w:tmpl w:val="288CE0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1DC5276"/>
    <w:multiLevelType w:val="hybridMultilevel"/>
    <w:tmpl w:val="6ED2E3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1FB02FE"/>
    <w:multiLevelType w:val="hybridMultilevel"/>
    <w:tmpl w:val="D99A69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44647FFC"/>
    <w:multiLevelType w:val="hybridMultilevel"/>
    <w:tmpl w:val="85E88A2C"/>
    <w:lvl w:ilvl="0" w:tplc="3D287A56">
      <w:start w:val="1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55504CB"/>
    <w:multiLevelType w:val="hybridMultilevel"/>
    <w:tmpl w:val="2CE264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4ACF190B"/>
    <w:multiLevelType w:val="hybridMultilevel"/>
    <w:tmpl w:val="6230495C"/>
    <w:lvl w:ilvl="0" w:tplc="6DC20956">
      <w:start w:val="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CA0555B"/>
    <w:multiLevelType w:val="hybridMultilevel"/>
    <w:tmpl w:val="931AE5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E747528"/>
    <w:multiLevelType w:val="hybridMultilevel"/>
    <w:tmpl w:val="807EDC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E8F7CFD"/>
    <w:multiLevelType w:val="hybridMultilevel"/>
    <w:tmpl w:val="C14053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4EE7322"/>
    <w:multiLevelType w:val="hybridMultilevel"/>
    <w:tmpl w:val="B61E245C"/>
    <w:lvl w:ilvl="0" w:tplc="3274043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55B5423B"/>
    <w:multiLevelType w:val="hybridMultilevel"/>
    <w:tmpl w:val="33C8E22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76B784E"/>
    <w:multiLevelType w:val="hybridMultilevel"/>
    <w:tmpl w:val="18C0DB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91243B9"/>
    <w:multiLevelType w:val="hybridMultilevel"/>
    <w:tmpl w:val="9F92365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59A84D33"/>
    <w:multiLevelType w:val="hybridMultilevel"/>
    <w:tmpl w:val="EBDC20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5A134D0E"/>
    <w:multiLevelType w:val="hybridMultilevel"/>
    <w:tmpl w:val="953231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C7A6DB5"/>
    <w:multiLevelType w:val="hybridMultilevel"/>
    <w:tmpl w:val="219480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CDD4F31"/>
    <w:multiLevelType w:val="hybridMultilevel"/>
    <w:tmpl w:val="BCF8E7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609178C3"/>
    <w:multiLevelType w:val="hybridMultilevel"/>
    <w:tmpl w:val="3830E6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64485F8B"/>
    <w:multiLevelType w:val="hybridMultilevel"/>
    <w:tmpl w:val="26E222A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65C0561C"/>
    <w:multiLevelType w:val="hybridMultilevel"/>
    <w:tmpl w:val="5FB4EA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5E375FF"/>
    <w:multiLevelType w:val="hybridMultilevel"/>
    <w:tmpl w:val="FC6A162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67B71462"/>
    <w:multiLevelType w:val="hybridMultilevel"/>
    <w:tmpl w:val="563493F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6A0A4D96"/>
    <w:multiLevelType w:val="hybridMultilevel"/>
    <w:tmpl w:val="6DBE90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6B3C20EB"/>
    <w:multiLevelType w:val="hybridMultilevel"/>
    <w:tmpl w:val="33966F5E"/>
    <w:lvl w:ilvl="0" w:tplc="3274043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6C390A53"/>
    <w:multiLevelType w:val="hybridMultilevel"/>
    <w:tmpl w:val="A492268C"/>
    <w:lvl w:ilvl="0" w:tplc="3274043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6EDC3277"/>
    <w:multiLevelType w:val="multilevel"/>
    <w:tmpl w:val="504830E2"/>
    <w:lvl w:ilvl="0">
      <w:start w:val="15"/>
      <w:numFmt w:val="none"/>
      <w:pStyle w:val="Title"/>
      <w:suff w:val="space"/>
      <w:lvlText w:val=""/>
      <w:lvlJc w:val="left"/>
      <w:pPr>
        <w:ind w:left="851" w:hanging="851"/>
      </w:pPr>
      <w:rPr>
        <w:rFonts w:hint="default"/>
        <w:b/>
        <w:i w:val="0"/>
      </w:rPr>
    </w:lvl>
    <w:lvl w:ilvl="1">
      <w:start w:val="1"/>
      <w:numFmt w:val="decimal"/>
      <w:pStyle w:val="Heading1"/>
      <w:suff w:val="space"/>
      <w:lvlText w:val="%1%2."/>
      <w:lvlJc w:val="left"/>
      <w:pPr>
        <w:ind w:left="851" w:hanging="851"/>
      </w:pPr>
      <w:rPr>
        <w:rFonts w:hint="default"/>
        <w:b/>
        <w:i w:val="0"/>
      </w:rPr>
    </w:lvl>
    <w:lvl w:ilvl="2">
      <w:start w:val="1"/>
      <w:numFmt w:val="decimal"/>
      <w:pStyle w:val="Heading2"/>
      <w:suff w:val="space"/>
      <w:lvlText w:val="%1%2.%3."/>
      <w:lvlJc w:val="left"/>
      <w:pPr>
        <w:ind w:left="851"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3"/>
      <w:suff w:val="space"/>
      <w:lvlText w:val="%1%2.%3.%4."/>
      <w:lvlJc w:val="left"/>
      <w:pPr>
        <w:ind w:left="3545"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59" w15:restartNumberingAfterBreak="0">
    <w:nsid w:val="7185561B"/>
    <w:multiLevelType w:val="hybridMultilevel"/>
    <w:tmpl w:val="21BECE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1D54B1A"/>
    <w:multiLevelType w:val="hybridMultilevel"/>
    <w:tmpl w:val="E93C5C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72545718"/>
    <w:multiLevelType w:val="hybridMultilevel"/>
    <w:tmpl w:val="CF24420E"/>
    <w:lvl w:ilvl="0" w:tplc="C2DE54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41D4D09"/>
    <w:multiLevelType w:val="hybridMultilevel"/>
    <w:tmpl w:val="558079D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7E0426AA"/>
    <w:multiLevelType w:val="hybridMultilevel"/>
    <w:tmpl w:val="F0ACA10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7FE95E8D"/>
    <w:multiLevelType w:val="hybridMultilevel"/>
    <w:tmpl w:val="358A4D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806118784">
    <w:abstractNumId w:val="6"/>
  </w:num>
  <w:num w:numId="2" w16cid:durableId="112480320">
    <w:abstractNumId w:val="58"/>
  </w:num>
  <w:num w:numId="3" w16cid:durableId="267616108">
    <w:abstractNumId w:val="21"/>
  </w:num>
  <w:num w:numId="4" w16cid:durableId="1108813287">
    <w:abstractNumId w:val="40"/>
  </w:num>
  <w:num w:numId="5" w16cid:durableId="1908421235">
    <w:abstractNumId w:val="41"/>
  </w:num>
  <w:num w:numId="6" w16cid:durableId="918834790">
    <w:abstractNumId w:val="31"/>
  </w:num>
  <w:num w:numId="7" w16cid:durableId="1152137914">
    <w:abstractNumId w:val="48"/>
  </w:num>
  <w:num w:numId="8" w16cid:durableId="372735986">
    <w:abstractNumId w:val="37"/>
  </w:num>
  <w:num w:numId="9" w16cid:durableId="906107482">
    <w:abstractNumId w:val="52"/>
  </w:num>
  <w:num w:numId="10" w16cid:durableId="72633322">
    <w:abstractNumId w:val="64"/>
  </w:num>
  <w:num w:numId="11" w16cid:durableId="406389332">
    <w:abstractNumId w:val="14"/>
  </w:num>
  <w:num w:numId="12" w16cid:durableId="1115296785">
    <w:abstractNumId w:val="26"/>
  </w:num>
  <w:num w:numId="13" w16cid:durableId="286593338">
    <w:abstractNumId w:val="8"/>
  </w:num>
  <w:num w:numId="14" w16cid:durableId="1346059680">
    <w:abstractNumId w:val="42"/>
  </w:num>
  <w:num w:numId="15" w16cid:durableId="1863132861">
    <w:abstractNumId w:val="57"/>
  </w:num>
  <w:num w:numId="16" w16cid:durableId="1981298303">
    <w:abstractNumId w:val="45"/>
  </w:num>
  <w:num w:numId="17" w16cid:durableId="1722171746">
    <w:abstractNumId w:val="12"/>
  </w:num>
  <w:num w:numId="18" w16cid:durableId="1059666288">
    <w:abstractNumId w:val="33"/>
  </w:num>
  <w:num w:numId="19" w16cid:durableId="1994917184">
    <w:abstractNumId w:val="51"/>
  </w:num>
  <w:num w:numId="20" w16cid:durableId="1269266586">
    <w:abstractNumId w:val="56"/>
  </w:num>
  <w:num w:numId="21" w16cid:durableId="1447695660">
    <w:abstractNumId w:val="5"/>
  </w:num>
  <w:num w:numId="22" w16cid:durableId="1862426703">
    <w:abstractNumId w:val="54"/>
  </w:num>
  <w:num w:numId="23" w16cid:durableId="2123765233">
    <w:abstractNumId w:val="16"/>
  </w:num>
  <w:num w:numId="24" w16cid:durableId="1122841820">
    <w:abstractNumId w:val="10"/>
  </w:num>
  <w:num w:numId="25" w16cid:durableId="1013843633">
    <w:abstractNumId w:val="50"/>
  </w:num>
  <w:num w:numId="26" w16cid:durableId="451361573">
    <w:abstractNumId w:val="15"/>
  </w:num>
  <w:num w:numId="27" w16cid:durableId="1391922567">
    <w:abstractNumId w:val="35"/>
  </w:num>
  <w:num w:numId="28" w16cid:durableId="1685159722">
    <w:abstractNumId w:val="22"/>
  </w:num>
  <w:num w:numId="29" w16cid:durableId="1312366966">
    <w:abstractNumId w:val="53"/>
  </w:num>
  <w:num w:numId="30" w16cid:durableId="875657845">
    <w:abstractNumId w:val="44"/>
  </w:num>
  <w:num w:numId="31" w16cid:durableId="2005936852">
    <w:abstractNumId w:val="9"/>
  </w:num>
  <w:num w:numId="32" w16cid:durableId="152569050">
    <w:abstractNumId w:val="25"/>
  </w:num>
  <w:num w:numId="33" w16cid:durableId="725491590">
    <w:abstractNumId w:val="39"/>
  </w:num>
  <w:num w:numId="34" w16cid:durableId="316963091">
    <w:abstractNumId w:val="17"/>
  </w:num>
  <w:num w:numId="35" w16cid:durableId="1307589536">
    <w:abstractNumId w:val="27"/>
  </w:num>
  <w:num w:numId="36" w16cid:durableId="2146698767">
    <w:abstractNumId w:val="47"/>
  </w:num>
  <w:num w:numId="37" w16cid:durableId="1673020637">
    <w:abstractNumId w:val="29"/>
  </w:num>
  <w:num w:numId="38" w16cid:durableId="1193109873">
    <w:abstractNumId w:val="7"/>
  </w:num>
  <w:num w:numId="39" w16cid:durableId="2053263586">
    <w:abstractNumId w:val="2"/>
  </w:num>
  <w:num w:numId="40" w16cid:durableId="1388336245">
    <w:abstractNumId w:val="19"/>
  </w:num>
  <w:num w:numId="41" w16cid:durableId="754282197">
    <w:abstractNumId w:val="32"/>
  </w:num>
  <w:num w:numId="42" w16cid:durableId="758062761">
    <w:abstractNumId w:val="59"/>
  </w:num>
  <w:num w:numId="43" w16cid:durableId="1755394408">
    <w:abstractNumId w:val="62"/>
  </w:num>
  <w:num w:numId="44" w16cid:durableId="350380646">
    <w:abstractNumId w:val="63"/>
  </w:num>
  <w:num w:numId="45" w16cid:durableId="604659597">
    <w:abstractNumId w:val="30"/>
  </w:num>
  <w:num w:numId="46" w16cid:durableId="668094914">
    <w:abstractNumId w:val="43"/>
  </w:num>
  <w:num w:numId="47" w16cid:durableId="1530023019">
    <w:abstractNumId w:val="23"/>
  </w:num>
  <w:num w:numId="48" w16cid:durableId="1388408927">
    <w:abstractNumId w:val="49"/>
  </w:num>
  <w:num w:numId="49" w16cid:durableId="1971787119">
    <w:abstractNumId w:val="11"/>
  </w:num>
  <w:num w:numId="50" w16cid:durableId="527334566">
    <w:abstractNumId w:val="55"/>
  </w:num>
  <w:num w:numId="51" w16cid:durableId="650210484">
    <w:abstractNumId w:val="13"/>
  </w:num>
  <w:num w:numId="52" w16cid:durableId="1800956892">
    <w:abstractNumId w:val="46"/>
  </w:num>
  <w:num w:numId="53" w16cid:durableId="1942253259">
    <w:abstractNumId w:val="20"/>
  </w:num>
  <w:num w:numId="54" w16cid:durableId="616568380">
    <w:abstractNumId w:val="34"/>
  </w:num>
  <w:num w:numId="55" w16cid:durableId="809631806">
    <w:abstractNumId w:val="18"/>
  </w:num>
  <w:num w:numId="56" w16cid:durableId="889918605">
    <w:abstractNumId w:val="0"/>
    <w:lvlOverride w:ilvl="0">
      <w:lvl w:ilvl="0">
        <w:start w:val="1"/>
        <w:numFmt w:val="bullet"/>
        <w:lvlText w:val=""/>
        <w:legacy w:legacy="1" w:legacySpace="0" w:legacyIndent="567"/>
        <w:lvlJc w:val="left"/>
        <w:pPr>
          <w:ind w:left="575" w:hanging="567"/>
        </w:pPr>
        <w:rPr>
          <w:rFonts w:ascii="Symbol" w:hAnsi="Symbol" w:hint="default"/>
        </w:rPr>
      </w:lvl>
    </w:lvlOverride>
  </w:num>
  <w:num w:numId="57" w16cid:durableId="634141682">
    <w:abstractNumId w:val="36"/>
  </w:num>
  <w:num w:numId="58" w16cid:durableId="36441400">
    <w:abstractNumId w:val="38"/>
  </w:num>
  <w:num w:numId="59" w16cid:durableId="1581984178">
    <w:abstractNumId w:val="28"/>
  </w:num>
  <w:num w:numId="60" w16cid:durableId="2094929473">
    <w:abstractNumId w:val="60"/>
  </w:num>
  <w:num w:numId="61" w16cid:durableId="1379161972">
    <w:abstractNumId w:val="61"/>
  </w:num>
  <w:num w:numId="62" w16cid:durableId="1794015015">
    <w:abstractNumId w:val="2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hideSpellingErrors/>
  <w:hideGrammatical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8C3"/>
    <w:rsid w:val="00000408"/>
    <w:rsid w:val="000010AE"/>
    <w:rsid w:val="00001298"/>
    <w:rsid w:val="000029DD"/>
    <w:rsid w:val="00002BC4"/>
    <w:rsid w:val="00003300"/>
    <w:rsid w:val="0000387F"/>
    <w:rsid w:val="0000497F"/>
    <w:rsid w:val="00006244"/>
    <w:rsid w:val="0000668B"/>
    <w:rsid w:val="00006817"/>
    <w:rsid w:val="00006BF3"/>
    <w:rsid w:val="00011795"/>
    <w:rsid w:val="00012072"/>
    <w:rsid w:val="00012D52"/>
    <w:rsid w:val="00012F8C"/>
    <w:rsid w:val="00013ADE"/>
    <w:rsid w:val="00013BA0"/>
    <w:rsid w:val="00014C7A"/>
    <w:rsid w:val="00014D00"/>
    <w:rsid w:val="00017678"/>
    <w:rsid w:val="00020497"/>
    <w:rsid w:val="000219C3"/>
    <w:rsid w:val="00022F02"/>
    <w:rsid w:val="000231D5"/>
    <w:rsid w:val="000235D0"/>
    <w:rsid w:val="0002383A"/>
    <w:rsid w:val="00024A82"/>
    <w:rsid w:val="00025CC8"/>
    <w:rsid w:val="0003024D"/>
    <w:rsid w:val="00031E53"/>
    <w:rsid w:val="00032239"/>
    <w:rsid w:val="000327F3"/>
    <w:rsid w:val="00032FA9"/>
    <w:rsid w:val="000335D1"/>
    <w:rsid w:val="00033EE8"/>
    <w:rsid w:val="00034718"/>
    <w:rsid w:val="000347FB"/>
    <w:rsid w:val="00034928"/>
    <w:rsid w:val="00034FF8"/>
    <w:rsid w:val="00036608"/>
    <w:rsid w:val="00036A27"/>
    <w:rsid w:val="00036F42"/>
    <w:rsid w:val="00037221"/>
    <w:rsid w:val="000407BF"/>
    <w:rsid w:val="00040C5F"/>
    <w:rsid w:val="00042160"/>
    <w:rsid w:val="0004272B"/>
    <w:rsid w:val="00043471"/>
    <w:rsid w:val="00043D13"/>
    <w:rsid w:val="00044259"/>
    <w:rsid w:val="0004527D"/>
    <w:rsid w:val="0004670F"/>
    <w:rsid w:val="000479D7"/>
    <w:rsid w:val="0005043A"/>
    <w:rsid w:val="0005065A"/>
    <w:rsid w:val="0005207C"/>
    <w:rsid w:val="00052494"/>
    <w:rsid w:val="000525BC"/>
    <w:rsid w:val="000529A4"/>
    <w:rsid w:val="00052C17"/>
    <w:rsid w:val="000532AA"/>
    <w:rsid w:val="00053CFE"/>
    <w:rsid w:val="00054D1D"/>
    <w:rsid w:val="000553CE"/>
    <w:rsid w:val="00055958"/>
    <w:rsid w:val="000575E1"/>
    <w:rsid w:val="0006054C"/>
    <w:rsid w:val="00060B60"/>
    <w:rsid w:val="00060E24"/>
    <w:rsid w:val="00061BFA"/>
    <w:rsid w:val="00061F2B"/>
    <w:rsid w:val="00062827"/>
    <w:rsid w:val="00062F71"/>
    <w:rsid w:val="00062F92"/>
    <w:rsid w:val="00063479"/>
    <w:rsid w:val="00063674"/>
    <w:rsid w:val="00063C0E"/>
    <w:rsid w:val="00064C65"/>
    <w:rsid w:val="000650AD"/>
    <w:rsid w:val="00065812"/>
    <w:rsid w:val="00065CA7"/>
    <w:rsid w:val="0006634F"/>
    <w:rsid w:val="00066A79"/>
    <w:rsid w:val="000677FF"/>
    <w:rsid w:val="00071A8E"/>
    <w:rsid w:val="00071D69"/>
    <w:rsid w:val="00071E31"/>
    <w:rsid w:val="000720D1"/>
    <w:rsid w:val="0007238F"/>
    <w:rsid w:val="00072FF9"/>
    <w:rsid w:val="000739B4"/>
    <w:rsid w:val="000742A8"/>
    <w:rsid w:val="00074311"/>
    <w:rsid w:val="00074D77"/>
    <w:rsid w:val="00076C80"/>
    <w:rsid w:val="00077900"/>
    <w:rsid w:val="00077CAD"/>
    <w:rsid w:val="00077D9B"/>
    <w:rsid w:val="00077FB8"/>
    <w:rsid w:val="00077FED"/>
    <w:rsid w:val="0008024C"/>
    <w:rsid w:val="00081C4B"/>
    <w:rsid w:val="000822FE"/>
    <w:rsid w:val="000836FA"/>
    <w:rsid w:val="00084E33"/>
    <w:rsid w:val="0008519C"/>
    <w:rsid w:val="00085821"/>
    <w:rsid w:val="00085AA7"/>
    <w:rsid w:val="000865E3"/>
    <w:rsid w:val="00086CCA"/>
    <w:rsid w:val="00087FCB"/>
    <w:rsid w:val="0009009B"/>
    <w:rsid w:val="00090E80"/>
    <w:rsid w:val="000914EE"/>
    <w:rsid w:val="00091882"/>
    <w:rsid w:val="00092018"/>
    <w:rsid w:val="000931F7"/>
    <w:rsid w:val="000940E4"/>
    <w:rsid w:val="00094ACD"/>
    <w:rsid w:val="00095143"/>
    <w:rsid w:val="0009590E"/>
    <w:rsid w:val="00095F39"/>
    <w:rsid w:val="000962C4"/>
    <w:rsid w:val="000A0ACC"/>
    <w:rsid w:val="000A1883"/>
    <w:rsid w:val="000A276A"/>
    <w:rsid w:val="000A2BB9"/>
    <w:rsid w:val="000A3B5A"/>
    <w:rsid w:val="000A4397"/>
    <w:rsid w:val="000A45A6"/>
    <w:rsid w:val="000A536C"/>
    <w:rsid w:val="000A66BE"/>
    <w:rsid w:val="000A6841"/>
    <w:rsid w:val="000A73A9"/>
    <w:rsid w:val="000B2E49"/>
    <w:rsid w:val="000B3681"/>
    <w:rsid w:val="000B374F"/>
    <w:rsid w:val="000B3964"/>
    <w:rsid w:val="000B3A48"/>
    <w:rsid w:val="000B3C8F"/>
    <w:rsid w:val="000B4872"/>
    <w:rsid w:val="000B4DB5"/>
    <w:rsid w:val="000B509F"/>
    <w:rsid w:val="000B684D"/>
    <w:rsid w:val="000B7324"/>
    <w:rsid w:val="000C1BB4"/>
    <w:rsid w:val="000C1CE8"/>
    <w:rsid w:val="000C31DF"/>
    <w:rsid w:val="000C3DFD"/>
    <w:rsid w:val="000C3EC8"/>
    <w:rsid w:val="000C450D"/>
    <w:rsid w:val="000C4F87"/>
    <w:rsid w:val="000C5C91"/>
    <w:rsid w:val="000C67C5"/>
    <w:rsid w:val="000C726C"/>
    <w:rsid w:val="000C72F9"/>
    <w:rsid w:val="000D0F0E"/>
    <w:rsid w:val="000D0FF1"/>
    <w:rsid w:val="000D13D6"/>
    <w:rsid w:val="000D1F5B"/>
    <w:rsid w:val="000D32EF"/>
    <w:rsid w:val="000D3ABB"/>
    <w:rsid w:val="000D49BD"/>
    <w:rsid w:val="000D593F"/>
    <w:rsid w:val="000D73C0"/>
    <w:rsid w:val="000D761D"/>
    <w:rsid w:val="000D776A"/>
    <w:rsid w:val="000E169B"/>
    <w:rsid w:val="000E1925"/>
    <w:rsid w:val="000E2046"/>
    <w:rsid w:val="000E21A8"/>
    <w:rsid w:val="000E380B"/>
    <w:rsid w:val="000E3928"/>
    <w:rsid w:val="000E3993"/>
    <w:rsid w:val="000E5B66"/>
    <w:rsid w:val="000E6710"/>
    <w:rsid w:val="000E7541"/>
    <w:rsid w:val="000F0FC5"/>
    <w:rsid w:val="000F15C4"/>
    <w:rsid w:val="000F1686"/>
    <w:rsid w:val="000F1A4D"/>
    <w:rsid w:val="000F226C"/>
    <w:rsid w:val="000F261F"/>
    <w:rsid w:val="000F268A"/>
    <w:rsid w:val="000F2FE2"/>
    <w:rsid w:val="000F31CE"/>
    <w:rsid w:val="000F35CA"/>
    <w:rsid w:val="000F397F"/>
    <w:rsid w:val="000F4E4D"/>
    <w:rsid w:val="000F4FD9"/>
    <w:rsid w:val="000F5015"/>
    <w:rsid w:val="000F563A"/>
    <w:rsid w:val="000F6255"/>
    <w:rsid w:val="000F635C"/>
    <w:rsid w:val="000F6650"/>
    <w:rsid w:val="000F6686"/>
    <w:rsid w:val="000F692F"/>
    <w:rsid w:val="000F6B05"/>
    <w:rsid w:val="000F7024"/>
    <w:rsid w:val="000F715E"/>
    <w:rsid w:val="0010082F"/>
    <w:rsid w:val="00101067"/>
    <w:rsid w:val="00101AAE"/>
    <w:rsid w:val="00102F87"/>
    <w:rsid w:val="0010399A"/>
    <w:rsid w:val="001043E9"/>
    <w:rsid w:val="001044D2"/>
    <w:rsid w:val="00104E7F"/>
    <w:rsid w:val="0010578D"/>
    <w:rsid w:val="00105D63"/>
    <w:rsid w:val="0010650C"/>
    <w:rsid w:val="001066AB"/>
    <w:rsid w:val="001067E8"/>
    <w:rsid w:val="0010702E"/>
    <w:rsid w:val="001120EA"/>
    <w:rsid w:val="0011222D"/>
    <w:rsid w:val="00114480"/>
    <w:rsid w:val="00115C69"/>
    <w:rsid w:val="001165B5"/>
    <w:rsid w:val="00116E7F"/>
    <w:rsid w:val="00117D8C"/>
    <w:rsid w:val="001208C3"/>
    <w:rsid w:val="0012150D"/>
    <w:rsid w:val="00121812"/>
    <w:rsid w:val="00121D13"/>
    <w:rsid w:val="00122497"/>
    <w:rsid w:val="00123192"/>
    <w:rsid w:val="001231CD"/>
    <w:rsid w:val="001237FF"/>
    <w:rsid w:val="00123F0E"/>
    <w:rsid w:val="0012562D"/>
    <w:rsid w:val="00125F85"/>
    <w:rsid w:val="001268A9"/>
    <w:rsid w:val="00127226"/>
    <w:rsid w:val="00127427"/>
    <w:rsid w:val="0012748F"/>
    <w:rsid w:val="0013044C"/>
    <w:rsid w:val="0013107B"/>
    <w:rsid w:val="00133BBC"/>
    <w:rsid w:val="00133E2E"/>
    <w:rsid w:val="00133F9F"/>
    <w:rsid w:val="001349E3"/>
    <w:rsid w:val="00137C72"/>
    <w:rsid w:val="001401AB"/>
    <w:rsid w:val="001407C9"/>
    <w:rsid w:val="00141785"/>
    <w:rsid w:val="00143496"/>
    <w:rsid w:val="00143AB7"/>
    <w:rsid w:val="00144216"/>
    <w:rsid w:val="001449DF"/>
    <w:rsid w:val="00145861"/>
    <w:rsid w:val="00147E3C"/>
    <w:rsid w:val="00150A82"/>
    <w:rsid w:val="00150F37"/>
    <w:rsid w:val="001518FC"/>
    <w:rsid w:val="00152803"/>
    <w:rsid w:val="00152A55"/>
    <w:rsid w:val="00153A8C"/>
    <w:rsid w:val="00153CA8"/>
    <w:rsid w:val="00155516"/>
    <w:rsid w:val="0015571B"/>
    <w:rsid w:val="001562B6"/>
    <w:rsid w:val="0015632D"/>
    <w:rsid w:val="0015645D"/>
    <w:rsid w:val="0015670A"/>
    <w:rsid w:val="001575FA"/>
    <w:rsid w:val="001579C9"/>
    <w:rsid w:val="0016241A"/>
    <w:rsid w:val="00163004"/>
    <w:rsid w:val="001633E5"/>
    <w:rsid w:val="0016347E"/>
    <w:rsid w:val="00164678"/>
    <w:rsid w:val="0016674D"/>
    <w:rsid w:val="001705F0"/>
    <w:rsid w:val="001705F8"/>
    <w:rsid w:val="00170707"/>
    <w:rsid w:val="0017149B"/>
    <w:rsid w:val="001727F3"/>
    <w:rsid w:val="00172940"/>
    <w:rsid w:val="00174C26"/>
    <w:rsid w:val="0017564E"/>
    <w:rsid w:val="00176E14"/>
    <w:rsid w:val="00176F7E"/>
    <w:rsid w:val="001772F6"/>
    <w:rsid w:val="00180115"/>
    <w:rsid w:val="0018030C"/>
    <w:rsid w:val="001803CA"/>
    <w:rsid w:val="001806FB"/>
    <w:rsid w:val="00180734"/>
    <w:rsid w:val="001808A0"/>
    <w:rsid w:val="00180E4F"/>
    <w:rsid w:val="00182A16"/>
    <w:rsid w:val="00183372"/>
    <w:rsid w:val="00183BC3"/>
    <w:rsid w:val="001848D2"/>
    <w:rsid w:val="00185463"/>
    <w:rsid w:val="0018580D"/>
    <w:rsid w:val="001858C3"/>
    <w:rsid w:val="00186868"/>
    <w:rsid w:val="0018728F"/>
    <w:rsid w:val="00187BA8"/>
    <w:rsid w:val="001928A7"/>
    <w:rsid w:val="00192BF0"/>
    <w:rsid w:val="00194578"/>
    <w:rsid w:val="001949F6"/>
    <w:rsid w:val="00195D83"/>
    <w:rsid w:val="001971A9"/>
    <w:rsid w:val="00197A3C"/>
    <w:rsid w:val="001A0B57"/>
    <w:rsid w:val="001A0E5B"/>
    <w:rsid w:val="001A1C14"/>
    <w:rsid w:val="001A2519"/>
    <w:rsid w:val="001A350B"/>
    <w:rsid w:val="001A57CC"/>
    <w:rsid w:val="001A680C"/>
    <w:rsid w:val="001A6AC9"/>
    <w:rsid w:val="001A7F1E"/>
    <w:rsid w:val="001B008B"/>
    <w:rsid w:val="001B05F5"/>
    <w:rsid w:val="001B1D48"/>
    <w:rsid w:val="001B1E73"/>
    <w:rsid w:val="001B1FC2"/>
    <w:rsid w:val="001B3E71"/>
    <w:rsid w:val="001B4988"/>
    <w:rsid w:val="001B4CCD"/>
    <w:rsid w:val="001B4D01"/>
    <w:rsid w:val="001B4EBE"/>
    <w:rsid w:val="001B5A9E"/>
    <w:rsid w:val="001B5B9E"/>
    <w:rsid w:val="001B5E81"/>
    <w:rsid w:val="001B735A"/>
    <w:rsid w:val="001B786C"/>
    <w:rsid w:val="001B7E66"/>
    <w:rsid w:val="001C0412"/>
    <w:rsid w:val="001C1629"/>
    <w:rsid w:val="001C20D1"/>
    <w:rsid w:val="001C31A8"/>
    <w:rsid w:val="001C33A8"/>
    <w:rsid w:val="001C3406"/>
    <w:rsid w:val="001C382F"/>
    <w:rsid w:val="001C3F7D"/>
    <w:rsid w:val="001C6663"/>
    <w:rsid w:val="001C6B08"/>
    <w:rsid w:val="001D02C9"/>
    <w:rsid w:val="001D047C"/>
    <w:rsid w:val="001D1398"/>
    <w:rsid w:val="001D2074"/>
    <w:rsid w:val="001D2257"/>
    <w:rsid w:val="001D2923"/>
    <w:rsid w:val="001D2EC6"/>
    <w:rsid w:val="001D3CC8"/>
    <w:rsid w:val="001D617C"/>
    <w:rsid w:val="001D666E"/>
    <w:rsid w:val="001D7F2B"/>
    <w:rsid w:val="001E00A4"/>
    <w:rsid w:val="001E0126"/>
    <w:rsid w:val="001E056D"/>
    <w:rsid w:val="001E0760"/>
    <w:rsid w:val="001E0B7A"/>
    <w:rsid w:val="001E0E16"/>
    <w:rsid w:val="001E14CA"/>
    <w:rsid w:val="001E154F"/>
    <w:rsid w:val="001E1E8D"/>
    <w:rsid w:val="001E1FC3"/>
    <w:rsid w:val="001E27A2"/>
    <w:rsid w:val="001E27ED"/>
    <w:rsid w:val="001E2FA6"/>
    <w:rsid w:val="001E49A7"/>
    <w:rsid w:val="001E572F"/>
    <w:rsid w:val="001E573F"/>
    <w:rsid w:val="001E5837"/>
    <w:rsid w:val="001E6333"/>
    <w:rsid w:val="001E6488"/>
    <w:rsid w:val="001E6D83"/>
    <w:rsid w:val="001E7F60"/>
    <w:rsid w:val="001F0F1B"/>
    <w:rsid w:val="001F1CD0"/>
    <w:rsid w:val="001F42A9"/>
    <w:rsid w:val="001F755B"/>
    <w:rsid w:val="00200461"/>
    <w:rsid w:val="00201546"/>
    <w:rsid w:val="0020477A"/>
    <w:rsid w:val="0020487C"/>
    <w:rsid w:val="00205B63"/>
    <w:rsid w:val="00206AD8"/>
    <w:rsid w:val="00206BCE"/>
    <w:rsid w:val="00206FC9"/>
    <w:rsid w:val="0021096D"/>
    <w:rsid w:val="00212078"/>
    <w:rsid w:val="00212696"/>
    <w:rsid w:val="002133F6"/>
    <w:rsid w:val="002134D8"/>
    <w:rsid w:val="002137D7"/>
    <w:rsid w:val="00214B2E"/>
    <w:rsid w:val="00214E2C"/>
    <w:rsid w:val="00214EF3"/>
    <w:rsid w:val="0021536E"/>
    <w:rsid w:val="002174AE"/>
    <w:rsid w:val="00220A99"/>
    <w:rsid w:val="00220F89"/>
    <w:rsid w:val="002212F8"/>
    <w:rsid w:val="002218C9"/>
    <w:rsid w:val="00221BB7"/>
    <w:rsid w:val="00222011"/>
    <w:rsid w:val="00222419"/>
    <w:rsid w:val="00223F83"/>
    <w:rsid w:val="002240A2"/>
    <w:rsid w:val="00224F9C"/>
    <w:rsid w:val="00225558"/>
    <w:rsid w:val="00230E98"/>
    <w:rsid w:val="00230EFC"/>
    <w:rsid w:val="00232631"/>
    <w:rsid w:val="00232BD5"/>
    <w:rsid w:val="00232EF6"/>
    <w:rsid w:val="00233742"/>
    <w:rsid w:val="002368B2"/>
    <w:rsid w:val="0023795F"/>
    <w:rsid w:val="00240C94"/>
    <w:rsid w:val="0024133F"/>
    <w:rsid w:val="0024137D"/>
    <w:rsid w:val="002413BE"/>
    <w:rsid w:val="002419FD"/>
    <w:rsid w:val="00241C3C"/>
    <w:rsid w:val="00242D59"/>
    <w:rsid w:val="00243191"/>
    <w:rsid w:val="002440A1"/>
    <w:rsid w:val="00245228"/>
    <w:rsid w:val="0024527B"/>
    <w:rsid w:val="00245BE7"/>
    <w:rsid w:val="00246119"/>
    <w:rsid w:val="0024622A"/>
    <w:rsid w:val="00246782"/>
    <w:rsid w:val="00246EB8"/>
    <w:rsid w:val="00246F65"/>
    <w:rsid w:val="00247E08"/>
    <w:rsid w:val="00250606"/>
    <w:rsid w:val="0025163F"/>
    <w:rsid w:val="00252CE6"/>
    <w:rsid w:val="002536A0"/>
    <w:rsid w:val="00254BAE"/>
    <w:rsid w:val="00255476"/>
    <w:rsid w:val="002555CA"/>
    <w:rsid w:val="002555F8"/>
    <w:rsid w:val="002561F2"/>
    <w:rsid w:val="00260935"/>
    <w:rsid w:val="00261179"/>
    <w:rsid w:val="002616B0"/>
    <w:rsid w:val="00262641"/>
    <w:rsid w:val="00262C99"/>
    <w:rsid w:val="0026342A"/>
    <w:rsid w:val="00264BA9"/>
    <w:rsid w:val="00266A2F"/>
    <w:rsid w:val="00266B83"/>
    <w:rsid w:val="00267E66"/>
    <w:rsid w:val="00271754"/>
    <w:rsid w:val="002747DB"/>
    <w:rsid w:val="00274ED9"/>
    <w:rsid w:val="00275776"/>
    <w:rsid w:val="00275884"/>
    <w:rsid w:val="002760E9"/>
    <w:rsid w:val="002763AA"/>
    <w:rsid w:val="002764FD"/>
    <w:rsid w:val="00276BD9"/>
    <w:rsid w:val="0027705B"/>
    <w:rsid w:val="00280082"/>
    <w:rsid w:val="002809DE"/>
    <w:rsid w:val="0028158E"/>
    <w:rsid w:val="00281B15"/>
    <w:rsid w:val="00281F15"/>
    <w:rsid w:val="002827DE"/>
    <w:rsid w:val="00282BB7"/>
    <w:rsid w:val="00283398"/>
    <w:rsid w:val="00283DC7"/>
    <w:rsid w:val="00284E12"/>
    <w:rsid w:val="00286D00"/>
    <w:rsid w:val="00286DD4"/>
    <w:rsid w:val="00290DA4"/>
    <w:rsid w:val="00293514"/>
    <w:rsid w:val="002946A3"/>
    <w:rsid w:val="002949D6"/>
    <w:rsid w:val="00294EA6"/>
    <w:rsid w:val="00296BC6"/>
    <w:rsid w:val="00297293"/>
    <w:rsid w:val="002972F6"/>
    <w:rsid w:val="00297448"/>
    <w:rsid w:val="00297C5A"/>
    <w:rsid w:val="00297E3A"/>
    <w:rsid w:val="002A08F7"/>
    <w:rsid w:val="002A100A"/>
    <w:rsid w:val="002A2252"/>
    <w:rsid w:val="002A2D33"/>
    <w:rsid w:val="002A36D5"/>
    <w:rsid w:val="002A4467"/>
    <w:rsid w:val="002A4893"/>
    <w:rsid w:val="002A505A"/>
    <w:rsid w:val="002A70B1"/>
    <w:rsid w:val="002A73A4"/>
    <w:rsid w:val="002B1928"/>
    <w:rsid w:val="002B2C89"/>
    <w:rsid w:val="002B39FC"/>
    <w:rsid w:val="002B40EC"/>
    <w:rsid w:val="002B48EB"/>
    <w:rsid w:val="002B4DF9"/>
    <w:rsid w:val="002B659A"/>
    <w:rsid w:val="002B6F21"/>
    <w:rsid w:val="002B77B7"/>
    <w:rsid w:val="002B79DF"/>
    <w:rsid w:val="002B7C1E"/>
    <w:rsid w:val="002C06E2"/>
    <w:rsid w:val="002C18EC"/>
    <w:rsid w:val="002C2F4C"/>
    <w:rsid w:val="002C68C6"/>
    <w:rsid w:val="002C74AE"/>
    <w:rsid w:val="002D023E"/>
    <w:rsid w:val="002D1486"/>
    <w:rsid w:val="002D1B0F"/>
    <w:rsid w:val="002D239F"/>
    <w:rsid w:val="002D2801"/>
    <w:rsid w:val="002D3CBA"/>
    <w:rsid w:val="002D40CD"/>
    <w:rsid w:val="002D4277"/>
    <w:rsid w:val="002D5370"/>
    <w:rsid w:val="002D5E12"/>
    <w:rsid w:val="002D64A7"/>
    <w:rsid w:val="002D67F1"/>
    <w:rsid w:val="002D75C5"/>
    <w:rsid w:val="002D77BE"/>
    <w:rsid w:val="002D7A76"/>
    <w:rsid w:val="002D7EA0"/>
    <w:rsid w:val="002E1609"/>
    <w:rsid w:val="002E28D6"/>
    <w:rsid w:val="002E381C"/>
    <w:rsid w:val="002E4943"/>
    <w:rsid w:val="002E53E9"/>
    <w:rsid w:val="002E5E03"/>
    <w:rsid w:val="002F2009"/>
    <w:rsid w:val="002F2BFD"/>
    <w:rsid w:val="002F4FFC"/>
    <w:rsid w:val="002F56D1"/>
    <w:rsid w:val="002F64D2"/>
    <w:rsid w:val="002F68CD"/>
    <w:rsid w:val="002F6C0A"/>
    <w:rsid w:val="002F776E"/>
    <w:rsid w:val="002F794B"/>
    <w:rsid w:val="002F797E"/>
    <w:rsid w:val="0030203F"/>
    <w:rsid w:val="00302636"/>
    <w:rsid w:val="00302C94"/>
    <w:rsid w:val="00303F53"/>
    <w:rsid w:val="00305125"/>
    <w:rsid w:val="00305BCC"/>
    <w:rsid w:val="00305FBA"/>
    <w:rsid w:val="00306A74"/>
    <w:rsid w:val="00307E95"/>
    <w:rsid w:val="0031034C"/>
    <w:rsid w:val="00310952"/>
    <w:rsid w:val="00310C6D"/>
    <w:rsid w:val="003114D9"/>
    <w:rsid w:val="0031167F"/>
    <w:rsid w:val="00311819"/>
    <w:rsid w:val="00314E72"/>
    <w:rsid w:val="00315799"/>
    <w:rsid w:val="00315AB6"/>
    <w:rsid w:val="00315EFC"/>
    <w:rsid w:val="0031631A"/>
    <w:rsid w:val="0031725D"/>
    <w:rsid w:val="00317F2A"/>
    <w:rsid w:val="003202F8"/>
    <w:rsid w:val="00320824"/>
    <w:rsid w:val="00320AA4"/>
    <w:rsid w:val="00321BB2"/>
    <w:rsid w:val="00321F6D"/>
    <w:rsid w:val="00322897"/>
    <w:rsid w:val="00322D02"/>
    <w:rsid w:val="00322F5F"/>
    <w:rsid w:val="00323748"/>
    <w:rsid w:val="00324398"/>
    <w:rsid w:val="0032478D"/>
    <w:rsid w:val="00324A58"/>
    <w:rsid w:val="00324C2C"/>
    <w:rsid w:val="003267F6"/>
    <w:rsid w:val="00327BF6"/>
    <w:rsid w:val="00331846"/>
    <w:rsid w:val="003319A7"/>
    <w:rsid w:val="00332871"/>
    <w:rsid w:val="00333215"/>
    <w:rsid w:val="00333411"/>
    <w:rsid w:val="003336D0"/>
    <w:rsid w:val="00333BE9"/>
    <w:rsid w:val="003349E1"/>
    <w:rsid w:val="00335AED"/>
    <w:rsid w:val="00335BE8"/>
    <w:rsid w:val="00335E6F"/>
    <w:rsid w:val="0033645F"/>
    <w:rsid w:val="00336733"/>
    <w:rsid w:val="00337FEE"/>
    <w:rsid w:val="00340013"/>
    <w:rsid w:val="00340068"/>
    <w:rsid w:val="003403AB"/>
    <w:rsid w:val="00341B23"/>
    <w:rsid w:val="00341C6C"/>
    <w:rsid w:val="0034326E"/>
    <w:rsid w:val="0034374D"/>
    <w:rsid w:val="003439AA"/>
    <w:rsid w:val="0034480D"/>
    <w:rsid w:val="00345906"/>
    <w:rsid w:val="0034613B"/>
    <w:rsid w:val="00346C4A"/>
    <w:rsid w:val="003474E4"/>
    <w:rsid w:val="0035080F"/>
    <w:rsid w:val="00350C09"/>
    <w:rsid w:val="00351272"/>
    <w:rsid w:val="003520AC"/>
    <w:rsid w:val="00352715"/>
    <w:rsid w:val="003529BE"/>
    <w:rsid w:val="003533B8"/>
    <w:rsid w:val="00353DF1"/>
    <w:rsid w:val="00353E01"/>
    <w:rsid w:val="003562E7"/>
    <w:rsid w:val="00356D9F"/>
    <w:rsid w:val="00357514"/>
    <w:rsid w:val="00360072"/>
    <w:rsid w:val="00360135"/>
    <w:rsid w:val="00362FF1"/>
    <w:rsid w:val="00363F56"/>
    <w:rsid w:val="00366147"/>
    <w:rsid w:val="003671F4"/>
    <w:rsid w:val="003715E0"/>
    <w:rsid w:val="00371F98"/>
    <w:rsid w:val="00373B4B"/>
    <w:rsid w:val="00374B44"/>
    <w:rsid w:val="0037523A"/>
    <w:rsid w:val="00376A58"/>
    <w:rsid w:val="0037709A"/>
    <w:rsid w:val="0037765C"/>
    <w:rsid w:val="00377ED0"/>
    <w:rsid w:val="003809AA"/>
    <w:rsid w:val="00380F9B"/>
    <w:rsid w:val="003812F0"/>
    <w:rsid w:val="00382356"/>
    <w:rsid w:val="0038394D"/>
    <w:rsid w:val="00383F6F"/>
    <w:rsid w:val="00384B96"/>
    <w:rsid w:val="0038515E"/>
    <w:rsid w:val="00385284"/>
    <w:rsid w:val="00385B20"/>
    <w:rsid w:val="0038626B"/>
    <w:rsid w:val="0038659B"/>
    <w:rsid w:val="003868CD"/>
    <w:rsid w:val="003869F2"/>
    <w:rsid w:val="00386C2D"/>
    <w:rsid w:val="00386C7A"/>
    <w:rsid w:val="00386D1C"/>
    <w:rsid w:val="003914FD"/>
    <w:rsid w:val="0039162A"/>
    <w:rsid w:val="00392BD1"/>
    <w:rsid w:val="00392CF1"/>
    <w:rsid w:val="003937F1"/>
    <w:rsid w:val="00394055"/>
    <w:rsid w:val="00395D62"/>
    <w:rsid w:val="00396D89"/>
    <w:rsid w:val="00397932"/>
    <w:rsid w:val="00397EF6"/>
    <w:rsid w:val="003A295F"/>
    <w:rsid w:val="003A3D78"/>
    <w:rsid w:val="003A4133"/>
    <w:rsid w:val="003A45EA"/>
    <w:rsid w:val="003A49E9"/>
    <w:rsid w:val="003A553D"/>
    <w:rsid w:val="003A62A3"/>
    <w:rsid w:val="003A667F"/>
    <w:rsid w:val="003A6CF0"/>
    <w:rsid w:val="003A6DAC"/>
    <w:rsid w:val="003A71EF"/>
    <w:rsid w:val="003A7E34"/>
    <w:rsid w:val="003B01C2"/>
    <w:rsid w:val="003B24E5"/>
    <w:rsid w:val="003B2848"/>
    <w:rsid w:val="003B308D"/>
    <w:rsid w:val="003B3345"/>
    <w:rsid w:val="003B347F"/>
    <w:rsid w:val="003B3832"/>
    <w:rsid w:val="003B48B4"/>
    <w:rsid w:val="003B55E5"/>
    <w:rsid w:val="003B64E5"/>
    <w:rsid w:val="003B75A8"/>
    <w:rsid w:val="003C0158"/>
    <w:rsid w:val="003C0A9E"/>
    <w:rsid w:val="003C1890"/>
    <w:rsid w:val="003C1936"/>
    <w:rsid w:val="003C1A4A"/>
    <w:rsid w:val="003C1C15"/>
    <w:rsid w:val="003C2AEF"/>
    <w:rsid w:val="003C2B61"/>
    <w:rsid w:val="003C3436"/>
    <w:rsid w:val="003C3A45"/>
    <w:rsid w:val="003C4229"/>
    <w:rsid w:val="003C4A4E"/>
    <w:rsid w:val="003C508B"/>
    <w:rsid w:val="003C5B72"/>
    <w:rsid w:val="003C77C8"/>
    <w:rsid w:val="003D0651"/>
    <w:rsid w:val="003D1BFE"/>
    <w:rsid w:val="003D1FBC"/>
    <w:rsid w:val="003D2DE4"/>
    <w:rsid w:val="003D3420"/>
    <w:rsid w:val="003D3707"/>
    <w:rsid w:val="003D3C18"/>
    <w:rsid w:val="003D475D"/>
    <w:rsid w:val="003D4A4E"/>
    <w:rsid w:val="003D5356"/>
    <w:rsid w:val="003D539D"/>
    <w:rsid w:val="003D563D"/>
    <w:rsid w:val="003D65DF"/>
    <w:rsid w:val="003D6898"/>
    <w:rsid w:val="003E1210"/>
    <w:rsid w:val="003E1A23"/>
    <w:rsid w:val="003E3279"/>
    <w:rsid w:val="003E4C43"/>
    <w:rsid w:val="003E4CEF"/>
    <w:rsid w:val="003E4F1B"/>
    <w:rsid w:val="003E551B"/>
    <w:rsid w:val="003E5F80"/>
    <w:rsid w:val="003E604F"/>
    <w:rsid w:val="003E654A"/>
    <w:rsid w:val="003E67FE"/>
    <w:rsid w:val="003E6D4F"/>
    <w:rsid w:val="003F0407"/>
    <w:rsid w:val="003F1894"/>
    <w:rsid w:val="003F1FD8"/>
    <w:rsid w:val="003F2E6D"/>
    <w:rsid w:val="003F36F7"/>
    <w:rsid w:val="003F5C79"/>
    <w:rsid w:val="003F6D2E"/>
    <w:rsid w:val="00401AED"/>
    <w:rsid w:val="00403A52"/>
    <w:rsid w:val="00403BAA"/>
    <w:rsid w:val="00404640"/>
    <w:rsid w:val="00404D25"/>
    <w:rsid w:val="0040526A"/>
    <w:rsid w:val="00405E9A"/>
    <w:rsid w:val="004063D9"/>
    <w:rsid w:val="0040756F"/>
    <w:rsid w:val="00407DD8"/>
    <w:rsid w:val="004101F8"/>
    <w:rsid w:val="00410D5B"/>
    <w:rsid w:val="00410E11"/>
    <w:rsid w:val="00411CBF"/>
    <w:rsid w:val="0041244F"/>
    <w:rsid w:val="0041443A"/>
    <w:rsid w:val="00415B04"/>
    <w:rsid w:val="00416D26"/>
    <w:rsid w:val="004171FD"/>
    <w:rsid w:val="004175E8"/>
    <w:rsid w:val="004207DE"/>
    <w:rsid w:val="00421282"/>
    <w:rsid w:val="00421377"/>
    <w:rsid w:val="00422A04"/>
    <w:rsid w:val="00423380"/>
    <w:rsid w:val="00423B52"/>
    <w:rsid w:val="00423C3A"/>
    <w:rsid w:val="0042516E"/>
    <w:rsid w:val="00425E3A"/>
    <w:rsid w:val="00430995"/>
    <w:rsid w:val="004321CB"/>
    <w:rsid w:val="00432D74"/>
    <w:rsid w:val="00433DDA"/>
    <w:rsid w:val="00434342"/>
    <w:rsid w:val="00434D45"/>
    <w:rsid w:val="00436653"/>
    <w:rsid w:val="00437260"/>
    <w:rsid w:val="00440592"/>
    <w:rsid w:val="00440C50"/>
    <w:rsid w:val="00440F1F"/>
    <w:rsid w:val="0044109D"/>
    <w:rsid w:val="00441AA0"/>
    <w:rsid w:val="00443C48"/>
    <w:rsid w:val="004459F2"/>
    <w:rsid w:val="00445D5D"/>
    <w:rsid w:val="00445D9C"/>
    <w:rsid w:val="00446714"/>
    <w:rsid w:val="004469C4"/>
    <w:rsid w:val="00447854"/>
    <w:rsid w:val="00450261"/>
    <w:rsid w:val="004502D0"/>
    <w:rsid w:val="00450EF2"/>
    <w:rsid w:val="00451529"/>
    <w:rsid w:val="0045269B"/>
    <w:rsid w:val="0045336B"/>
    <w:rsid w:val="004533D8"/>
    <w:rsid w:val="00453AD6"/>
    <w:rsid w:val="004543C7"/>
    <w:rsid w:val="004552AE"/>
    <w:rsid w:val="004561C4"/>
    <w:rsid w:val="00456485"/>
    <w:rsid w:val="004566B2"/>
    <w:rsid w:val="00460D7D"/>
    <w:rsid w:val="0046291F"/>
    <w:rsid w:val="00462BA3"/>
    <w:rsid w:val="00463633"/>
    <w:rsid w:val="00463A29"/>
    <w:rsid w:val="00464D82"/>
    <w:rsid w:val="00465D14"/>
    <w:rsid w:val="00465DA9"/>
    <w:rsid w:val="00467EDC"/>
    <w:rsid w:val="0047024E"/>
    <w:rsid w:val="004708BD"/>
    <w:rsid w:val="00470DAC"/>
    <w:rsid w:val="00471CAF"/>
    <w:rsid w:val="00471EC5"/>
    <w:rsid w:val="004727AE"/>
    <w:rsid w:val="004729EF"/>
    <w:rsid w:val="004734AE"/>
    <w:rsid w:val="00473564"/>
    <w:rsid w:val="0047517E"/>
    <w:rsid w:val="00475CAA"/>
    <w:rsid w:val="00475F6C"/>
    <w:rsid w:val="004767EF"/>
    <w:rsid w:val="00480CB2"/>
    <w:rsid w:val="00480D43"/>
    <w:rsid w:val="00481EA4"/>
    <w:rsid w:val="00482DF4"/>
    <w:rsid w:val="00483478"/>
    <w:rsid w:val="00483733"/>
    <w:rsid w:val="00484928"/>
    <w:rsid w:val="00485606"/>
    <w:rsid w:val="004862A4"/>
    <w:rsid w:val="00486604"/>
    <w:rsid w:val="00486804"/>
    <w:rsid w:val="0049009E"/>
    <w:rsid w:val="00490427"/>
    <w:rsid w:val="00491032"/>
    <w:rsid w:val="00491951"/>
    <w:rsid w:val="00491A0C"/>
    <w:rsid w:val="004927BE"/>
    <w:rsid w:val="00494A61"/>
    <w:rsid w:val="00494BC7"/>
    <w:rsid w:val="004950F7"/>
    <w:rsid w:val="00496521"/>
    <w:rsid w:val="0049697E"/>
    <w:rsid w:val="00496E51"/>
    <w:rsid w:val="00496FF4"/>
    <w:rsid w:val="004A0679"/>
    <w:rsid w:val="004A296D"/>
    <w:rsid w:val="004A344B"/>
    <w:rsid w:val="004A3983"/>
    <w:rsid w:val="004A4A0B"/>
    <w:rsid w:val="004A6049"/>
    <w:rsid w:val="004A6728"/>
    <w:rsid w:val="004A6D66"/>
    <w:rsid w:val="004B29CC"/>
    <w:rsid w:val="004B4F0D"/>
    <w:rsid w:val="004B59FD"/>
    <w:rsid w:val="004B622E"/>
    <w:rsid w:val="004B62E3"/>
    <w:rsid w:val="004B783E"/>
    <w:rsid w:val="004B7D5C"/>
    <w:rsid w:val="004C02A8"/>
    <w:rsid w:val="004C0577"/>
    <w:rsid w:val="004C0B04"/>
    <w:rsid w:val="004C0DBA"/>
    <w:rsid w:val="004C1803"/>
    <w:rsid w:val="004C2EF9"/>
    <w:rsid w:val="004C3370"/>
    <w:rsid w:val="004C72B9"/>
    <w:rsid w:val="004C7DCB"/>
    <w:rsid w:val="004D138A"/>
    <w:rsid w:val="004D3D62"/>
    <w:rsid w:val="004D4D89"/>
    <w:rsid w:val="004D7013"/>
    <w:rsid w:val="004E0896"/>
    <w:rsid w:val="004E23D9"/>
    <w:rsid w:val="004E319D"/>
    <w:rsid w:val="004E45BE"/>
    <w:rsid w:val="004E4722"/>
    <w:rsid w:val="004E476C"/>
    <w:rsid w:val="004E5634"/>
    <w:rsid w:val="004E5AC2"/>
    <w:rsid w:val="004E616A"/>
    <w:rsid w:val="004E77EB"/>
    <w:rsid w:val="004E795C"/>
    <w:rsid w:val="004E7F83"/>
    <w:rsid w:val="004F0759"/>
    <w:rsid w:val="004F139D"/>
    <w:rsid w:val="004F400C"/>
    <w:rsid w:val="004F5F2F"/>
    <w:rsid w:val="004F6A36"/>
    <w:rsid w:val="00500931"/>
    <w:rsid w:val="00500BC2"/>
    <w:rsid w:val="00502E1D"/>
    <w:rsid w:val="00503599"/>
    <w:rsid w:val="00503DA2"/>
    <w:rsid w:val="005043E1"/>
    <w:rsid w:val="00504A35"/>
    <w:rsid w:val="00504D38"/>
    <w:rsid w:val="00505C90"/>
    <w:rsid w:val="005063AE"/>
    <w:rsid w:val="00506DD2"/>
    <w:rsid w:val="005100EE"/>
    <w:rsid w:val="00510C83"/>
    <w:rsid w:val="0051265A"/>
    <w:rsid w:val="00512833"/>
    <w:rsid w:val="00513421"/>
    <w:rsid w:val="00513784"/>
    <w:rsid w:val="00515C43"/>
    <w:rsid w:val="0051701A"/>
    <w:rsid w:val="00517482"/>
    <w:rsid w:val="005178D9"/>
    <w:rsid w:val="00520841"/>
    <w:rsid w:val="00521351"/>
    <w:rsid w:val="0052152B"/>
    <w:rsid w:val="00521ABF"/>
    <w:rsid w:val="005220EA"/>
    <w:rsid w:val="00522B3C"/>
    <w:rsid w:val="005234D1"/>
    <w:rsid w:val="00524B1F"/>
    <w:rsid w:val="0052522F"/>
    <w:rsid w:val="005253D8"/>
    <w:rsid w:val="00527D1B"/>
    <w:rsid w:val="005301E5"/>
    <w:rsid w:val="005302C8"/>
    <w:rsid w:val="00530683"/>
    <w:rsid w:val="00532FE2"/>
    <w:rsid w:val="005346FA"/>
    <w:rsid w:val="00536F3F"/>
    <w:rsid w:val="00537509"/>
    <w:rsid w:val="00537D55"/>
    <w:rsid w:val="005407FA"/>
    <w:rsid w:val="00541CCB"/>
    <w:rsid w:val="005421BC"/>
    <w:rsid w:val="00542677"/>
    <w:rsid w:val="00542A04"/>
    <w:rsid w:val="005443B2"/>
    <w:rsid w:val="005456D5"/>
    <w:rsid w:val="005457C7"/>
    <w:rsid w:val="0054676D"/>
    <w:rsid w:val="00546A86"/>
    <w:rsid w:val="005476A0"/>
    <w:rsid w:val="00547921"/>
    <w:rsid w:val="00550E84"/>
    <w:rsid w:val="00552938"/>
    <w:rsid w:val="005535B0"/>
    <w:rsid w:val="0055399F"/>
    <w:rsid w:val="00553EE6"/>
    <w:rsid w:val="0055488B"/>
    <w:rsid w:val="00554F24"/>
    <w:rsid w:val="005554C6"/>
    <w:rsid w:val="005556A6"/>
    <w:rsid w:val="005569FA"/>
    <w:rsid w:val="00556C7B"/>
    <w:rsid w:val="005570F8"/>
    <w:rsid w:val="00557541"/>
    <w:rsid w:val="005648A1"/>
    <w:rsid w:val="005662A2"/>
    <w:rsid w:val="00566352"/>
    <w:rsid w:val="0056657D"/>
    <w:rsid w:val="00566C0B"/>
    <w:rsid w:val="00566E5A"/>
    <w:rsid w:val="005710B2"/>
    <w:rsid w:val="00572134"/>
    <w:rsid w:val="00572292"/>
    <w:rsid w:val="00572572"/>
    <w:rsid w:val="00573F69"/>
    <w:rsid w:val="005740BE"/>
    <w:rsid w:val="0057532C"/>
    <w:rsid w:val="00575673"/>
    <w:rsid w:val="0057619A"/>
    <w:rsid w:val="00580601"/>
    <w:rsid w:val="005806E4"/>
    <w:rsid w:val="00580F34"/>
    <w:rsid w:val="00581554"/>
    <w:rsid w:val="00581613"/>
    <w:rsid w:val="005820A2"/>
    <w:rsid w:val="00582D67"/>
    <w:rsid w:val="00583366"/>
    <w:rsid w:val="00583ACE"/>
    <w:rsid w:val="00584E10"/>
    <w:rsid w:val="005858EC"/>
    <w:rsid w:val="00586CC4"/>
    <w:rsid w:val="005905D0"/>
    <w:rsid w:val="00590A55"/>
    <w:rsid w:val="00591240"/>
    <w:rsid w:val="005912B3"/>
    <w:rsid w:val="00591E7D"/>
    <w:rsid w:val="005935C5"/>
    <w:rsid w:val="005947F4"/>
    <w:rsid w:val="00594A55"/>
    <w:rsid w:val="0059545D"/>
    <w:rsid w:val="00595DE9"/>
    <w:rsid w:val="00597747"/>
    <w:rsid w:val="0059775C"/>
    <w:rsid w:val="00597816"/>
    <w:rsid w:val="00597D3A"/>
    <w:rsid w:val="00597F63"/>
    <w:rsid w:val="005A074B"/>
    <w:rsid w:val="005A4494"/>
    <w:rsid w:val="005A4F50"/>
    <w:rsid w:val="005A567F"/>
    <w:rsid w:val="005A56B6"/>
    <w:rsid w:val="005A5D82"/>
    <w:rsid w:val="005A6672"/>
    <w:rsid w:val="005A77C9"/>
    <w:rsid w:val="005A7ECE"/>
    <w:rsid w:val="005B1BCC"/>
    <w:rsid w:val="005B1F17"/>
    <w:rsid w:val="005B1F51"/>
    <w:rsid w:val="005B2183"/>
    <w:rsid w:val="005B2D32"/>
    <w:rsid w:val="005B2D5C"/>
    <w:rsid w:val="005B2E34"/>
    <w:rsid w:val="005B39C4"/>
    <w:rsid w:val="005B4036"/>
    <w:rsid w:val="005B4182"/>
    <w:rsid w:val="005B44B1"/>
    <w:rsid w:val="005B4C0E"/>
    <w:rsid w:val="005B6BC9"/>
    <w:rsid w:val="005C0260"/>
    <w:rsid w:val="005C231C"/>
    <w:rsid w:val="005C24E4"/>
    <w:rsid w:val="005C41A0"/>
    <w:rsid w:val="005C41F0"/>
    <w:rsid w:val="005C5337"/>
    <w:rsid w:val="005C5E88"/>
    <w:rsid w:val="005C5E93"/>
    <w:rsid w:val="005C69C5"/>
    <w:rsid w:val="005C7CB5"/>
    <w:rsid w:val="005D01FA"/>
    <w:rsid w:val="005D2DF0"/>
    <w:rsid w:val="005D3007"/>
    <w:rsid w:val="005D37AB"/>
    <w:rsid w:val="005D3E90"/>
    <w:rsid w:val="005D425F"/>
    <w:rsid w:val="005D459A"/>
    <w:rsid w:val="005D467B"/>
    <w:rsid w:val="005D77BB"/>
    <w:rsid w:val="005D7A1E"/>
    <w:rsid w:val="005E0510"/>
    <w:rsid w:val="005E1E5B"/>
    <w:rsid w:val="005E235D"/>
    <w:rsid w:val="005E30A2"/>
    <w:rsid w:val="005E31A6"/>
    <w:rsid w:val="005E3388"/>
    <w:rsid w:val="005E40D8"/>
    <w:rsid w:val="005E4BBC"/>
    <w:rsid w:val="005E55E8"/>
    <w:rsid w:val="005E698B"/>
    <w:rsid w:val="005F156B"/>
    <w:rsid w:val="005F2187"/>
    <w:rsid w:val="005F2824"/>
    <w:rsid w:val="005F4589"/>
    <w:rsid w:val="005F50E4"/>
    <w:rsid w:val="005F5546"/>
    <w:rsid w:val="005F602A"/>
    <w:rsid w:val="005F7DD3"/>
    <w:rsid w:val="006004EE"/>
    <w:rsid w:val="00601216"/>
    <w:rsid w:val="00601A8A"/>
    <w:rsid w:val="00602A17"/>
    <w:rsid w:val="006033FC"/>
    <w:rsid w:val="00603FC5"/>
    <w:rsid w:val="006045DC"/>
    <w:rsid w:val="006059AF"/>
    <w:rsid w:val="0060639A"/>
    <w:rsid w:val="00606765"/>
    <w:rsid w:val="0060721A"/>
    <w:rsid w:val="00610B03"/>
    <w:rsid w:val="006116D0"/>
    <w:rsid w:val="006122C0"/>
    <w:rsid w:val="0061291D"/>
    <w:rsid w:val="00612DCC"/>
    <w:rsid w:val="00614A94"/>
    <w:rsid w:val="00614C1C"/>
    <w:rsid w:val="00616575"/>
    <w:rsid w:val="00616B02"/>
    <w:rsid w:val="00617450"/>
    <w:rsid w:val="0062042A"/>
    <w:rsid w:val="00620D93"/>
    <w:rsid w:val="00621291"/>
    <w:rsid w:val="00621810"/>
    <w:rsid w:val="00621829"/>
    <w:rsid w:val="00622120"/>
    <w:rsid w:val="00622B8F"/>
    <w:rsid w:val="0062372F"/>
    <w:rsid w:val="0062377A"/>
    <w:rsid w:val="006254BC"/>
    <w:rsid w:val="00625954"/>
    <w:rsid w:val="00625B34"/>
    <w:rsid w:val="00626798"/>
    <w:rsid w:val="00631587"/>
    <w:rsid w:val="00632FD1"/>
    <w:rsid w:val="0063313A"/>
    <w:rsid w:val="00633226"/>
    <w:rsid w:val="00633CA8"/>
    <w:rsid w:val="00633E52"/>
    <w:rsid w:val="00634F6F"/>
    <w:rsid w:val="00636F63"/>
    <w:rsid w:val="006373FB"/>
    <w:rsid w:val="00640730"/>
    <w:rsid w:val="00640D69"/>
    <w:rsid w:val="006411F8"/>
    <w:rsid w:val="00641227"/>
    <w:rsid w:val="006413E6"/>
    <w:rsid w:val="00641F1E"/>
    <w:rsid w:val="00641FF6"/>
    <w:rsid w:val="00645EDD"/>
    <w:rsid w:val="00646B3A"/>
    <w:rsid w:val="00651CB7"/>
    <w:rsid w:val="006521A9"/>
    <w:rsid w:val="006524E3"/>
    <w:rsid w:val="006535B5"/>
    <w:rsid w:val="00654AC8"/>
    <w:rsid w:val="0065640E"/>
    <w:rsid w:val="00656970"/>
    <w:rsid w:val="00657236"/>
    <w:rsid w:val="00657AD0"/>
    <w:rsid w:val="00660381"/>
    <w:rsid w:val="006607C2"/>
    <w:rsid w:val="00662A64"/>
    <w:rsid w:val="006637F0"/>
    <w:rsid w:val="00663FE2"/>
    <w:rsid w:val="00665103"/>
    <w:rsid w:val="0066721B"/>
    <w:rsid w:val="00667736"/>
    <w:rsid w:val="00671496"/>
    <w:rsid w:val="0067149C"/>
    <w:rsid w:val="0067293B"/>
    <w:rsid w:val="006767CC"/>
    <w:rsid w:val="0067772C"/>
    <w:rsid w:val="006778AB"/>
    <w:rsid w:val="00680630"/>
    <w:rsid w:val="00680771"/>
    <w:rsid w:val="006822C0"/>
    <w:rsid w:val="00683591"/>
    <w:rsid w:val="00683D4B"/>
    <w:rsid w:val="00684B12"/>
    <w:rsid w:val="00684D75"/>
    <w:rsid w:val="00685444"/>
    <w:rsid w:val="00685F83"/>
    <w:rsid w:val="0068638D"/>
    <w:rsid w:val="00686E0B"/>
    <w:rsid w:val="00691E56"/>
    <w:rsid w:val="00692438"/>
    <w:rsid w:val="00692495"/>
    <w:rsid w:val="00692957"/>
    <w:rsid w:val="00693450"/>
    <w:rsid w:val="00695D39"/>
    <w:rsid w:val="00696744"/>
    <w:rsid w:val="006972B8"/>
    <w:rsid w:val="0069742F"/>
    <w:rsid w:val="00697AEF"/>
    <w:rsid w:val="006A03D1"/>
    <w:rsid w:val="006A2085"/>
    <w:rsid w:val="006A2D0E"/>
    <w:rsid w:val="006A39AB"/>
    <w:rsid w:val="006A4295"/>
    <w:rsid w:val="006A6B5E"/>
    <w:rsid w:val="006B04BA"/>
    <w:rsid w:val="006B1736"/>
    <w:rsid w:val="006B2CED"/>
    <w:rsid w:val="006B3F60"/>
    <w:rsid w:val="006B45D0"/>
    <w:rsid w:val="006B476D"/>
    <w:rsid w:val="006B4F37"/>
    <w:rsid w:val="006B5769"/>
    <w:rsid w:val="006B57B9"/>
    <w:rsid w:val="006B58D3"/>
    <w:rsid w:val="006B65C9"/>
    <w:rsid w:val="006B717B"/>
    <w:rsid w:val="006C0BE0"/>
    <w:rsid w:val="006C17B6"/>
    <w:rsid w:val="006C2038"/>
    <w:rsid w:val="006C2E11"/>
    <w:rsid w:val="006C434C"/>
    <w:rsid w:val="006C6CD6"/>
    <w:rsid w:val="006C763A"/>
    <w:rsid w:val="006D0742"/>
    <w:rsid w:val="006D15E7"/>
    <w:rsid w:val="006D18C8"/>
    <w:rsid w:val="006D1C0F"/>
    <w:rsid w:val="006D268F"/>
    <w:rsid w:val="006D34AF"/>
    <w:rsid w:val="006D38E3"/>
    <w:rsid w:val="006D5FD6"/>
    <w:rsid w:val="006D6766"/>
    <w:rsid w:val="006D76AE"/>
    <w:rsid w:val="006D7828"/>
    <w:rsid w:val="006D78E0"/>
    <w:rsid w:val="006D7A23"/>
    <w:rsid w:val="006E1080"/>
    <w:rsid w:val="006E2AF8"/>
    <w:rsid w:val="006E2D01"/>
    <w:rsid w:val="006E3841"/>
    <w:rsid w:val="006E3847"/>
    <w:rsid w:val="006E420E"/>
    <w:rsid w:val="006E6A0B"/>
    <w:rsid w:val="006E788D"/>
    <w:rsid w:val="006F1379"/>
    <w:rsid w:val="006F2467"/>
    <w:rsid w:val="006F2DA5"/>
    <w:rsid w:val="006F588C"/>
    <w:rsid w:val="006F5CB0"/>
    <w:rsid w:val="006F5E01"/>
    <w:rsid w:val="0070077C"/>
    <w:rsid w:val="00700988"/>
    <w:rsid w:val="00700A2F"/>
    <w:rsid w:val="00701B64"/>
    <w:rsid w:val="00702004"/>
    <w:rsid w:val="00702D7F"/>
    <w:rsid w:val="007045E5"/>
    <w:rsid w:val="0070570E"/>
    <w:rsid w:val="007065A2"/>
    <w:rsid w:val="00706639"/>
    <w:rsid w:val="00706808"/>
    <w:rsid w:val="00706A65"/>
    <w:rsid w:val="00706AB4"/>
    <w:rsid w:val="00707B3E"/>
    <w:rsid w:val="007111DD"/>
    <w:rsid w:val="007123F0"/>
    <w:rsid w:val="00713918"/>
    <w:rsid w:val="0071606A"/>
    <w:rsid w:val="00716C71"/>
    <w:rsid w:val="00717141"/>
    <w:rsid w:val="0071716E"/>
    <w:rsid w:val="00717517"/>
    <w:rsid w:val="00717A9D"/>
    <w:rsid w:val="0072090D"/>
    <w:rsid w:val="00720E24"/>
    <w:rsid w:val="00721E62"/>
    <w:rsid w:val="00722704"/>
    <w:rsid w:val="007228F0"/>
    <w:rsid w:val="007248A8"/>
    <w:rsid w:val="00724BD8"/>
    <w:rsid w:val="00724D05"/>
    <w:rsid w:val="00725BDB"/>
    <w:rsid w:val="00727045"/>
    <w:rsid w:val="007274E8"/>
    <w:rsid w:val="00727F86"/>
    <w:rsid w:val="00730005"/>
    <w:rsid w:val="00730532"/>
    <w:rsid w:val="00730DB5"/>
    <w:rsid w:val="0073183F"/>
    <w:rsid w:val="00731958"/>
    <w:rsid w:val="007323C7"/>
    <w:rsid w:val="00734C5C"/>
    <w:rsid w:val="00734CAD"/>
    <w:rsid w:val="00734EE6"/>
    <w:rsid w:val="00735891"/>
    <w:rsid w:val="00735D0A"/>
    <w:rsid w:val="00737AD0"/>
    <w:rsid w:val="00740D7D"/>
    <w:rsid w:val="0074121C"/>
    <w:rsid w:val="00741AAA"/>
    <w:rsid w:val="00743289"/>
    <w:rsid w:val="00744266"/>
    <w:rsid w:val="00747268"/>
    <w:rsid w:val="00747B97"/>
    <w:rsid w:val="0075054E"/>
    <w:rsid w:val="00751129"/>
    <w:rsid w:val="00751BEF"/>
    <w:rsid w:val="00753012"/>
    <w:rsid w:val="00753398"/>
    <w:rsid w:val="007539A1"/>
    <w:rsid w:val="00754FA4"/>
    <w:rsid w:val="007554A8"/>
    <w:rsid w:val="00755A8E"/>
    <w:rsid w:val="007571F9"/>
    <w:rsid w:val="00757A95"/>
    <w:rsid w:val="007600A0"/>
    <w:rsid w:val="007613E5"/>
    <w:rsid w:val="00763571"/>
    <w:rsid w:val="00764197"/>
    <w:rsid w:val="00765E60"/>
    <w:rsid w:val="007665E3"/>
    <w:rsid w:val="007715DF"/>
    <w:rsid w:val="007717DC"/>
    <w:rsid w:val="00772FAD"/>
    <w:rsid w:val="007731C5"/>
    <w:rsid w:val="00774997"/>
    <w:rsid w:val="007754FE"/>
    <w:rsid w:val="00775834"/>
    <w:rsid w:val="007768A2"/>
    <w:rsid w:val="00776B0B"/>
    <w:rsid w:val="0077726D"/>
    <w:rsid w:val="007820E4"/>
    <w:rsid w:val="00782441"/>
    <w:rsid w:val="00782944"/>
    <w:rsid w:val="00782CC9"/>
    <w:rsid w:val="00783268"/>
    <w:rsid w:val="0078464D"/>
    <w:rsid w:val="0078470C"/>
    <w:rsid w:val="007847B0"/>
    <w:rsid w:val="00784B53"/>
    <w:rsid w:val="00785B62"/>
    <w:rsid w:val="00786DB2"/>
    <w:rsid w:val="00790E89"/>
    <w:rsid w:val="00791919"/>
    <w:rsid w:val="00791C82"/>
    <w:rsid w:val="007935CC"/>
    <w:rsid w:val="0079363A"/>
    <w:rsid w:val="007944E6"/>
    <w:rsid w:val="0079495F"/>
    <w:rsid w:val="00794B18"/>
    <w:rsid w:val="0079551F"/>
    <w:rsid w:val="0079567A"/>
    <w:rsid w:val="00795728"/>
    <w:rsid w:val="00795A3A"/>
    <w:rsid w:val="00795E9D"/>
    <w:rsid w:val="00796573"/>
    <w:rsid w:val="007A0947"/>
    <w:rsid w:val="007A3F29"/>
    <w:rsid w:val="007A456C"/>
    <w:rsid w:val="007A5063"/>
    <w:rsid w:val="007A5A98"/>
    <w:rsid w:val="007A5CDC"/>
    <w:rsid w:val="007A71CB"/>
    <w:rsid w:val="007B00A5"/>
    <w:rsid w:val="007B107A"/>
    <w:rsid w:val="007B2DB5"/>
    <w:rsid w:val="007B432D"/>
    <w:rsid w:val="007B480F"/>
    <w:rsid w:val="007B5287"/>
    <w:rsid w:val="007B79B4"/>
    <w:rsid w:val="007C1A58"/>
    <w:rsid w:val="007C2049"/>
    <w:rsid w:val="007C25D2"/>
    <w:rsid w:val="007C2F83"/>
    <w:rsid w:val="007C3960"/>
    <w:rsid w:val="007C5E1E"/>
    <w:rsid w:val="007C605D"/>
    <w:rsid w:val="007C64E1"/>
    <w:rsid w:val="007C6722"/>
    <w:rsid w:val="007C7A68"/>
    <w:rsid w:val="007D0730"/>
    <w:rsid w:val="007D1299"/>
    <w:rsid w:val="007D1775"/>
    <w:rsid w:val="007D227A"/>
    <w:rsid w:val="007D2A68"/>
    <w:rsid w:val="007D2F7E"/>
    <w:rsid w:val="007D3D7A"/>
    <w:rsid w:val="007D4775"/>
    <w:rsid w:val="007D48D1"/>
    <w:rsid w:val="007D4FE4"/>
    <w:rsid w:val="007D5915"/>
    <w:rsid w:val="007D596C"/>
    <w:rsid w:val="007D6DEE"/>
    <w:rsid w:val="007D735F"/>
    <w:rsid w:val="007D78F5"/>
    <w:rsid w:val="007E0CE3"/>
    <w:rsid w:val="007E1981"/>
    <w:rsid w:val="007E2F6D"/>
    <w:rsid w:val="007E3D2A"/>
    <w:rsid w:val="007E53CC"/>
    <w:rsid w:val="007E62ED"/>
    <w:rsid w:val="007E7B96"/>
    <w:rsid w:val="007F0E00"/>
    <w:rsid w:val="007F1A49"/>
    <w:rsid w:val="007F3D46"/>
    <w:rsid w:val="007F3EAE"/>
    <w:rsid w:val="007F3EE9"/>
    <w:rsid w:val="007F4D08"/>
    <w:rsid w:val="007F5250"/>
    <w:rsid w:val="007F565F"/>
    <w:rsid w:val="007F6EFA"/>
    <w:rsid w:val="007F70FA"/>
    <w:rsid w:val="007F767D"/>
    <w:rsid w:val="007F7F4B"/>
    <w:rsid w:val="00800D47"/>
    <w:rsid w:val="008023B9"/>
    <w:rsid w:val="00802BAE"/>
    <w:rsid w:val="00802BDE"/>
    <w:rsid w:val="00803AFF"/>
    <w:rsid w:val="00804109"/>
    <w:rsid w:val="008043D5"/>
    <w:rsid w:val="00804ABF"/>
    <w:rsid w:val="00805B01"/>
    <w:rsid w:val="00805E3C"/>
    <w:rsid w:val="008074D7"/>
    <w:rsid w:val="008121FB"/>
    <w:rsid w:val="008127EF"/>
    <w:rsid w:val="00812B86"/>
    <w:rsid w:val="008137F0"/>
    <w:rsid w:val="00813BE4"/>
    <w:rsid w:val="0081473A"/>
    <w:rsid w:val="008152EF"/>
    <w:rsid w:val="00816976"/>
    <w:rsid w:val="008177E6"/>
    <w:rsid w:val="0082039B"/>
    <w:rsid w:val="00820833"/>
    <w:rsid w:val="00820D9D"/>
    <w:rsid w:val="0082184E"/>
    <w:rsid w:val="008223E0"/>
    <w:rsid w:val="00822EB6"/>
    <w:rsid w:val="00824188"/>
    <w:rsid w:val="0082425B"/>
    <w:rsid w:val="0082476B"/>
    <w:rsid w:val="00824ABA"/>
    <w:rsid w:val="00824F6C"/>
    <w:rsid w:val="008251C2"/>
    <w:rsid w:val="008254C1"/>
    <w:rsid w:val="00825AD6"/>
    <w:rsid w:val="008261DC"/>
    <w:rsid w:val="008302BA"/>
    <w:rsid w:val="00831189"/>
    <w:rsid w:val="00832264"/>
    <w:rsid w:val="00833531"/>
    <w:rsid w:val="00834147"/>
    <w:rsid w:val="008357D9"/>
    <w:rsid w:val="00835FE8"/>
    <w:rsid w:val="00836770"/>
    <w:rsid w:val="00836D89"/>
    <w:rsid w:val="008410EE"/>
    <w:rsid w:val="00841267"/>
    <w:rsid w:val="00841757"/>
    <w:rsid w:val="008418B2"/>
    <w:rsid w:val="008421EE"/>
    <w:rsid w:val="00842C5F"/>
    <w:rsid w:val="00842D16"/>
    <w:rsid w:val="00843194"/>
    <w:rsid w:val="00843A20"/>
    <w:rsid w:val="008465F4"/>
    <w:rsid w:val="008470F5"/>
    <w:rsid w:val="00847C6E"/>
    <w:rsid w:val="008500FD"/>
    <w:rsid w:val="00851804"/>
    <w:rsid w:val="00853DC3"/>
    <w:rsid w:val="00854A43"/>
    <w:rsid w:val="00855340"/>
    <w:rsid w:val="00856472"/>
    <w:rsid w:val="00856FE2"/>
    <w:rsid w:val="0086037B"/>
    <w:rsid w:val="008606D9"/>
    <w:rsid w:val="00860DF6"/>
    <w:rsid w:val="00860F99"/>
    <w:rsid w:val="008621AB"/>
    <w:rsid w:val="008625C0"/>
    <w:rsid w:val="00862EA6"/>
    <w:rsid w:val="008635D2"/>
    <w:rsid w:val="0086507F"/>
    <w:rsid w:val="00865859"/>
    <w:rsid w:val="008661EF"/>
    <w:rsid w:val="008663D5"/>
    <w:rsid w:val="00866E8B"/>
    <w:rsid w:val="008677F3"/>
    <w:rsid w:val="00867BA5"/>
    <w:rsid w:val="00867D2A"/>
    <w:rsid w:val="008703FB"/>
    <w:rsid w:val="0087071F"/>
    <w:rsid w:val="00871488"/>
    <w:rsid w:val="0087181A"/>
    <w:rsid w:val="00871BA5"/>
    <w:rsid w:val="008721F4"/>
    <w:rsid w:val="0087284E"/>
    <w:rsid w:val="008729BE"/>
    <w:rsid w:val="00872A9E"/>
    <w:rsid w:val="00872C2E"/>
    <w:rsid w:val="0087300F"/>
    <w:rsid w:val="00873CDA"/>
    <w:rsid w:val="008752BB"/>
    <w:rsid w:val="008765BA"/>
    <w:rsid w:val="00877182"/>
    <w:rsid w:val="00880EA1"/>
    <w:rsid w:val="00882748"/>
    <w:rsid w:val="00882EF0"/>
    <w:rsid w:val="00884A81"/>
    <w:rsid w:val="00884C59"/>
    <w:rsid w:val="008860EE"/>
    <w:rsid w:val="008863C1"/>
    <w:rsid w:val="00887155"/>
    <w:rsid w:val="00887692"/>
    <w:rsid w:val="00890A1C"/>
    <w:rsid w:val="00891A82"/>
    <w:rsid w:val="00891DAE"/>
    <w:rsid w:val="008921FA"/>
    <w:rsid w:val="008924C2"/>
    <w:rsid w:val="00892683"/>
    <w:rsid w:val="00893554"/>
    <w:rsid w:val="008937EE"/>
    <w:rsid w:val="00894038"/>
    <w:rsid w:val="0089473A"/>
    <w:rsid w:val="008954A2"/>
    <w:rsid w:val="008A04E2"/>
    <w:rsid w:val="008A0739"/>
    <w:rsid w:val="008A0F6D"/>
    <w:rsid w:val="008A1D74"/>
    <w:rsid w:val="008A2179"/>
    <w:rsid w:val="008A5658"/>
    <w:rsid w:val="008A69C2"/>
    <w:rsid w:val="008A6B63"/>
    <w:rsid w:val="008B02B5"/>
    <w:rsid w:val="008B0ABF"/>
    <w:rsid w:val="008B0FA0"/>
    <w:rsid w:val="008B1002"/>
    <w:rsid w:val="008B10AF"/>
    <w:rsid w:val="008B1964"/>
    <w:rsid w:val="008B1D24"/>
    <w:rsid w:val="008B2088"/>
    <w:rsid w:val="008B247E"/>
    <w:rsid w:val="008B24F5"/>
    <w:rsid w:val="008B2666"/>
    <w:rsid w:val="008B29B0"/>
    <w:rsid w:val="008B2CB3"/>
    <w:rsid w:val="008B446C"/>
    <w:rsid w:val="008B5239"/>
    <w:rsid w:val="008B592D"/>
    <w:rsid w:val="008B5CA7"/>
    <w:rsid w:val="008B6599"/>
    <w:rsid w:val="008B6C87"/>
    <w:rsid w:val="008B6DF3"/>
    <w:rsid w:val="008B7D9E"/>
    <w:rsid w:val="008C0D3A"/>
    <w:rsid w:val="008C13D4"/>
    <w:rsid w:val="008C3E04"/>
    <w:rsid w:val="008C4A12"/>
    <w:rsid w:val="008C5437"/>
    <w:rsid w:val="008C62A6"/>
    <w:rsid w:val="008C6746"/>
    <w:rsid w:val="008C6B1D"/>
    <w:rsid w:val="008C6BA9"/>
    <w:rsid w:val="008C6D8A"/>
    <w:rsid w:val="008C6DDB"/>
    <w:rsid w:val="008C6FBE"/>
    <w:rsid w:val="008C75B5"/>
    <w:rsid w:val="008C7BB5"/>
    <w:rsid w:val="008C7CB9"/>
    <w:rsid w:val="008C7FE8"/>
    <w:rsid w:val="008D0402"/>
    <w:rsid w:val="008D136E"/>
    <w:rsid w:val="008D1603"/>
    <w:rsid w:val="008D4B71"/>
    <w:rsid w:val="008D530D"/>
    <w:rsid w:val="008D7D9A"/>
    <w:rsid w:val="008E15D8"/>
    <w:rsid w:val="008E25C0"/>
    <w:rsid w:val="008E2C40"/>
    <w:rsid w:val="008E2D3A"/>
    <w:rsid w:val="008E34E8"/>
    <w:rsid w:val="008E35C8"/>
    <w:rsid w:val="008E4587"/>
    <w:rsid w:val="008E4C95"/>
    <w:rsid w:val="008E5B62"/>
    <w:rsid w:val="008E5D33"/>
    <w:rsid w:val="008F0600"/>
    <w:rsid w:val="008F3056"/>
    <w:rsid w:val="008F31DA"/>
    <w:rsid w:val="008F4A2C"/>
    <w:rsid w:val="008F5128"/>
    <w:rsid w:val="008F584E"/>
    <w:rsid w:val="008F58D5"/>
    <w:rsid w:val="008F74E2"/>
    <w:rsid w:val="008F78C6"/>
    <w:rsid w:val="008F7D36"/>
    <w:rsid w:val="00900CB6"/>
    <w:rsid w:val="009013F9"/>
    <w:rsid w:val="00901BB0"/>
    <w:rsid w:val="00901F53"/>
    <w:rsid w:val="009034BB"/>
    <w:rsid w:val="00903EAC"/>
    <w:rsid w:val="00903F0D"/>
    <w:rsid w:val="0090548D"/>
    <w:rsid w:val="00906AE8"/>
    <w:rsid w:val="00907A84"/>
    <w:rsid w:val="00907B5C"/>
    <w:rsid w:val="0091004F"/>
    <w:rsid w:val="00911027"/>
    <w:rsid w:val="00911C02"/>
    <w:rsid w:val="00912068"/>
    <w:rsid w:val="00913230"/>
    <w:rsid w:val="009153BC"/>
    <w:rsid w:val="009154CF"/>
    <w:rsid w:val="009157D2"/>
    <w:rsid w:val="00915D7A"/>
    <w:rsid w:val="00916100"/>
    <w:rsid w:val="00916505"/>
    <w:rsid w:val="00916588"/>
    <w:rsid w:val="009167A3"/>
    <w:rsid w:val="009167C7"/>
    <w:rsid w:val="00916C72"/>
    <w:rsid w:val="009172E7"/>
    <w:rsid w:val="00920B34"/>
    <w:rsid w:val="00920BEA"/>
    <w:rsid w:val="00920E35"/>
    <w:rsid w:val="00921162"/>
    <w:rsid w:val="00921C82"/>
    <w:rsid w:val="00922B67"/>
    <w:rsid w:val="0092379B"/>
    <w:rsid w:val="009238EC"/>
    <w:rsid w:val="00925D89"/>
    <w:rsid w:val="00925EC4"/>
    <w:rsid w:val="009269FC"/>
    <w:rsid w:val="009271FC"/>
    <w:rsid w:val="00927B0B"/>
    <w:rsid w:val="00931027"/>
    <w:rsid w:val="009310FE"/>
    <w:rsid w:val="00931155"/>
    <w:rsid w:val="00931170"/>
    <w:rsid w:val="00932035"/>
    <w:rsid w:val="0093257C"/>
    <w:rsid w:val="00932D5E"/>
    <w:rsid w:val="00933B9D"/>
    <w:rsid w:val="00933CEF"/>
    <w:rsid w:val="00933DF7"/>
    <w:rsid w:val="00933E2D"/>
    <w:rsid w:val="00934485"/>
    <w:rsid w:val="00934684"/>
    <w:rsid w:val="009353E5"/>
    <w:rsid w:val="00935762"/>
    <w:rsid w:val="00935786"/>
    <w:rsid w:val="009360AB"/>
    <w:rsid w:val="009402EB"/>
    <w:rsid w:val="00940CA5"/>
    <w:rsid w:val="009411CA"/>
    <w:rsid w:val="00944525"/>
    <w:rsid w:val="00944936"/>
    <w:rsid w:val="00945870"/>
    <w:rsid w:val="00945D02"/>
    <w:rsid w:val="00946388"/>
    <w:rsid w:val="00946776"/>
    <w:rsid w:val="00947596"/>
    <w:rsid w:val="009510B3"/>
    <w:rsid w:val="00951519"/>
    <w:rsid w:val="0095539B"/>
    <w:rsid w:val="00957749"/>
    <w:rsid w:val="009606C7"/>
    <w:rsid w:val="00960FB4"/>
    <w:rsid w:val="00961234"/>
    <w:rsid w:val="009626A5"/>
    <w:rsid w:val="00962A6E"/>
    <w:rsid w:val="00962AE7"/>
    <w:rsid w:val="00963752"/>
    <w:rsid w:val="009637A0"/>
    <w:rsid w:val="00965354"/>
    <w:rsid w:val="00965EFA"/>
    <w:rsid w:val="00967126"/>
    <w:rsid w:val="00970DAE"/>
    <w:rsid w:val="00971862"/>
    <w:rsid w:val="00972D9F"/>
    <w:rsid w:val="00974904"/>
    <w:rsid w:val="009757B9"/>
    <w:rsid w:val="009758D3"/>
    <w:rsid w:val="00975984"/>
    <w:rsid w:val="00975A4C"/>
    <w:rsid w:val="00975DAC"/>
    <w:rsid w:val="009764EE"/>
    <w:rsid w:val="00976E90"/>
    <w:rsid w:val="009778E4"/>
    <w:rsid w:val="00977917"/>
    <w:rsid w:val="00980E90"/>
    <w:rsid w:val="00980F4A"/>
    <w:rsid w:val="00981535"/>
    <w:rsid w:val="00981DCE"/>
    <w:rsid w:val="009823C4"/>
    <w:rsid w:val="00983419"/>
    <w:rsid w:val="00983827"/>
    <w:rsid w:val="00983CFD"/>
    <w:rsid w:val="0098410B"/>
    <w:rsid w:val="00984B51"/>
    <w:rsid w:val="009853A1"/>
    <w:rsid w:val="009856C2"/>
    <w:rsid w:val="00985970"/>
    <w:rsid w:val="00985CED"/>
    <w:rsid w:val="00986D9D"/>
    <w:rsid w:val="009872AF"/>
    <w:rsid w:val="009872DB"/>
    <w:rsid w:val="00987E0D"/>
    <w:rsid w:val="00990452"/>
    <w:rsid w:val="00992B8D"/>
    <w:rsid w:val="0099325D"/>
    <w:rsid w:val="00995DCD"/>
    <w:rsid w:val="009A0FFC"/>
    <w:rsid w:val="009A392C"/>
    <w:rsid w:val="009A52E9"/>
    <w:rsid w:val="009A6438"/>
    <w:rsid w:val="009A749F"/>
    <w:rsid w:val="009A78BF"/>
    <w:rsid w:val="009A7E9D"/>
    <w:rsid w:val="009B08AB"/>
    <w:rsid w:val="009B144F"/>
    <w:rsid w:val="009B2CA8"/>
    <w:rsid w:val="009B5A9C"/>
    <w:rsid w:val="009B5C83"/>
    <w:rsid w:val="009B65FD"/>
    <w:rsid w:val="009B6AD2"/>
    <w:rsid w:val="009B73D6"/>
    <w:rsid w:val="009C0CF4"/>
    <w:rsid w:val="009C0D85"/>
    <w:rsid w:val="009C2806"/>
    <w:rsid w:val="009C4A26"/>
    <w:rsid w:val="009C4B9A"/>
    <w:rsid w:val="009C58A5"/>
    <w:rsid w:val="009C6129"/>
    <w:rsid w:val="009C6DF6"/>
    <w:rsid w:val="009C799D"/>
    <w:rsid w:val="009C7BA8"/>
    <w:rsid w:val="009D0247"/>
    <w:rsid w:val="009D125C"/>
    <w:rsid w:val="009D20C5"/>
    <w:rsid w:val="009D3135"/>
    <w:rsid w:val="009D4873"/>
    <w:rsid w:val="009D4C85"/>
    <w:rsid w:val="009D5014"/>
    <w:rsid w:val="009D626D"/>
    <w:rsid w:val="009D64DF"/>
    <w:rsid w:val="009D6D11"/>
    <w:rsid w:val="009D7181"/>
    <w:rsid w:val="009D79B7"/>
    <w:rsid w:val="009E0161"/>
    <w:rsid w:val="009E05BE"/>
    <w:rsid w:val="009E2246"/>
    <w:rsid w:val="009E2749"/>
    <w:rsid w:val="009E3035"/>
    <w:rsid w:val="009E322D"/>
    <w:rsid w:val="009E43BD"/>
    <w:rsid w:val="009E5529"/>
    <w:rsid w:val="009E567E"/>
    <w:rsid w:val="009E5AD7"/>
    <w:rsid w:val="009E5EC2"/>
    <w:rsid w:val="009E6102"/>
    <w:rsid w:val="009E62B7"/>
    <w:rsid w:val="009E7988"/>
    <w:rsid w:val="009E7B56"/>
    <w:rsid w:val="009F0163"/>
    <w:rsid w:val="009F0744"/>
    <w:rsid w:val="009F07BC"/>
    <w:rsid w:val="009F1D6B"/>
    <w:rsid w:val="009F2CA6"/>
    <w:rsid w:val="009F3500"/>
    <w:rsid w:val="009F3FD7"/>
    <w:rsid w:val="009F4D21"/>
    <w:rsid w:val="009F4E9D"/>
    <w:rsid w:val="009F5509"/>
    <w:rsid w:val="009F6D89"/>
    <w:rsid w:val="009F7455"/>
    <w:rsid w:val="009F760E"/>
    <w:rsid w:val="00A00FA8"/>
    <w:rsid w:val="00A01CBB"/>
    <w:rsid w:val="00A025CC"/>
    <w:rsid w:val="00A02922"/>
    <w:rsid w:val="00A02B47"/>
    <w:rsid w:val="00A05191"/>
    <w:rsid w:val="00A058B1"/>
    <w:rsid w:val="00A05FB5"/>
    <w:rsid w:val="00A0639E"/>
    <w:rsid w:val="00A06B30"/>
    <w:rsid w:val="00A07A3E"/>
    <w:rsid w:val="00A07BF6"/>
    <w:rsid w:val="00A07D43"/>
    <w:rsid w:val="00A10C2B"/>
    <w:rsid w:val="00A11066"/>
    <w:rsid w:val="00A12A11"/>
    <w:rsid w:val="00A12B4E"/>
    <w:rsid w:val="00A131C6"/>
    <w:rsid w:val="00A137AB"/>
    <w:rsid w:val="00A14197"/>
    <w:rsid w:val="00A149F0"/>
    <w:rsid w:val="00A15B03"/>
    <w:rsid w:val="00A16A53"/>
    <w:rsid w:val="00A16BD2"/>
    <w:rsid w:val="00A17019"/>
    <w:rsid w:val="00A17493"/>
    <w:rsid w:val="00A175F7"/>
    <w:rsid w:val="00A17883"/>
    <w:rsid w:val="00A202F9"/>
    <w:rsid w:val="00A203FB"/>
    <w:rsid w:val="00A20AA0"/>
    <w:rsid w:val="00A2115E"/>
    <w:rsid w:val="00A2123C"/>
    <w:rsid w:val="00A21339"/>
    <w:rsid w:val="00A21619"/>
    <w:rsid w:val="00A216EA"/>
    <w:rsid w:val="00A227C0"/>
    <w:rsid w:val="00A23641"/>
    <w:rsid w:val="00A23C1E"/>
    <w:rsid w:val="00A24475"/>
    <w:rsid w:val="00A2493C"/>
    <w:rsid w:val="00A250B5"/>
    <w:rsid w:val="00A250E4"/>
    <w:rsid w:val="00A25A6B"/>
    <w:rsid w:val="00A267AE"/>
    <w:rsid w:val="00A268DD"/>
    <w:rsid w:val="00A3207A"/>
    <w:rsid w:val="00A32288"/>
    <w:rsid w:val="00A32BC0"/>
    <w:rsid w:val="00A33357"/>
    <w:rsid w:val="00A36514"/>
    <w:rsid w:val="00A3693D"/>
    <w:rsid w:val="00A37233"/>
    <w:rsid w:val="00A4024C"/>
    <w:rsid w:val="00A41503"/>
    <w:rsid w:val="00A44027"/>
    <w:rsid w:val="00A4440E"/>
    <w:rsid w:val="00A4604E"/>
    <w:rsid w:val="00A46328"/>
    <w:rsid w:val="00A478C8"/>
    <w:rsid w:val="00A5134C"/>
    <w:rsid w:val="00A514EC"/>
    <w:rsid w:val="00A51A85"/>
    <w:rsid w:val="00A51D13"/>
    <w:rsid w:val="00A51DE3"/>
    <w:rsid w:val="00A52CE5"/>
    <w:rsid w:val="00A549F0"/>
    <w:rsid w:val="00A56FF7"/>
    <w:rsid w:val="00A570E5"/>
    <w:rsid w:val="00A5721C"/>
    <w:rsid w:val="00A5779A"/>
    <w:rsid w:val="00A60548"/>
    <w:rsid w:val="00A60ACE"/>
    <w:rsid w:val="00A60D58"/>
    <w:rsid w:val="00A61D90"/>
    <w:rsid w:val="00A61DA9"/>
    <w:rsid w:val="00A61ED3"/>
    <w:rsid w:val="00A654E1"/>
    <w:rsid w:val="00A65DD9"/>
    <w:rsid w:val="00A66C4F"/>
    <w:rsid w:val="00A67247"/>
    <w:rsid w:val="00A6781D"/>
    <w:rsid w:val="00A67DCE"/>
    <w:rsid w:val="00A70AD5"/>
    <w:rsid w:val="00A72928"/>
    <w:rsid w:val="00A73917"/>
    <w:rsid w:val="00A7399B"/>
    <w:rsid w:val="00A741DE"/>
    <w:rsid w:val="00A7599E"/>
    <w:rsid w:val="00A76866"/>
    <w:rsid w:val="00A76911"/>
    <w:rsid w:val="00A76A33"/>
    <w:rsid w:val="00A76A51"/>
    <w:rsid w:val="00A772D2"/>
    <w:rsid w:val="00A77BC2"/>
    <w:rsid w:val="00A80779"/>
    <w:rsid w:val="00A80D19"/>
    <w:rsid w:val="00A80EBB"/>
    <w:rsid w:val="00A80EEA"/>
    <w:rsid w:val="00A82FAC"/>
    <w:rsid w:val="00A83857"/>
    <w:rsid w:val="00A855AB"/>
    <w:rsid w:val="00A90159"/>
    <w:rsid w:val="00A90DFD"/>
    <w:rsid w:val="00A91C09"/>
    <w:rsid w:val="00A92B49"/>
    <w:rsid w:val="00A92CFA"/>
    <w:rsid w:val="00A9338D"/>
    <w:rsid w:val="00A93743"/>
    <w:rsid w:val="00A93F75"/>
    <w:rsid w:val="00A94718"/>
    <w:rsid w:val="00A947BD"/>
    <w:rsid w:val="00A95998"/>
    <w:rsid w:val="00A96248"/>
    <w:rsid w:val="00A96800"/>
    <w:rsid w:val="00A97047"/>
    <w:rsid w:val="00A97534"/>
    <w:rsid w:val="00A97D2D"/>
    <w:rsid w:val="00AA0862"/>
    <w:rsid w:val="00AA12FB"/>
    <w:rsid w:val="00AA476D"/>
    <w:rsid w:val="00AA4794"/>
    <w:rsid w:val="00AA4B2A"/>
    <w:rsid w:val="00AA4F71"/>
    <w:rsid w:val="00AA591A"/>
    <w:rsid w:val="00AA5FDF"/>
    <w:rsid w:val="00AA643E"/>
    <w:rsid w:val="00AA665B"/>
    <w:rsid w:val="00AA745A"/>
    <w:rsid w:val="00AA77B4"/>
    <w:rsid w:val="00AB1B2C"/>
    <w:rsid w:val="00AB21A6"/>
    <w:rsid w:val="00AB3406"/>
    <w:rsid w:val="00AB40E8"/>
    <w:rsid w:val="00AB62F0"/>
    <w:rsid w:val="00AB64D0"/>
    <w:rsid w:val="00AB6DAE"/>
    <w:rsid w:val="00AB70C3"/>
    <w:rsid w:val="00AC0334"/>
    <w:rsid w:val="00AC07DF"/>
    <w:rsid w:val="00AC226E"/>
    <w:rsid w:val="00AC2A75"/>
    <w:rsid w:val="00AC2CAF"/>
    <w:rsid w:val="00AC401E"/>
    <w:rsid w:val="00AC4EE1"/>
    <w:rsid w:val="00AC529E"/>
    <w:rsid w:val="00AC7673"/>
    <w:rsid w:val="00AC7834"/>
    <w:rsid w:val="00AD16AA"/>
    <w:rsid w:val="00AD1A87"/>
    <w:rsid w:val="00AD1DAC"/>
    <w:rsid w:val="00AD2A64"/>
    <w:rsid w:val="00AD3769"/>
    <w:rsid w:val="00AD6473"/>
    <w:rsid w:val="00AD71B0"/>
    <w:rsid w:val="00AD7A0F"/>
    <w:rsid w:val="00AD7CD9"/>
    <w:rsid w:val="00AD7E4B"/>
    <w:rsid w:val="00AE064D"/>
    <w:rsid w:val="00AE1811"/>
    <w:rsid w:val="00AE1BED"/>
    <w:rsid w:val="00AE24FE"/>
    <w:rsid w:val="00AE2DF7"/>
    <w:rsid w:val="00AE2E92"/>
    <w:rsid w:val="00AE3BDE"/>
    <w:rsid w:val="00AE3F30"/>
    <w:rsid w:val="00AE44EC"/>
    <w:rsid w:val="00AE50EE"/>
    <w:rsid w:val="00AE5943"/>
    <w:rsid w:val="00AE5A58"/>
    <w:rsid w:val="00AE66DC"/>
    <w:rsid w:val="00AE758B"/>
    <w:rsid w:val="00AF0A9A"/>
    <w:rsid w:val="00AF1C9F"/>
    <w:rsid w:val="00AF21FF"/>
    <w:rsid w:val="00AF4300"/>
    <w:rsid w:val="00AF4728"/>
    <w:rsid w:val="00AF4A30"/>
    <w:rsid w:val="00AF5AE4"/>
    <w:rsid w:val="00AF619E"/>
    <w:rsid w:val="00AF782E"/>
    <w:rsid w:val="00AF7DA8"/>
    <w:rsid w:val="00B0009A"/>
    <w:rsid w:val="00B00427"/>
    <w:rsid w:val="00B00F5D"/>
    <w:rsid w:val="00B012DA"/>
    <w:rsid w:val="00B015F4"/>
    <w:rsid w:val="00B0201A"/>
    <w:rsid w:val="00B025F1"/>
    <w:rsid w:val="00B0310C"/>
    <w:rsid w:val="00B03268"/>
    <w:rsid w:val="00B03A31"/>
    <w:rsid w:val="00B062F5"/>
    <w:rsid w:val="00B06CF6"/>
    <w:rsid w:val="00B06F8C"/>
    <w:rsid w:val="00B07EFD"/>
    <w:rsid w:val="00B11B57"/>
    <w:rsid w:val="00B12233"/>
    <w:rsid w:val="00B12768"/>
    <w:rsid w:val="00B127E4"/>
    <w:rsid w:val="00B129A6"/>
    <w:rsid w:val="00B13905"/>
    <w:rsid w:val="00B13C89"/>
    <w:rsid w:val="00B13D9D"/>
    <w:rsid w:val="00B141B5"/>
    <w:rsid w:val="00B146ED"/>
    <w:rsid w:val="00B147F4"/>
    <w:rsid w:val="00B14D50"/>
    <w:rsid w:val="00B15C51"/>
    <w:rsid w:val="00B169C7"/>
    <w:rsid w:val="00B169E0"/>
    <w:rsid w:val="00B16C96"/>
    <w:rsid w:val="00B17C3C"/>
    <w:rsid w:val="00B17C8C"/>
    <w:rsid w:val="00B20AFE"/>
    <w:rsid w:val="00B21D03"/>
    <w:rsid w:val="00B22CA5"/>
    <w:rsid w:val="00B22E17"/>
    <w:rsid w:val="00B23208"/>
    <w:rsid w:val="00B23B77"/>
    <w:rsid w:val="00B23E1D"/>
    <w:rsid w:val="00B24CAC"/>
    <w:rsid w:val="00B24F17"/>
    <w:rsid w:val="00B25745"/>
    <w:rsid w:val="00B25FC2"/>
    <w:rsid w:val="00B2646B"/>
    <w:rsid w:val="00B26EE4"/>
    <w:rsid w:val="00B31CD7"/>
    <w:rsid w:val="00B350B1"/>
    <w:rsid w:val="00B358B1"/>
    <w:rsid w:val="00B35C82"/>
    <w:rsid w:val="00B36124"/>
    <w:rsid w:val="00B36AA2"/>
    <w:rsid w:val="00B37081"/>
    <w:rsid w:val="00B372B2"/>
    <w:rsid w:val="00B40465"/>
    <w:rsid w:val="00B40CFC"/>
    <w:rsid w:val="00B415E1"/>
    <w:rsid w:val="00B41901"/>
    <w:rsid w:val="00B42A75"/>
    <w:rsid w:val="00B4331C"/>
    <w:rsid w:val="00B43449"/>
    <w:rsid w:val="00B43572"/>
    <w:rsid w:val="00B43F8E"/>
    <w:rsid w:val="00B449AA"/>
    <w:rsid w:val="00B46290"/>
    <w:rsid w:val="00B465DC"/>
    <w:rsid w:val="00B46A18"/>
    <w:rsid w:val="00B471D2"/>
    <w:rsid w:val="00B4721B"/>
    <w:rsid w:val="00B47426"/>
    <w:rsid w:val="00B50B91"/>
    <w:rsid w:val="00B51B85"/>
    <w:rsid w:val="00B53F18"/>
    <w:rsid w:val="00B54211"/>
    <w:rsid w:val="00B54D07"/>
    <w:rsid w:val="00B55142"/>
    <w:rsid w:val="00B55AB2"/>
    <w:rsid w:val="00B55DD6"/>
    <w:rsid w:val="00B57673"/>
    <w:rsid w:val="00B57A34"/>
    <w:rsid w:val="00B57A77"/>
    <w:rsid w:val="00B57D85"/>
    <w:rsid w:val="00B6071F"/>
    <w:rsid w:val="00B611DD"/>
    <w:rsid w:val="00B61235"/>
    <w:rsid w:val="00B619C5"/>
    <w:rsid w:val="00B61BFF"/>
    <w:rsid w:val="00B61C90"/>
    <w:rsid w:val="00B6268D"/>
    <w:rsid w:val="00B63188"/>
    <w:rsid w:val="00B63647"/>
    <w:rsid w:val="00B64FE0"/>
    <w:rsid w:val="00B66089"/>
    <w:rsid w:val="00B66FEF"/>
    <w:rsid w:val="00B67FE7"/>
    <w:rsid w:val="00B71818"/>
    <w:rsid w:val="00B71A34"/>
    <w:rsid w:val="00B71D34"/>
    <w:rsid w:val="00B71DB2"/>
    <w:rsid w:val="00B725B9"/>
    <w:rsid w:val="00B73075"/>
    <w:rsid w:val="00B749B1"/>
    <w:rsid w:val="00B75EAB"/>
    <w:rsid w:val="00B76FEA"/>
    <w:rsid w:val="00B7748A"/>
    <w:rsid w:val="00B776B0"/>
    <w:rsid w:val="00B77A13"/>
    <w:rsid w:val="00B77BD0"/>
    <w:rsid w:val="00B77BE0"/>
    <w:rsid w:val="00B80A6E"/>
    <w:rsid w:val="00B82065"/>
    <w:rsid w:val="00B84C0D"/>
    <w:rsid w:val="00B84DB7"/>
    <w:rsid w:val="00B8669E"/>
    <w:rsid w:val="00B900BE"/>
    <w:rsid w:val="00B9018C"/>
    <w:rsid w:val="00B90A53"/>
    <w:rsid w:val="00B9179F"/>
    <w:rsid w:val="00B91982"/>
    <w:rsid w:val="00B92144"/>
    <w:rsid w:val="00B94400"/>
    <w:rsid w:val="00B94DA9"/>
    <w:rsid w:val="00B94F18"/>
    <w:rsid w:val="00B95C52"/>
    <w:rsid w:val="00B96470"/>
    <w:rsid w:val="00B97802"/>
    <w:rsid w:val="00B97D8B"/>
    <w:rsid w:val="00BA02FE"/>
    <w:rsid w:val="00BA0370"/>
    <w:rsid w:val="00BA0560"/>
    <w:rsid w:val="00BA1F0A"/>
    <w:rsid w:val="00BA4352"/>
    <w:rsid w:val="00BA4D03"/>
    <w:rsid w:val="00BA6164"/>
    <w:rsid w:val="00BA6B55"/>
    <w:rsid w:val="00BA7399"/>
    <w:rsid w:val="00BB0740"/>
    <w:rsid w:val="00BB4291"/>
    <w:rsid w:val="00BB4AB8"/>
    <w:rsid w:val="00BB71BB"/>
    <w:rsid w:val="00BC18E8"/>
    <w:rsid w:val="00BC1DA8"/>
    <w:rsid w:val="00BC1EBB"/>
    <w:rsid w:val="00BC2254"/>
    <w:rsid w:val="00BC2795"/>
    <w:rsid w:val="00BC2CCB"/>
    <w:rsid w:val="00BC2DE7"/>
    <w:rsid w:val="00BC2E9C"/>
    <w:rsid w:val="00BC3ADF"/>
    <w:rsid w:val="00BC42E2"/>
    <w:rsid w:val="00BC4428"/>
    <w:rsid w:val="00BC4AD1"/>
    <w:rsid w:val="00BC4F50"/>
    <w:rsid w:val="00BC57B7"/>
    <w:rsid w:val="00BC5831"/>
    <w:rsid w:val="00BC63C3"/>
    <w:rsid w:val="00BC6EB7"/>
    <w:rsid w:val="00BC70BE"/>
    <w:rsid w:val="00BD097C"/>
    <w:rsid w:val="00BD0A36"/>
    <w:rsid w:val="00BD0E58"/>
    <w:rsid w:val="00BD1652"/>
    <w:rsid w:val="00BD167C"/>
    <w:rsid w:val="00BD23DB"/>
    <w:rsid w:val="00BD45A7"/>
    <w:rsid w:val="00BD56E4"/>
    <w:rsid w:val="00BD644B"/>
    <w:rsid w:val="00BD6A1B"/>
    <w:rsid w:val="00BE1B80"/>
    <w:rsid w:val="00BE1C29"/>
    <w:rsid w:val="00BE478A"/>
    <w:rsid w:val="00BE4A8E"/>
    <w:rsid w:val="00BE5B6B"/>
    <w:rsid w:val="00BE7A29"/>
    <w:rsid w:val="00BF09C9"/>
    <w:rsid w:val="00BF122C"/>
    <w:rsid w:val="00BF15AD"/>
    <w:rsid w:val="00BF1D76"/>
    <w:rsid w:val="00BF2128"/>
    <w:rsid w:val="00BF237A"/>
    <w:rsid w:val="00BF251C"/>
    <w:rsid w:val="00BF3F6C"/>
    <w:rsid w:val="00BF4595"/>
    <w:rsid w:val="00BF58B9"/>
    <w:rsid w:val="00BF601D"/>
    <w:rsid w:val="00BF7E25"/>
    <w:rsid w:val="00C00181"/>
    <w:rsid w:val="00C00822"/>
    <w:rsid w:val="00C010C1"/>
    <w:rsid w:val="00C01E3F"/>
    <w:rsid w:val="00C02B82"/>
    <w:rsid w:val="00C0459E"/>
    <w:rsid w:val="00C07264"/>
    <w:rsid w:val="00C10A2F"/>
    <w:rsid w:val="00C10CA2"/>
    <w:rsid w:val="00C1248C"/>
    <w:rsid w:val="00C125E4"/>
    <w:rsid w:val="00C12C7F"/>
    <w:rsid w:val="00C13819"/>
    <w:rsid w:val="00C15217"/>
    <w:rsid w:val="00C15E9F"/>
    <w:rsid w:val="00C16894"/>
    <w:rsid w:val="00C171C9"/>
    <w:rsid w:val="00C17BC0"/>
    <w:rsid w:val="00C17DC9"/>
    <w:rsid w:val="00C200A2"/>
    <w:rsid w:val="00C20E5F"/>
    <w:rsid w:val="00C2112A"/>
    <w:rsid w:val="00C21B07"/>
    <w:rsid w:val="00C2279D"/>
    <w:rsid w:val="00C248E5"/>
    <w:rsid w:val="00C25932"/>
    <w:rsid w:val="00C25D66"/>
    <w:rsid w:val="00C261F9"/>
    <w:rsid w:val="00C265CA"/>
    <w:rsid w:val="00C273C8"/>
    <w:rsid w:val="00C27D9C"/>
    <w:rsid w:val="00C30540"/>
    <w:rsid w:val="00C319AA"/>
    <w:rsid w:val="00C352E7"/>
    <w:rsid w:val="00C35751"/>
    <w:rsid w:val="00C35CD6"/>
    <w:rsid w:val="00C35DB0"/>
    <w:rsid w:val="00C3650F"/>
    <w:rsid w:val="00C406E7"/>
    <w:rsid w:val="00C411FC"/>
    <w:rsid w:val="00C4372F"/>
    <w:rsid w:val="00C438D6"/>
    <w:rsid w:val="00C44F33"/>
    <w:rsid w:val="00C44F53"/>
    <w:rsid w:val="00C4565B"/>
    <w:rsid w:val="00C462F2"/>
    <w:rsid w:val="00C46371"/>
    <w:rsid w:val="00C464EB"/>
    <w:rsid w:val="00C46A02"/>
    <w:rsid w:val="00C46AF0"/>
    <w:rsid w:val="00C46DD4"/>
    <w:rsid w:val="00C47197"/>
    <w:rsid w:val="00C4790E"/>
    <w:rsid w:val="00C501C3"/>
    <w:rsid w:val="00C50484"/>
    <w:rsid w:val="00C50A5E"/>
    <w:rsid w:val="00C50F07"/>
    <w:rsid w:val="00C5119A"/>
    <w:rsid w:val="00C52AF2"/>
    <w:rsid w:val="00C54025"/>
    <w:rsid w:val="00C542CC"/>
    <w:rsid w:val="00C549D1"/>
    <w:rsid w:val="00C54DB5"/>
    <w:rsid w:val="00C5513D"/>
    <w:rsid w:val="00C55383"/>
    <w:rsid w:val="00C55909"/>
    <w:rsid w:val="00C55A40"/>
    <w:rsid w:val="00C55DDE"/>
    <w:rsid w:val="00C561B1"/>
    <w:rsid w:val="00C56346"/>
    <w:rsid w:val="00C57939"/>
    <w:rsid w:val="00C61237"/>
    <w:rsid w:val="00C62074"/>
    <w:rsid w:val="00C620BB"/>
    <w:rsid w:val="00C62FD9"/>
    <w:rsid w:val="00C64A6C"/>
    <w:rsid w:val="00C66362"/>
    <w:rsid w:val="00C66B6B"/>
    <w:rsid w:val="00C6759B"/>
    <w:rsid w:val="00C67631"/>
    <w:rsid w:val="00C67827"/>
    <w:rsid w:val="00C6789C"/>
    <w:rsid w:val="00C67A29"/>
    <w:rsid w:val="00C67C8F"/>
    <w:rsid w:val="00C7090F"/>
    <w:rsid w:val="00C710FE"/>
    <w:rsid w:val="00C72E56"/>
    <w:rsid w:val="00C73856"/>
    <w:rsid w:val="00C7527D"/>
    <w:rsid w:val="00C76424"/>
    <w:rsid w:val="00C76B54"/>
    <w:rsid w:val="00C7785C"/>
    <w:rsid w:val="00C819C0"/>
    <w:rsid w:val="00C81FF4"/>
    <w:rsid w:val="00C82881"/>
    <w:rsid w:val="00C82AF9"/>
    <w:rsid w:val="00C83F82"/>
    <w:rsid w:val="00C83FC0"/>
    <w:rsid w:val="00C840E0"/>
    <w:rsid w:val="00C845BE"/>
    <w:rsid w:val="00C84965"/>
    <w:rsid w:val="00C84F08"/>
    <w:rsid w:val="00C85E50"/>
    <w:rsid w:val="00C87513"/>
    <w:rsid w:val="00C87FCA"/>
    <w:rsid w:val="00C90093"/>
    <w:rsid w:val="00C90325"/>
    <w:rsid w:val="00C9073F"/>
    <w:rsid w:val="00C91438"/>
    <w:rsid w:val="00C915D3"/>
    <w:rsid w:val="00C91B0B"/>
    <w:rsid w:val="00C93CB5"/>
    <w:rsid w:val="00C93D43"/>
    <w:rsid w:val="00C948D5"/>
    <w:rsid w:val="00C94E01"/>
    <w:rsid w:val="00C95B1C"/>
    <w:rsid w:val="00C96B9E"/>
    <w:rsid w:val="00C971D6"/>
    <w:rsid w:val="00CA0213"/>
    <w:rsid w:val="00CA0525"/>
    <w:rsid w:val="00CA127A"/>
    <w:rsid w:val="00CA1A2E"/>
    <w:rsid w:val="00CA3B4B"/>
    <w:rsid w:val="00CA529A"/>
    <w:rsid w:val="00CA71C2"/>
    <w:rsid w:val="00CA725A"/>
    <w:rsid w:val="00CA7ADA"/>
    <w:rsid w:val="00CB181B"/>
    <w:rsid w:val="00CB29B0"/>
    <w:rsid w:val="00CB3BBA"/>
    <w:rsid w:val="00CB48F2"/>
    <w:rsid w:val="00CB5594"/>
    <w:rsid w:val="00CB5D0D"/>
    <w:rsid w:val="00CB6EBD"/>
    <w:rsid w:val="00CB73AE"/>
    <w:rsid w:val="00CB7A17"/>
    <w:rsid w:val="00CC011B"/>
    <w:rsid w:val="00CC0BD4"/>
    <w:rsid w:val="00CC1EE6"/>
    <w:rsid w:val="00CC2552"/>
    <w:rsid w:val="00CC2D3B"/>
    <w:rsid w:val="00CC3787"/>
    <w:rsid w:val="00CC40F7"/>
    <w:rsid w:val="00CC416B"/>
    <w:rsid w:val="00CC4E7E"/>
    <w:rsid w:val="00CC7976"/>
    <w:rsid w:val="00CC7A48"/>
    <w:rsid w:val="00CC7C58"/>
    <w:rsid w:val="00CD0110"/>
    <w:rsid w:val="00CD0D58"/>
    <w:rsid w:val="00CD2AB3"/>
    <w:rsid w:val="00CD322B"/>
    <w:rsid w:val="00CD349C"/>
    <w:rsid w:val="00CD51C3"/>
    <w:rsid w:val="00CD5FA0"/>
    <w:rsid w:val="00CD6B05"/>
    <w:rsid w:val="00CD7028"/>
    <w:rsid w:val="00CD73F6"/>
    <w:rsid w:val="00CD7F0B"/>
    <w:rsid w:val="00CE07F0"/>
    <w:rsid w:val="00CE1160"/>
    <w:rsid w:val="00CE186A"/>
    <w:rsid w:val="00CE1DA4"/>
    <w:rsid w:val="00CE25EF"/>
    <w:rsid w:val="00CE2B5D"/>
    <w:rsid w:val="00CE3ECE"/>
    <w:rsid w:val="00CE477C"/>
    <w:rsid w:val="00CE5729"/>
    <w:rsid w:val="00CE6A7F"/>
    <w:rsid w:val="00CE72F8"/>
    <w:rsid w:val="00CE74C0"/>
    <w:rsid w:val="00CE7D7D"/>
    <w:rsid w:val="00CF0980"/>
    <w:rsid w:val="00CF176D"/>
    <w:rsid w:val="00CF2E99"/>
    <w:rsid w:val="00CF31F6"/>
    <w:rsid w:val="00CF48D2"/>
    <w:rsid w:val="00CF55C7"/>
    <w:rsid w:val="00CF77A2"/>
    <w:rsid w:val="00D002B2"/>
    <w:rsid w:val="00D039AD"/>
    <w:rsid w:val="00D056C4"/>
    <w:rsid w:val="00D138F1"/>
    <w:rsid w:val="00D13FD6"/>
    <w:rsid w:val="00D14471"/>
    <w:rsid w:val="00D14823"/>
    <w:rsid w:val="00D15418"/>
    <w:rsid w:val="00D1585B"/>
    <w:rsid w:val="00D17EDE"/>
    <w:rsid w:val="00D20108"/>
    <w:rsid w:val="00D2091C"/>
    <w:rsid w:val="00D20972"/>
    <w:rsid w:val="00D218BF"/>
    <w:rsid w:val="00D22825"/>
    <w:rsid w:val="00D22D27"/>
    <w:rsid w:val="00D2315C"/>
    <w:rsid w:val="00D23365"/>
    <w:rsid w:val="00D23D58"/>
    <w:rsid w:val="00D23DB1"/>
    <w:rsid w:val="00D245CF"/>
    <w:rsid w:val="00D247AD"/>
    <w:rsid w:val="00D263D4"/>
    <w:rsid w:val="00D26826"/>
    <w:rsid w:val="00D26848"/>
    <w:rsid w:val="00D26F87"/>
    <w:rsid w:val="00D27381"/>
    <w:rsid w:val="00D31709"/>
    <w:rsid w:val="00D321E4"/>
    <w:rsid w:val="00D340EC"/>
    <w:rsid w:val="00D34BCB"/>
    <w:rsid w:val="00D34EF2"/>
    <w:rsid w:val="00D3693D"/>
    <w:rsid w:val="00D36ADB"/>
    <w:rsid w:val="00D37C7B"/>
    <w:rsid w:val="00D40046"/>
    <w:rsid w:val="00D41599"/>
    <w:rsid w:val="00D41F43"/>
    <w:rsid w:val="00D42DA6"/>
    <w:rsid w:val="00D42F56"/>
    <w:rsid w:val="00D451A8"/>
    <w:rsid w:val="00D45B7A"/>
    <w:rsid w:val="00D500DF"/>
    <w:rsid w:val="00D51571"/>
    <w:rsid w:val="00D51643"/>
    <w:rsid w:val="00D51D3D"/>
    <w:rsid w:val="00D51E84"/>
    <w:rsid w:val="00D52115"/>
    <w:rsid w:val="00D52EB2"/>
    <w:rsid w:val="00D52FE5"/>
    <w:rsid w:val="00D536E6"/>
    <w:rsid w:val="00D53CA4"/>
    <w:rsid w:val="00D53F35"/>
    <w:rsid w:val="00D54AFC"/>
    <w:rsid w:val="00D54DAF"/>
    <w:rsid w:val="00D556B9"/>
    <w:rsid w:val="00D56650"/>
    <w:rsid w:val="00D57582"/>
    <w:rsid w:val="00D57EE6"/>
    <w:rsid w:val="00D60018"/>
    <w:rsid w:val="00D62515"/>
    <w:rsid w:val="00D647D4"/>
    <w:rsid w:val="00D64B5B"/>
    <w:rsid w:val="00D64C31"/>
    <w:rsid w:val="00D64D30"/>
    <w:rsid w:val="00D659B7"/>
    <w:rsid w:val="00D659DB"/>
    <w:rsid w:val="00D6634C"/>
    <w:rsid w:val="00D668CE"/>
    <w:rsid w:val="00D66BE3"/>
    <w:rsid w:val="00D67065"/>
    <w:rsid w:val="00D67BCC"/>
    <w:rsid w:val="00D67D96"/>
    <w:rsid w:val="00D67FBC"/>
    <w:rsid w:val="00D70386"/>
    <w:rsid w:val="00D7070F"/>
    <w:rsid w:val="00D70E73"/>
    <w:rsid w:val="00D72E82"/>
    <w:rsid w:val="00D74060"/>
    <w:rsid w:val="00D753C8"/>
    <w:rsid w:val="00D76359"/>
    <w:rsid w:val="00D77590"/>
    <w:rsid w:val="00D775ED"/>
    <w:rsid w:val="00D77E85"/>
    <w:rsid w:val="00D81533"/>
    <w:rsid w:val="00D81FD2"/>
    <w:rsid w:val="00D83FD0"/>
    <w:rsid w:val="00D84526"/>
    <w:rsid w:val="00D847A9"/>
    <w:rsid w:val="00D84A04"/>
    <w:rsid w:val="00D85065"/>
    <w:rsid w:val="00D85F4F"/>
    <w:rsid w:val="00D86FD6"/>
    <w:rsid w:val="00D8781A"/>
    <w:rsid w:val="00D92B6D"/>
    <w:rsid w:val="00D93C97"/>
    <w:rsid w:val="00D952A1"/>
    <w:rsid w:val="00D9536A"/>
    <w:rsid w:val="00D95755"/>
    <w:rsid w:val="00D95BED"/>
    <w:rsid w:val="00D96049"/>
    <w:rsid w:val="00D96EE6"/>
    <w:rsid w:val="00DA0998"/>
    <w:rsid w:val="00DA13A2"/>
    <w:rsid w:val="00DA1B85"/>
    <w:rsid w:val="00DA23B0"/>
    <w:rsid w:val="00DA273D"/>
    <w:rsid w:val="00DA3AA8"/>
    <w:rsid w:val="00DA403C"/>
    <w:rsid w:val="00DA40A7"/>
    <w:rsid w:val="00DA424F"/>
    <w:rsid w:val="00DA6035"/>
    <w:rsid w:val="00DA6F4B"/>
    <w:rsid w:val="00DA7F45"/>
    <w:rsid w:val="00DB00A3"/>
    <w:rsid w:val="00DB0534"/>
    <w:rsid w:val="00DB0A9F"/>
    <w:rsid w:val="00DB0AD5"/>
    <w:rsid w:val="00DB123B"/>
    <w:rsid w:val="00DB17D7"/>
    <w:rsid w:val="00DB33A8"/>
    <w:rsid w:val="00DB4400"/>
    <w:rsid w:val="00DB4D0E"/>
    <w:rsid w:val="00DB53C5"/>
    <w:rsid w:val="00DB677B"/>
    <w:rsid w:val="00DB76D1"/>
    <w:rsid w:val="00DC00F9"/>
    <w:rsid w:val="00DC1E8A"/>
    <w:rsid w:val="00DC20AC"/>
    <w:rsid w:val="00DC238F"/>
    <w:rsid w:val="00DC2ACC"/>
    <w:rsid w:val="00DC2BEF"/>
    <w:rsid w:val="00DC2C65"/>
    <w:rsid w:val="00DC3D61"/>
    <w:rsid w:val="00DC3FDD"/>
    <w:rsid w:val="00DC41B8"/>
    <w:rsid w:val="00DC5177"/>
    <w:rsid w:val="00DC645F"/>
    <w:rsid w:val="00DD105C"/>
    <w:rsid w:val="00DD15AF"/>
    <w:rsid w:val="00DD49EF"/>
    <w:rsid w:val="00DD4C84"/>
    <w:rsid w:val="00DD7082"/>
    <w:rsid w:val="00DE011B"/>
    <w:rsid w:val="00DE033E"/>
    <w:rsid w:val="00DE2693"/>
    <w:rsid w:val="00DE3BED"/>
    <w:rsid w:val="00DE4287"/>
    <w:rsid w:val="00DE4D99"/>
    <w:rsid w:val="00DE5764"/>
    <w:rsid w:val="00DE603B"/>
    <w:rsid w:val="00DE67B4"/>
    <w:rsid w:val="00DE69B3"/>
    <w:rsid w:val="00DF02CE"/>
    <w:rsid w:val="00DF04E3"/>
    <w:rsid w:val="00DF1025"/>
    <w:rsid w:val="00DF3462"/>
    <w:rsid w:val="00DF48A7"/>
    <w:rsid w:val="00DF5849"/>
    <w:rsid w:val="00DF5EBB"/>
    <w:rsid w:val="00DF6BD8"/>
    <w:rsid w:val="00DF7077"/>
    <w:rsid w:val="00DF7AEB"/>
    <w:rsid w:val="00DF7B90"/>
    <w:rsid w:val="00DF7FA4"/>
    <w:rsid w:val="00E01083"/>
    <w:rsid w:val="00E01647"/>
    <w:rsid w:val="00E021B7"/>
    <w:rsid w:val="00E02AC3"/>
    <w:rsid w:val="00E02D27"/>
    <w:rsid w:val="00E035F2"/>
    <w:rsid w:val="00E04430"/>
    <w:rsid w:val="00E04C17"/>
    <w:rsid w:val="00E05341"/>
    <w:rsid w:val="00E073F7"/>
    <w:rsid w:val="00E07636"/>
    <w:rsid w:val="00E07962"/>
    <w:rsid w:val="00E10266"/>
    <w:rsid w:val="00E11760"/>
    <w:rsid w:val="00E11BFE"/>
    <w:rsid w:val="00E12A7C"/>
    <w:rsid w:val="00E13B4F"/>
    <w:rsid w:val="00E13ED3"/>
    <w:rsid w:val="00E14263"/>
    <w:rsid w:val="00E14F20"/>
    <w:rsid w:val="00E16F89"/>
    <w:rsid w:val="00E171FF"/>
    <w:rsid w:val="00E17716"/>
    <w:rsid w:val="00E17A61"/>
    <w:rsid w:val="00E21D6B"/>
    <w:rsid w:val="00E2260F"/>
    <w:rsid w:val="00E2336B"/>
    <w:rsid w:val="00E23B9C"/>
    <w:rsid w:val="00E2455C"/>
    <w:rsid w:val="00E245FB"/>
    <w:rsid w:val="00E25482"/>
    <w:rsid w:val="00E2570A"/>
    <w:rsid w:val="00E25F28"/>
    <w:rsid w:val="00E26DA5"/>
    <w:rsid w:val="00E26DF7"/>
    <w:rsid w:val="00E27167"/>
    <w:rsid w:val="00E30370"/>
    <w:rsid w:val="00E30F36"/>
    <w:rsid w:val="00E31F68"/>
    <w:rsid w:val="00E3255C"/>
    <w:rsid w:val="00E32B2A"/>
    <w:rsid w:val="00E33435"/>
    <w:rsid w:val="00E33D11"/>
    <w:rsid w:val="00E33F54"/>
    <w:rsid w:val="00E34114"/>
    <w:rsid w:val="00E341B7"/>
    <w:rsid w:val="00E36447"/>
    <w:rsid w:val="00E403BD"/>
    <w:rsid w:val="00E409C0"/>
    <w:rsid w:val="00E414E3"/>
    <w:rsid w:val="00E41975"/>
    <w:rsid w:val="00E43D2D"/>
    <w:rsid w:val="00E43D48"/>
    <w:rsid w:val="00E45367"/>
    <w:rsid w:val="00E456C2"/>
    <w:rsid w:val="00E46B0A"/>
    <w:rsid w:val="00E50463"/>
    <w:rsid w:val="00E50B31"/>
    <w:rsid w:val="00E52A0C"/>
    <w:rsid w:val="00E565E5"/>
    <w:rsid w:val="00E56629"/>
    <w:rsid w:val="00E56947"/>
    <w:rsid w:val="00E57EB7"/>
    <w:rsid w:val="00E614C5"/>
    <w:rsid w:val="00E61864"/>
    <w:rsid w:val="00E633D6"/>
    <w:rsid w:val="00E6439E"/>
    <w:rsid w:val="00E64F6A"/>
    <w:rsid w:val="00E656A6"/>
    <w:rsid w:val="00E658AD"/>
    <w:rsid w:val="00E67C09"/>
    <w:rsid w:val="00E7120A"/>
    <w:rsid w:val="00E714EE"/>
    <w:rsid w:val="00E716F7"/>
    <w:rsid w:val="00E7277B"/>
    <w:rsid w:val="00E728B8"/>
    <w:rsid w:val="00E72C64"/>
    <w:rsid w:val="00E73FE4"/>
    <w:rsid w:val="00E751B5"/>
    <w:rsid w:val="00E7565C"/>
    <w:rsid w:val="00E75E49"/>
    <w:rsid w:val="00E75F40"/>
    <w:rsid w:val="00E76430"/>
    <w:rsid w:val="00E76589"/>
    <w:rsid w:val="00E76703"/>
    <w:rsid w:val="00E768B0"/>
    <w:rsid w:val="00E77745"/>
    <w:rsid w:val="00E7776A"/>
    <w:rsid w:val="00E77CDA"/>
    <w:rsid w:val="00E80C91"/>
    <w:rsid w:val="00E826EA"/>
    <w:rsid w:val="00E82DD4"/>
    <w:rsid w:val="00E82F1E"/>
    <w:rsid w:val="00E831E4"/>
    <w:rsid w:val="00E8529D"/>
    <w:rsid w:val="00E900E3"/>
    <w:rsid w:val="00E93BCC"/>
    <w:rsid w:val="00E93DBE"/>
    <w:rsid w:val="00E943D3"/>
    <w:rsid w:val="00E95688"/>
    <w:rsid w:val="00E968E1"/>
    <w:rsid w:val="00E9692A"/>
    <w:rsid w:val="00E96BC5"/>
    <w:rsid w:val="00E974E7"/>
    <w:rsid w:val="00E97AEC"/>
    <w:rsid w:val="00E97FD6"/>
    <w:rsid w:val="00EA0881"/>
    <w:rsid w:val="00EA0A07"/>
    <w:rsid w:val="00EA17BB"/>
    <w:rsid w:val="00EA1BD0"/>
    <w:rsid w:val="00EA20A1"/>
    <w:rsid w:val="00EA2283"/>
    <w:rsid w:val="00EA29FD"/>
    <w:rsid w:val="00EA2EAB"/>
    <w:rsid w:val="00EA3090"/>
    <w:rsid w:val="00EA3246"/>
    <w:rsid w:val="00EA4469"/>
    <w:rsid w:val="00EA4AD1"/>
    <w:rsid w:val="00EA5090"/>
    <w:rsid w:val="00EA5C0C"/>
    <w:rsid w:val="00EA5C96"/>
    <w:rsid w:val="00EA7395"/>
    <w:rsid w:val="00EB051E"/>
    <w:rsid w:val="00EB10C9"/>
    <w:rsid w:val="00EB199E"/>
    <w:rsid w:val="00EB19D4"/>
    <w:rsid w:val="00EB2083"/>
    <w:rsid w:val="00EB3953"/>
    <w:rsid w:val="00EB459A"/>
    <w:rsid w:val="00EB4776"/>
    <w:rsid w:val="00EB5015"/>
    <w:rsid w:val="00EB5168"/>
    <w:rsid w:val="00EB57B3"/>
    <w:rsid w:val="00EB5A7A"/>
    <w:rsid w:val="00EB5F45"/>
    <w:rsid w:val="00EB685A"/>
    <w:rsid w:val="00EB6A15"/>
    <w:rsid w:val="00EB74EB"/>
    <w:rsid w:val="00EB7E3F"/>
    <w:rsid w:val="00EC046C"/>
    <w:rsid w:val="00EC07CC"/>
    <w:rsid w:val="00EC0945"/>
    <w:rsid w:val="00EC0F75"/>
    <w:rsid w:val="00EC1C32"/>
    <w:rsid w:val="00EC5FC5"/>
    <w:rsid w:val="00EC6124"/>
    <w:rsid w:val="00EC6273"/>
    <w:rsid w:val="00ED109A"/>
    <w:rsid w:val="00ED185E"/>
    <w:rsid w:val="00ED2015"/>
    <w:rsid w:val="00ED2DCE"/>
    <w:rsid w:val="00ED2F03"/>
    <w:rsid w:val="00ED36A2"/>
    <w:rsid w:val="00ED39B2"/>
    <w:rsid w:val="00ED3AF3"/>
    <w:rsid w:val="00ED414B"/>
    <w:rsid w:val="00ED436D"/>
    <w:rsid w:val="00ED47EF"/>
    <w:rsid w:val="00ED488F"/>
    <w:rsid w:val="00ED5F78"/>
    <w:rsid w:val="00ED725C"/>
    <w:rsid w:val="00ED7D0F"/>
    <w:rsid w:val="00ED7DC3"/>
    <w:rsid w:val="00EE0289"/>
    <w:rsid w:val="00EE0D61"/>
    <w:rsid w:val="00EE166E"/>
    <w:rsid w:val="00EE1EE1"/>
    <w:rsid w:val="00EE1F6B"/>
    <w:rsid w:val="00EE214A"/>
    <w:rsid w:val="00EE22AB"/>
    <w:rsid w:val="00EE25D0"/>
    <w:rsid w:val="00EE4741"/>
    <w:rsid w:val="00EE4B24"/>
    <w:rsid w:val="00EE5501"/>
    <w:rsid w:val="00EE6B85"/>
    <w:rsid w:val="00EE6CCD"/>
    <w:rsid w:val="00EE7A80"/>
    <w:rsid w:val="00EE7BBC"/>
    <w:rsid w:val="00EF0B65"/>
    <w:rsid w:val="00EF2E99"/>
    <w:rsid w:val="00EF4BAF"/>
    <w:rsid w:val="00EF6106"/>
    <w:rsid w:val="00EF6215"/>
    <w:rsid w:val="00EF6FA3"/>
    <w:rsid w:val="00F00DFB"/>
    <w:rsid w:val="00F01077"/>
    <w:rsid w:val="00F01581"/>
    <w:rsid w:val="00F02192"/>
    <w:rsid w:val="00F03416"/>
    <w:rsid w:val="00F050F5"/>
    <w:rsid w:val="00F05300"/>
    <w:rsid w:val="00F05A9B"/>
    <w:rsid w:val="00F06160"/>
    <w:rsid w:val="00F06658"/>
    <w:rsid w:val="00F11099"/>
    <w:rsid w:val="00F110A3"/>
    <w:rsid w:val="00F11287"/>
    <w:rsid w:val="00F112BD"/>
    <w:rsid w:val="00F116E0"/>
    <w:rsid w:val="00F1187F"/>
    <w:rsid w:val="00F12743"/>
    <w:rsid w:val="00F12DA8"/>
    <w:rsid w:val="00F1369B"/>
    <w:rsid w:val="00F13BDD"/>
    <w:rsid w:val="00F140B0"/>
    <w:rsid w:val="00F16C64"/>
    <w:rsid w:val="00F17C00"/>
    <w:rsid w:val="00F209BC"/>
    <w:rsid w:val="00F21FBA"/>
    <w:rsid w:val="00F237C5"/>
    <w:rsid w:val="00F24622"/>
    <w:rsid w:val="00F249C5"/>
    <w:rsid w:val="00F254AC"/>
    <w:rsid w:val="00F25B9A"/>
    <w:rsid w:val="00F265B5"/>
    <w:rsid w:val="00F2740A"/>
    <w:rsid w:val="00F27BCD"/>
    <w:rsid w:val="00F31C11"/>
    <w:rsid w:val="00F3293A"/>
    <w:rsid w:val="00F33B17"/>
    <w:rsid w:val="00F33F6C"/>
    <w:rsid w:val="00F33FCF"/>
    <w:rsid w:val="00F3487E"/>
    <w:rsid w:val="00F350A0"/>
    <w:rsid w:val="00F36306"/>
    <w:rsid w:val="00F37BC8"/>
    <w:rsid w:val="00F410AC"/>
    <w:rsid w:val="00F42FFA"/>
    <w:rsid w:val="00F432E0"/>
    <w:rsid w:val="00F43D38"/>
    <w:rsid w:val="00F43E47"/>
    <w:rsid w:val="00F44808"/>
    <w:rsid w:val="00F460ED"/>
    <w:rsid w:val="00F465E2"/>
    <w:rsid w:val="00F475EF"/>
    <w:rsid w:val="00F5024A"/>
    <w:rsid w:val="00F50AD7"/>
    <w:rsid w:val="00F50DE5"/>
    <w:rsid w:val="00F51891"/>
    <w:rsid w:val="00F522AB"/>
    <w:rsid w:val="00F54172"/>
    <w:rsid w:val="00F542C4"/>
    <w:rsid w:val="00F54853"/>
    <w:rsid w:val="00F55F7C"/>
    <w:rsid w:val="00F56726"/>
    <w:rsid w:val="00F6360B"/>
    <w:rsid w:val="00F6417A"/>
    <w:rsid w:val="00F66079"/>
    <w:rsid w:val="00F660FF"/>
    <w:rsid w:val="00F663A0"/>
    <w:rsid w:val="00F6695D"/>
    <w:rsid w:val="00F67AFA"/>
    <w:rsid w:val="00F702C5"/>
    <w:rsid w:val="00F7111D"/>
    <w:rsid w:val="00F715D9"/>
    <w:rsid w:val="00F71B90"/>
    <w:rsid w:val="00F72428"/>
    <w:rsid w:val="00F72BDC"/>
    <w:rsid w:val="00F734F6"/>
    <w:rsid w:val="00F73529"/>
    <w:rsid w:val="00F73560"/>
    <w:rsid w:val="00F75B7A"/>
    <w:rsid w:val="00F76319"/>
    <w:rsid w:val="00F76F36"/>
    <w:rsid w:val="00F77624"/>
    <w:rsid w:val="00F779C1"/>
    <w:rsid w:val="00F805C3"/>
    <w:rsid w:val="00F810D8"/>
    <w:rsid w:val="00F8115E"/>
    <w:rsid w:val="00F81C3D"/>
    <w:rsid w:val="00F832F9"/>
    <w:rsid w:val="00F85349"/>
    <w:rsid w:val="00F86A70"/>
    <w:rsid w:val="00F86BC4"/>
    <w:rsid w:val="00F87230"/>
    <w:rsid w:val="00F879D4"/>
    <w:rsid w:val="00F87E72"/>
    <w:rsid w:val="00F9020D"/>
    <w:rsid w:val="00F91D37"/>
    <w:rsid w:val="00F9249B"/>
    <w:rsid w:val="00F93F8D"/>
    <w:rsid w:val="00F94953"/>
    <w:rsid w:val="00F95B91"/>
    <w:rsid w:val="00F95C71"/>
    <w:rsid w:val="00FA05E5"/>
    <w:rsid w:val="00FA146E"/>
    <w:rsid w:val="00FA1DCC"/>
    <w:rsid w:val="00FA1FC6"/>
    <w:rsid w:val="00FA4682"/>
    <w:rsid w:val="00FA483C"/>
    <w:rsid w:val="00FA49AE"/>
    <w:rsid w:val="00FA5030"/>
    <w:rsid w:val="00FA59A2"/>
    <w:rsid w:val="00FA5DE6"/>
    <w:rsid w:val="00FA5E16"/>
    <w:rsid w:val="00FA607B"/>
    <w:rsid w:val="00FA6B8A"/>
    <w:rsid w:val="00FB0EBE"/>
    <w:rsid w:val="00FB1040"/>
    <w:rsid w:val="00FB14D4"/>
    <w:rsid w:val="00FB2657"/>
    <w:rsid w:val="00FB3961"/>
    <w:rsid w:val="00FB54FE"/>
    <w:rsid w:val="00FB5C12"/>
    <w:rsid w:val="00FB60EB"/>
    <w:rsid w:val="00FB64B6"/>
    <w:rsid w:val="00FC0278"/>
    <w:rsid w:val="00FC0ADA"/>
    <w:rsid w:val="00FC1072"/>
    <w:rsid w:val="00FC14A4"/>
    <w:rsid w:val="00FC27C9"/>
    <w:rsid w:val="00FC3B97"/>
    <w:rsid w:val="00FC50E8"/>
    <w:rsid w:val="00FC7328"/>
    <w:rsid w:val="00FD2498"/>
    <w:rsid w:val="00FD2AA5"/>
    <w:rsid w:val="00FD327C"/>
    <w:rsid w:val="00FD564A"/>
    <w:rsid w:val="00FD7B4F"/>
    <w:rsid w:val="00FE0A43"/>
    <w:rsid w:val="00FE103D"/>
    <w:rsid w:val="00FE15F5"/>
    <w:rsid w:val="00FE1C6B"/>
    <w:rsid w:val="00FE201D"/>
    <w:rsid w:val="00FE21A6"/>
    <w:rsid w:val="00FE244E"/>
    <w:rsid w:val="00FE2FC6"/>
    <w:rsid w:val="00FE31D3"/>
    <w:rsid w:val="00FE42B9"/>
    <w:rsid w:val="00FE5E59"/>
    <w:rsid w:val="00FE6305"/>
    <w:rsid w:val="00FE6FAE"/>
    <w:rsid w:val="00FE7F62"/>
    <w:rsid w:val="00FF08EA"/>
    <w:rsid w:val="00FF1CFC"/>
    <w:rsid w:val="00FF4A96"/>
    <w:rsid w:val="00FF55BF"/>
    <w:rsid w:val="00FF6E0C"/>
    <w:rsid w:val="00FF7089"/>
    <w:rsid w:val="00FF7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61"/>
    <o:shapelayout v:ext="edit">
      <o:idmap v:ext="edit" data="1"/>
    </o:shapelayout>
  </w:shapeDefaults>
  <w:decimalSymbol w:val=","/>
  <w:listSeparator w:val=";"/>
  <w14:docId w14:val="1E3CE658"/>
  <w15:chartTrackingRefBased/>
  <w15:docId w15:val="{3D9D9681-5374-4EAE-A311-5337A0069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qFormat="1"/>
    <w:lsdException w:name="caption" w:semiHidden="1" w:uiPriority="35" w:unhideWhenUsed="1" w:qFormat="1"/>
    <w:lsdException w:name="annotation reference" w:uiPriority="99"/>
    <w:lsdException w:name="Title" w:qFormat="1"/>
    <w:lsdException w:name="Default Paragraph Font" w:uiPriority="1"/>
    <w:lsdException w:name="Subtitle" w:uiPriority="11" w:qFormat="1"/>
    <w:lsdException w:name="Hyperlink" w:uiPriority="99"/>
    <w:lsdException w:name="Followed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E34"/>
    <w:pPr>
      <w:spacing w:before="120" w:after="120"/>
      <w:jc w:val="both"/>
    </w:pPr>
    <w:rPr>
      <w:rFonts w:ascii="Calibri" w:hAnsi="Calibri"/>
      <w:sz w:val="24"/>
      <w:szCs w:val="24"/>
      <w:lang w:val="ro-RO" w:eastAsia="ro-RO"/>
    </w:rPr>
  </w:style>
  <w:style w:type="paragraph" w:styleId="Heading1">
    <w:name w:val="heading 1"/>
    <w:aliases w:val="# Heading 1"/>
    <w:basedOn w:val="Normal"/>
    <w:next w:val="Normal"/>
    <w:link w:val="Heading1Char"/>
    <w:qFormat/>
    <w:rsid w:val="00A51D13"/>
    <w:pPr>
      <w:keepNext/>
      <w:pageBreakBefore/>
      <w:numPr>
        <w:ilvl w:val="1"/>
        <w:numId w:val="2"/>
      </w:numPr>
      <w:pBdr>
        <w:bottom w:val="single" w:sz="12" w:space="1" w:color="7093D2"/>
      </w:pBdr>
      <w:spacing w:before="1000" w:after="200"/>
      <w:jc w:val="left"/>
      <w:outlineLvl w:val="0"/>
    </w:pPr>
    <w:rPr>
      <w:rFonts w:ascii="Calibri Light" w:hAnsi="Calibri Light"/>
      <w:b/>
      <w:bCs/>
      <w:caps/>
      <w:color w:val="7093D2"/>
      <w:kern w:val="32"/>
      <w:sz w:val="32"/>
      <w:szCs w:val="32"/>
    </w:rPr>
  </w:style>
  <w:style w:type="paragraph" w:styleId="Heading2">
    <w:name w:val="heading 2"/>
    <w:aliases w:val="# Heading 2"/>
    <w:basedOn w:val="Normal"/>
    <w:next w:val="Normal"/>
    <w:link w:val="Heading2Char"/>
    <w:unhideWhenUsed/>
    <w:qFormat/>
    <w:rsid w:val="005B2E34"/>
    <w:pPr>
      <w:keepNext/>
      <w:numPr>
        <w:ilvl w:val="2"/>
        <w:numId w:val="2"/>
      </w:numPr>
      <w:spacing w:before="500"/>
      <w:jc w:val="left"/>
      <w:outlineLvl w:val="1"/>
    </w:pPr>
    <w:rPr>
      <w:rFonts w:ascii="Calibri Light" w:hAnsi="Calibri Light" w:cs="Calibri"/>
      <w:b/>
      <w:bCs/>
      <w:iCs/>
      <w:caps/>
      <w:color w:val="2F5496"/>
      <w:sz w:val="28"/>
      <w:szCs w:val="28"/>
      <w:lang w:eastAsia="en-US"/>
    </w:rPr>
  </w:style>
  <w:style w:type="paragraph" w:styleId="Heading3">
    <w:name w:val="heading 3"/>
    <w:aliases w:val="# Heading 3"/>
    <w:basedOn w:val="Normal"/>
    <w:next w:val="Normal"/>
    <w:link w:val="Heading3Char"/>
    <w:qFormat/>
    <w:rsid w:val="00620D93"/>
    <w:pPr>
      <w:keepNext/>
      <w:numPr>
        <w:ilvl w:val="3"/>
        <w:numId w:val="2"/>
      </w:numPr>
      <w:spacing w:before="500"/>
      <w:ind w:left="851"/>
      <w:jc w:val="left"/>
      <w:outlineLvl w:val="2"/>
    </w:pPr>
    <w:rPr>
      <w:rFonts w:ascii="Calibri Light" w:eastAsia="Calibri" w:hAnsi="Calibri Light" w:cs="Arial"/>
      <w:b/>
      <w:bCs/>
      <w:caps/>
      <w:sz w:val="26"/>
      <w:szCs w:val="26"/>
      <w:lang w:val="en-US" w:eastAsia="en-US"/>
    </w:rPr>
  </w:style>
  <w:style w:type="paragraph" w:styleId="Heading4">
    <w:name w:val="heading 4"/>
    <w:aliases w:val="#Heading 4"/>
    <w:basedOn w:val="Normal"/>
    <w:next w:val="Normal"/>
    <w:link w:val="Heading4Char"/>
    <w:unhideWhenUsed/>
    <w:qFormat/>
    <w:rsid w:val="005B2E34"/>
    <w:pPr>
      <w:keepNext/>
      <w:numPr>
        <w:ilvl w:val="4"/>
        <w:numId w:val="2"/>
      </w:numPr>
      <w:spacing w:before="240" w:after="60"/>
      <w:jc w:val="left"/>
      <w:outlineLvl w:val="3"/>
    </w:pPr>
    <w:rPr>
      <w:rFonts w:asciiTheme="majorHAnsi" w:hAnsiTheme="majorHAnsi"/>
      <w:b/>
      <w:bCs/>
      <w:caps/>
      <w:color w:val="3B3838" w:themeColor="background2" w:themeShade="40"/>
      <w:szCs w:val="28"/>
    </w:rPr>
  </w:style>
  <w:style w:type="paragraph" w:styleId="Heading5">
    <w:name w:val="heading 5"/>
    <w:aliases w:val="#Heading 5"/>
    <w:basedOn w:val="Normal"/>
    <w:next w:val="Normal"/>
    <w:link w:val="Heading5Char"/>
    <w:unhideWhenUsed/>
    <w:qFormat/>
    <w:rsid w:val="005B2E34"/>
    <w:pPr>
      <w:numPr>
        <w:ilvl w:val="5"/>
        <w:numId w:val="2"/>
      </w:numPr>
      <w:spacing w:before="240" w:after="60"/>
      <w:outlineLvl w:val="4"/>
    </w:pPr>
    <w:rPr>
      <w:b/>
      <w:bCs/>
      <w:i/>
      <w:iCs/>
      <w:sz w:val="26"/>
      <w:szCs w:val="26"/>
    </w:rPr>
  </w:style>
  <w:style w:type="paragraph" w:styleId="Heading6">
    <w:name w:val="heading 6"/>
    <w:aliases w:val="#Heading 6"/>
    <w:basedOn w:val="Normal"/>
    <w:next w:val="Normal"/>
    <w:link w:val="Heading6Char"/>
    <w:unhideWhenUsed/>
    <w:qFormat/>
    <w:rsid w:val="005B2E34"/>
    <w:pPr>
      <w:numPr>
        <w:ilvl w:val="6"/>
        <w:numId w:val="2"/>
      </w:numPr>
      <w:spacing w:before="240" w:after="60"/>
      <w:outlineLvl w:val="5"/>
    </w:pPr>
    <w:rPr>
      <w:b/>
      <w:bCs/>
      <w:sz w:val="22"/>
      <w:szCs w:val="22"/>
    </w:rPr>
  </w:style>
  <w:style w:type="paragraph" w:styleId="Heading7">
    <w:name w:val="heading 7"/>
    <w:basedOn w:val="Normal"/>
    <w:next w:val="Normal"/>
    <w:link w:val="Heading7Char"/>
    <w:unhideWhenUsed/>
    <w:qFormat/>
    <w:rsid w:val="005B2E34"/>
    <w:pPr>
      <w:numPr>
        <w:ilvl w:val="7"/>
        <w:numId w:val="2"/>
      </w:numPr>
      <w:spacing w:before="240" w:after="60"/>
      <w:outlineLvl w:val="6"/>
    </w:pPr>
  </w:style>
  <w:style w:type="paragraph" w:styleId="Heading8">
    <w:name w:val="heading 8"/>
    <w:basedOn w:val="Normal"/>
    <w:next w:val="Normal"/>
    <w:link w:val="Heading8Char"/>
    <w:unhideWhenUsed/>
    <w:qFormat/>
    <w:rsid w:val="005B2E34"/>
    <w:pPr>
      <w:numPr>
        <w:ilvl w:val="8"/>
        <w:numId w:val="2"/>
      </w:numPr>
      <w:spacing w:before="240" w:after="60"/>
      <w:outlineLvl w:val="7"/>
    </w:pPr>
    <w:rPr>
      <w:i/>
      <w:iCs/>
    </w:rPr>
  </w:style>
  <w:style w:type="paragraph" w:styleId="Heading9">
    <w:name w:val="heading 9"/>
    <w:basedOn w:val="Normal"/>
    <w:next w:val="Normal"/>
    <w:link w:val="Heading9Char"/>
    <w:unhideWhenUsed/>
    <w:qFormat/>
    <w:rsid w:val="005B2E34"/>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rsid w:val="00A51D13"/>
    <w:rPr>
      <w:rFonts w:ascii="Calibri Light" w:hAnsi="Calibri Light"/>
      <w:b/>
      <w:bCs/>
      <w:caps/>
      <w:color w:val="7093D2"/>
      <w:kern w:val="32"/>
      <w:sz w:val="32"/>
      <w:szCs w:val="32"/>
      <w:lang w:val="ro-RO" w:eastAsia="ro-RO"/>
    </w:rPr>
  </w:style>
  <w:style w:type="character" w:customStyle="1" w:styleId="Heading2Char">
    <w:name w:val="Heading 2 Char"/>
    <w:aliases w:val="# Heading 2 Char"/>
    <w:link w:val="Heading2"/>
    <w:rsid w:val="005B2E34"/>
    <w:rPr>
      <w:rFonts w:ascii="Calibri Light" w:hAnsi="Calibri Light" w:cs="Calibri"/>
      <w:b/>
      <w:bCs/>
      <w:iCs/>
      <w:caps/>
      <w:color w:val="2F5496"/>
      <w:sz w:val="28"/>
      <w:szCs w:val="28"/>
      <w:lang w:val="ro-RO"/>
    </w:rPr>
  </w:style>
  <w:style w:type="character" w:customStyle="1" w:styleId="Heading3Char">
    <w:name w:val="Heading 3 Char"/>
    <w:aliases w:val="# Heading 3 Char"/>
    <w:basedOn w:val="DefaultParagraphFont"/>
    <w:link w:val="Heading3"/>
    <w:rsid w:val="00620D93"/>
    <w:rPr>
      <w:rFonts w:ascii="Calibri Light" w:eastAsia="Calibri" w:hAnsi="Calibri Light" w:cs="Arial"/>
      <w:b/>
      <w:bCs/>
      <w:caps/>
      <w:sz w:val="26"/>
      <w:szCs w:val="26"/>
    </w:rPr>
  </w:style>
  <w:style w:type="character" w:customStyle="1" w:styleId="Heading4Char">
    <w:name w:val="Heading 4 Char"/>
    <w:aliases w:val="#Heading 4 Char"/>
    <w:link w:val="Heading4"/>
    <w:rsid w:val="005B2E34"/>
    <w:rPr>
      <w:rFonts w:asciiTheme="majorHAnsi" w:hAnsiTheme="majorHAnsi"/>
      <w:b/>
      <w:bCs/>
      <w:caps/>
      <w:color w:val="3B3838" w:themeColor="background2" w:themeShade="40"/>
      <w:sz w:val="24"/>
      <w:szCs w:val="28"/>
      <w:lang w:val="ro-RO" w:eastAsia="ro-RO"/>
    </w:rPr>
  </w:style>
  <w:style w:type="character" w:customStyle="1" w:styleId="Heading5Char">
    <w:name w:val="Heading 5 Char"/>
    <w:aliases w:val="#Heading 5 Char"/>
    <w:link w:val="Heading5"/>
    <w:rsid w:val="005B2E34"/>
    <w:rPr>
      <w:rFonts w:ascii="Calibri" w:hAnsi="Calibri"/>
      <w:b/>
      <w:bCs/>
      <w:i/>
      <w:iCs/>
      <w:sz w:val="26"/>
      <w:szCs w:val="26"/>
      <w:lang w:val="ro-RO" w:eastAsia="ro-RO"/>
    </w:rPr>
  </w:style>
  <w:style w:type="character" w:customStyle="1" w:styleId="Heading6Char">
    <w:name w:val="Heading 6 Char"/>
    <w:aliases w:val="#Heading 6 Char"/>
    <w:link w:val="Heading6"/>
    <w:rsid w:val="005B2E34"/>
    <w:rPr>
      <w:rFonts w:ascii="Calibri" w:hAnsi="Calibri"/>
      <w:b/>
      <w:bCs/>
      <w:sz w:val="22"/>
      <w:szCs w:val="22"/>
      <w:lang w:val="ro-RO" w:eastAsia="ro-RO"/>
    </w:rPr>
  </w:style>
  <w:style w:type="character" w:customStyle="1" w:styleId="Heading7Char">
    <w:name w:val="Heading 7 Char"/>
    <w:link w:val="Heading7"/>
    <w:rsid w:val="005B2E34"/>
    <w:rPr>
      <w:rFonts w:ascii="Calibri" w:hAnsi="Calibri"/>
      <w:sz w:val="24"/>
      <w:szCs w:val="24"/>
      <w:lang w:val="ro-RO" w:eastAsia="ro-RO"/>
    </w:rPr>
  </w:style>
  <w:style w:type="character" w:customStyle="1" w:styleId="Heading8Char">
    <w:name w:val="Heading 8 Char"/>
    <w:link w:val="Heading8"/>
    <w:rsid w:val="005B2E34"/>
    <w:rPr>
      <w:rFonts w:ascii="Calibri" w:hAnsi="Calibri"/>
      <w:i/>
      <w:iCs/>
      <w:sz w:val="24"/>
      <w:szCs w:val="24"/>
      <w:lang w:val="ro-RO" w:eastAsia="ro-RO"/>
    </w:rPr>
  </w:style>
  <w:style w:type="character" w:customStyle="1" w:styleId="Heading9Char">
    <w:name w:val="Heading 9 Char"/>
    <w:link w:val="Heading9"/>
    <w:rsid w:val="005B2E34"/>
    <w:rPr>
      <w:rFonts w:ascii="Calibri Light" w:hAnsi="Calibri Light"/>
      <w:sz w:val="22"/>
      <w:szCs w:val="22"/>
      <w:lang w:val="ro-RO" w:eastAsia="ro-RO"/>
    </w:rPr>
  </w:style>
  <w:style w:type="paragraph" w:styleId="TOC3">
    <w:name w:val="toc 3"/>
    <w:basedOn w:val="Normal"/>
    <w:next w:val="Normal"/>
    <w:link w:val="TOC3Char"/>
    <w:autoRedefine/>
    <w:uiPriority w:val="39"/>
    <w:qFormat/>
    <w:rsid w:val="00A51D13"/>
    <w:pPr>
      <w:spacing w:before="0" w:after="0"/>
      <w:ind w:left="1588" w:right="567" w:hanging="851"/>
      <w:jc w:val="left"/>
    </w:pPr>
    <w:rPr>
      <w:rFonts w:asciiTheme="majorHAnsi" w:hAnsiTheme="majorHAnsi"/>
      <w:caps/>
      <w:szCs w:val="22"/>
    </w:rPr>
  </w:style>
  <w:style w:type="character" w:customStyle="1" w:styleId="TOC3Char">
    <w:name w:val="TOC 3 Char"/>
    <w:basedOn w:val="DefaultParagraphFont"/>
    <w:link w:val="TOC3"/>
    <w:uiPriority w:val="39"/>
    <w:rsid w:val="00A51D13"/>
    <w:rPr>
      <w:rFonts w:asciiTheme="majorHAnsi" w:hAnsiTheme="majorHAnsi"/>
      <w:caps/>
      <w:sz w:val="24"/>
      <w:szCs w:val="22"/>
      <w:lang w:val="ro-RO" w:eastAsia="ro-RO"/>
    </w:rPr>
  </w:style>
  <w:style w:type="paragraph" w:customStyle="1" w:styleId="Cuprins">
    <w:name w:val="Cuprins"/>
    <w:basedOn w:val="TOC3"/>
    <w:link w:val="CuprinsChar"/>
    <w:qFormat/>
    <w:rsid w:val="005B2E34"/>
    <w:pPr>
      <w:tabs>
        <w:tab w:val="right" w:pos="9737"/>
      </w:tabs>
    </w:pPr>
    <w:rPr>
      <w:noProof/>
    </w:rPr>
  </w:style>
  <w:style w:type="character" w:customStyle="1" w:styleId="CuprinsChar">
    <w:name w:val="Cuprins Char"/>
    <w:basedOn w:val="TOC3Char"/>
    <w:link w:val="Cuprins"/>
    <w:rsid w:val="005B2E34"/>
    <w:rPr>
      <w:rFonts w:asciiTheme="majorHAnsi" w:hAnsiTheme="majorHAnsi"/>
      <w:caps/>
      <w:noProof/>
      <w:sz w:val="24"/>
      <w:szCs w:val="22"/>
      <w:lang w:val="ro-RO" w:eastAsia="ro-RO"/>
    </w:rPr>
  </w:style>
  <w:style w:type="character" w:customStyle="1" w:styleId="Heading1Char1">
    <w:name w:val="Heading 1 Char1"/>
    <w:aliases w:val="# Heading 1 Char1"/>
    <w:basedOn w:val="DefaultParagraphFont"/>
    <w:rsid w:val="005B2E34"/>
    <w:rPr>
      <w:rFonts w:asciiTheme="majorHAnsi" w:eastAsiaTheme="majorEastAsia" w:hAnsiTheme="majorHAnsi" w:cstheme="majorBidi"/>
      <w:color w:val="2E74B5" w:themeColor="accent1" w:themeShade="BF"/>
      <w:sz w:val="32"/>
      <w:szCs w:val="32"/>
    </w:rPr>
  </w:style>
  <w:style w:type="character" w:styleId="Hyperlink">
    <w:name w:val="Hyperlink"/>
    <w:uiPriority w:val="99"/>
    <w:unhideWhenUsed/>
    <w:rsid w:val="005B2E34"/>
    <w:rPr>
      <w:color w:val="0563C1"/>
      <w:u w:val="single"/>
    </w:rPr>
  </w:style>
  <w:style w:type="paragraph" w:styleId="NormalWeb">
    <w:name w:val="Normal (Web)"/>
    <w:basedOn w:val="Normal"/>
    <w:uiPriority w:val="99"/>
    <w:unhideWhenUsed/>
    <w:rsid w:val="005B2E34"/>
    <w:pPr>
      <w:spacing w:before="100" w:beforeAutospacing="1" w:after="100" w:afterAutospacing="1"/>
      <w:jc w:val="center"/>
    </w:pPr>
    <w:rPr>
      <w:rFonts w:ascii="Verdana" w:hAnsi="Verdana"/>
      <w:sz w:val="20"/>
      <w:lang w:val="en-GB" w:eastAsia="en-US"/>
    </w:rPr>
  </w:style>
  <w:style w:type="character" w:customStyle="1" w:styleId="TitleChar1">
    <w:name w:val="Title Char1"/>
    <w:aliases w:val="# Title Char1,TITLU 16 Char1"/>
    <w:basedOn w:val="DefaultParagraphFont"/>
    <w:rsid w:val="005B2E34"/>
    <w:rPr>
      <w:rFonts w:asciiTheme="majorHAnsi" w:eastAsiaTheme="majorEastAsia" w:hAnsiTheme="majorHAnsi" w:cstheme="majorBidi"/>
      <w:spacing w:val="-10"/>
      <w:kern w:val="28"/>
      <w:sz w:val="56"/>
      <w:szCs w:val="56"/>
      <w:lang w:eastAsia="ja-JP"/>
    </w:rPr>
  </w:style>
  <w:style w:type="paragraph" w:styleId="Title">
    <w:name w:val="Title"/>
    <w:aliases w:val="# Title,TITLU 16"/>
    <w:basedOn w:val="Normal"/>
    <w:next w:val="Normal"/>
    <w:link w:val="TitleChar"/>
    <w:qFormat/>
    <w:rsid w:val="005B2E34"/>
    <w:pPr>
      <w:pageBreakBefore/>
      <w:numPr>
        <w:numId w:val="2"/>
      </w:numPr>
      <w:spacing w:before="800" w:after="400"/>
      <w:jc w:val="center"/>
      <w:outlineLvl w:val="0"/>
    </w:pPr>
    <w:rPr>
      <w:rFonts w:asciiTheme="majorHAnsi" w:hAnsiTheme="majorHAnsi"/>
      <w:b/>
      <w:bCs/>
      <w:caps/>
      <w:color w:val="C00000"/>
      <w:kern w:val="28"/>
      <w:sz w:val="56"/>
      <w:szCs w:val="32"/>
      <w:u w:val="double"/>
    </w:rPr>
  </w:style>
  <w:style w:type="character" w:customStyle="1" w:styleId="TitleChar">
    <w:name w:val="Title Char"/>
    <w:aliases w:val="# Title Char,TITLU 16 Char"/>
    <w:link w:val="Title"/>
    <w:rsid w:val="005B2E34"/>
    <w:rPr>
      <w:rFonts w:asciiTheme="majorHAnsi" w:hAnsiTheme="majorHAnsi"/>
      <w:b/>
      <w:bCs/>
      <w:caps/>
      <w:color w:val="C00000"/>
      <w:kern w:val="28"/>
      <w:sz w:val="56"/>
      <w:szCs w:val="32"/>
      <w:u w:val="double"/>
      <w:lang w:val="ro-RO" w:eastAsia="ro-RO"/>
    </w:rPr>
  </w:style>
  <w:style w:type="paragraph" w:styleId="TOC1">
    <w:name w:val="toc 1"/>
    <w:basedOn w:val="Normal"/>
    <w:next w:val="Normal"/>
    <w:autoRedefine/>
    <w:uiPriority w:val="39"/>
    <w:qFormat/>
    <w:rsid w:val="00A51D13"/>
    <w:pPr>
      <w:spacing w:before="200" w:after="0"/>
      <w:ind w:left="567" w:right="567" w:hanging="567"/>
      <w:jc w:val="left"/>
    </w:pPr>
    <w:rPr>
      <w:rFonts w:asciiTheme="majorHAnsi" w:hAnsiTheme="majorHAnsi"/>
      <w:b/>
      <w:bCs/>
      <w:caps/>
      <w:color w:val="2F5496" w:themeColor="accent5" w:themeShade="BF"/>
      <w:sz w:val="28"/>
      <w:szCs w:val="22"/>
      <w:u w:val="single"/>
    </w:rPr>
  </w:style>
  <w:style w:type="paragraph" w:styleId="TOC2">
    <w:name w:val="toc 2"/>
    <w:basedOn w:val="Normal"/>
    <w:next w:val="Normal"/>
    <w:autoRedefine/>
    <w:uiPriority w:val="39"/>
    <w:qFormat/>
    <w:rsid w:val="00A51D13"/>
    <w:pPr>
      <w:spacing w:before="0" w:after="0"/>
      <w:ind w:left="964" w:right="567" w:hanging="680"/>
      <w:jc w:val="left"/>
    </w:pPr>
    <w:rPr>
      <w:rFonts w:asciiTheme="majorHAnsi" w:hAnsiTheme="majorHAnsi"/>
      <w:b/>
      <w:bCs/>
      <w:caps/>
      <w:szCs w:val="22"/>
    </w:rPr>
  </w:style>
  <w:style w:type="paragraph" w:styleId="TOC4">
    <w:name w:val="toc 4"/>
    <w:basedOn w:val="Normal"/>
    <w:next w:val="Normal"/>
    <w:autoRedefine/>
    <w:uiPriority w:val="39"/>
    <w:rsid w:val="005B2E34"/>
    <w:pPr>
      <w:spacing w:before="0" w:after="0"/>
      <w:jc w:val="left"/>
    </w:pPr>
    <w:rPr>
      <w:rFonts w:asciiTheme="minorHAnsi" w:hAnsiTheme="minorHAnsi"/>
      <w:sz w:val="22"/>
      <w:szCs w:val="22"/>
    </w:rPr>
  </w:style>
  <w:style w:type="paragraph" w:styleId="TOC5">
    <w:name w:val="toc 5"/>
    <w:basedOn w:val="Normal"/>
    <w:next w:val="Normal"/>
    <w:autoRedefine/>
    <w:uiPriority w:val="39"/>
    <w:rsid w:val="005B2E34"/>
    <w:pPr>
      <w:spacing w:before="0" w:after="0"/>
      <w:jc w:val="left"/>
    </w:pPr>
    <w:rPr>
      <w:rFonts w:asciiTheme="minorHAnsi" w:hAnsiTheme="minorHAnsi"/>
      <w:sz w:val="22"/>
      <w:szCs w:val="22"/>
    </w:rPr>
  </w:style>
  <w:style w:type="paragraph" w:styleId="TOC6">
    <w:name w:val="toc 6"/>
    <w:basedOn w:val="Normal"/>
    <w:next w:val="Normal"/>
    <w:autoRedefine/>
    <w:uiPriority w:val="39"/>
    <w:rsid w:val="005B2E34"/>
    <w:pPr>
      <w:spacing w:before="0" w:after="0"/>
      <w:jc w:val="left"/>
    </w:pPr>
    <w:rPr>
      <w:rFonts w:asciiTheme="minorHAnsi" w:hAnsiTheme="minorHAnsi"/>
      <w:sz w:val="22"/>
      <w:szCs w:val="22"/>
    </w:rPr>
  </w:style>
  <w:style w:type="paragraph" w:styleId="TOC7">
    <w:name w:val="toc 7"/>
    <w:basedOn w:val="Normal"/>
    <w:next w:val="Normal"/>
    <w:autoRedefine/>
    <w:uiPriority w:val="39"/>
    <w:rsid w:val="005B2E34"/>
    <w:pPr>
      <w:spacing w:before="0" w:after="0"/>
      <w:jc w:val="left"/>
    </w:pPr>
    <w:rPr>
      <w:rFonts w:asciiTheme="minorHAnsi" w:hAnsiTheme="minorHAnsi"/>
      <w:sz w:val="22"/>
      <w:szCs w:val="22"/>
    </w:rPr>
  </w:style>
  <w:style w:type="paragraph" w:styleId="TOC8">
    <w:name w:val="toc 8"/>
    <w:basedOn w:val="Normal"/>
    <w:next w:val="Normal"/>
    <w:autoRedefine/>
    <w:uiPriority w:val="39"/>
    <w:unhideWhenUsed/>
    <w:rsid w:val="005B2E34"/>
    <w:pPr>
      <w:spacing w:before="0" w:after="0"/>
      <w:jc w:val="left"/>
    </w:pPr>
    <w:rPr>
      <w:rFonts w:asciiTheme="minorHAnsi" w:hAnsiTheme="minorHAnsi"/>
      <w:sz w:val="22"/>
      <w:szCs w:val="22"/>
    </w:rPr>
  </w:style>
  <w:style w:type="paragraph" w:styleId="TOC9">
    <w:name w:val="toc 9"/>
    <w:basedOn w:val="Normal"/>
    <w:next w:val="Normal"/>
    <w:autoRedefine/>
    <w:uiPriority w:val="39"/>
    <w:unhideWhenUsed/>
    <w:rsid w:val="005B2E34"/>
    <w:pPr>
      <w:spacing w:before="0" w:after="0"/>
      <w:jc w:val="left"/>
    </w:pPr>
    <w:rPr>
      <w:rFonts w:asciiTheme="minorHAnsi" w:hAnsiTheme="minorHAnsi"/>
      <w:sz w:val="22"/>
      <w:szCs w:val="22"/>
    </w:rPr>
  </w:style>
  <w:style w:type="paragraph" w:styleId="TOCHeading">
    <w:name w:val="TOC Heading"/>
    <w:aliases w:val="# TOC Heading"/>
    <w:basedOn w:val="Heading1"/>
    <w:next w:val="Normal"/>
    <w:uiPriority w:val="39"/>
    <w:unhideWhenUsed/>
    <w:qFormat/>
    <w:rsid w:val="005B2E34"/>
    <w:pPr>
      <w:keepLines/>
      <w:numPr>
        <w:ilvl w:val="0"/>
        <w:numId w:val="0"/>
      </w:numPr>
      <w:pBdr>
        <w:bottom w:val="none" w:sz="0" w:space="0" w:color="auto"/>
      </w:pBdr>
      <w:spacing w:before="240" w:after="0" w:line="259" w:lineRule="auto"/>
      <w:outlineLvl w:val="9"/>
    </w:pPr>
    <w:rPr>
      <w:b w:val="0"/>
      <w:bCs w:val="0"/>
      <w:caps w:val="0"/>
      <w:color w:val="2E74B5"/>
      <w:kern w:val="0"/>
      <w:lang w:val="en-US" w:eastAsia="en-US"/>
    </w:rPr>
  </w:style>
  <w:style w:type="paragraph" w:styleId="Header">
    <w:name w:val="header"/>
    <w:basedOn w:val="Normal"/>
    <w:link w:val="HeaderChar"/>
    <w:rsid w:val="005B2E34"/>
    <w:pPr>
      <w:tabs>
        <w:tab w:val="center" w:pos="4536"/>
        <w:tab w:val="right" w:pos="9072"/>
      </w:tabs>
      <w:spacing w:before="0" w:after="0"/>
    </w:pPr>
  </w:style>
  <w:style w:type="character" w:customStyle="1" w:styleId="HeaderChar">
    <w:name w:val="Header Char"/>
    <w:basedOn w:val="DefaultParagraphFont"/>
    <w:link w:val="Header"/>
    <w:rsid w:val="005B2E34"/>
    <w:rPr>
      <w:rFonts w:ascii="Calibri" w:hAnsi="Calibri"/>
      <w:sz w:val="24"/>
      <w:szCs w:val="24"/>
      <w:lang w:val="ro-RO" w:eastAsia="ro-RO"/>
    </w:rPr>
  </w:style>
  <w:style w:type="paragraph" w:styleId="Footer">
    <w:name w:val="footer"/>
    <w:basedOn w:val="Normal"/>
    <w:link w:val="FooterChar"/>
    <w:qFormat/>
    <w:rsid w:val="005B2E34"/>
    <w:pPr>
      <w:tabs>
        <w:tab w:val="center" w:pos="4536"/>
        <w:tab w:val="right" w:pos="9072"/>
      </w:tabs>
      <w:spacing w:before="0" w:after="0"/>
    </w:pPr>
  </w:style>
  <w:style w:type="character" w:customStyle="1" w:styleId="FooterChar">
    <w:name w:val="Footer Char"/>
    <w:basedOn w:val="DefaultParagraphFont"/>
    <w:link w:val="Footer"/>
    <w:rsid w:val="005B2E34"/>
    <w:rPr>
      <w:rFonts w:ascii="Calibri" w:hAnsi="Calibri"/>
      <w:sz w:val="24"/>
      <w:szCs w:val="24"/>
      <w:lang w:val="ro-RO" w:eastAsia="ro-RO"/>
    </w:rPr>
  </w:style>
  <w:style w:type="table" w:styleId="TableGrid">
    <w:name w:val="Table Grid"/>
    <w:basedOn w:val="TableNormal"/>
    <w:rsid w:val="005B2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link w:val="Normal2Char"/>
    <w:qFormat/>
    <w:rsid w:val="005B2E34"/>
    <w:pPr>
      <w:spacing w:before="0" w:after="0"/>
    </w:pPr>
    <w:rPr>
      <w:rFonts w:cs="Calibri"/>
      <w:sz w:val="20"/>
    </w:rPr>
  </w:style>
  <w:style w:type="character" w:customStyle="1" w:styleId="Normal2Char">
    <w:name w:val="Normal2 Char"/>
    <w:link w:val="Normal2"/>
    <w:rsid w:val="005B2E34"/>
    <w:rPr>
      <w:rFonts w:ascii="Calibri" w:hAnsi="Calibri" w:cs="Calibri"/>
      <w:szCs w:val="24"/>
      <w:lang w:val="ro-RO" w:eastAsia="ro-RO"/>
    </w:rPr>
  </w:style>
  <w:style w:type="paragraph" w:styleId="ListParagraph">
    <w:name w:val="List Paragraph"/>
    <w:aliases w:val="# List Paragraph,Forth level,List_Paragraph,Multilevel para_II,List Paragraph2,Normal bullet 2,Akapit z listą BS,Outlines a.b.c.,Akapit z lista BS,Appendix_llevel1,Paragraph,Citation List,ANNEX,bullet,bu,bullet1,B,b1,body,b Char Char Char"/>
    <w:basedOn w:val="Normal"/>
    <w:link w:val="ListParagraphChar"/>
    <w:uiPriority w:val="34"/>
    <w:qFormat/>
    <w:rsid w:val="001B5A9E"/>
    <w:pPr>
      <w:ind w:left="720"/>
      <w:contextualSpacing/>
    </w:pPr>
  </w:style>
  <w:style w:type="paragraph" w:customStyle="1" w:styleId="CharChar">
    <w:name w:val="Char Char"/>
    <w:basedOn w:val="Normal"/>
    <w:rsid w:val="00E02D27"/>
    <w:pPr>
      <w:spacing w:before="0" w:after="0"/>
      <w:jc w:val="left"/>
    </w:pPr>
    <w:rPr>
      <w:rFonts w:ascii="Times New Roman" w:hAnsi="Times New Roman"/>
      <w:lang w:val="pl-PL" w:eastAsia="pl-PL"/>
    </w:rPr>
  </w:style>
  <w:style w:type="paragraph" w:styleId="BodyText">
    <w:name w:val="Body Text"/>
    <w:basedOn w:val="Normal"/>
    <w:link w:val="BodyTextChar"/>
    <w:unhideWhenUsed/>
    <w:rsid w:val="00064C65"/>
    <w:pPr>
      <w:suppressAutoHyphens/>
      <w:spacing w:before="0" w:after="480"/>
    </w:pPr>
    <w:rPr>
      <w:rFonts w:ascii="Times New Roman" w:hAnsi="Times New Roman"/>
      <w:b/>
      <w:i/>
      <w:color w:val="FF0000"/>
      <w:sz w:val="28"/>
      <w:szCs w:val="20"/>
      <w:lang w:val="en-GB" w:eastAsia="ar-SA"/>
    </w:rPr>
  </w:style>
  <w:style w:type="character" w:customStyle="1" w:styleId="BodyTextChar">
    <w:name w:val="Body Text Char"/>
    <w:basedOn w:val="DefaultParagraphFont"/>
    <w:link w:val="BodyText"/>
    <w:rsid w:val="00064C65"/>
    <w:rPr>
      <w:b/>
      <w:i/>
      <w:color w:val="FF0000"/>
      <w:sz w:val="28"/>
      <w:lang w:val="en-GB" w:eastAsia="ar-SA"/>
    </w:rPr>
  </w:style>
  <w:style w:type="paragraph" w:customStyle="1" w:styleId="Style2">
    <w:name w:val="Style2"/>
    <w:basedOn w:val="Normal"/>
    <w:rsid w:val="008223E0"/>
    <w:pPr>
      <w:tabs>
        <w:tab w:val="left" w:pos="720"/>
        <w:tab w:val="num" w:pos="926"/>
      </w:tabs>
      <w:suppressAutoHyphens/>
      <w:ind w:left="3"/>
    </w:pPr>
    <w:rPr>
      <w:rFonts w:ascii="Arial" w:hAnsi="Arial"/>
      <w:szCs w:val="20"/>
      <w:lang w:val="en-GB" w:eastAsia="ar-SA"/>
    </w:rPr>
  </w:style>
  <w:style w:type="paragraph" w:styleId="BodyTextIndent2">
    <w:name w:val="Body Text Indent 2"/>
    <w:basedOn w:val="Normal"/>
    <w:link w:val="BodyTextIndent2Char"/>
    <w:rsid w:val="003B01C2"/>
    <w:pPr>
      <w:spacing w:line="480" w:lineRule="auto"/>
      <w:ind w:left="283"/>
    </w:pPr>
  </w:style>
  <w:style w:type="character" w:customStyle="1" w:styleId="BodyTextIndent2Char">
    <w:name w:val="Body Text Indent 2 Char"/>
    <w:basedOn w:val="DefaultParagraphFont"/>
    <w:link w:val="BodyTextIndent2"/>
    <w:rsid w:val="003B01C2"/>
    <w:rPr>
      <w:rFonts w:ascii="Calibri" w:hAnsi="Calibri"/>
      <w:sz w:val="24"/>
      <w:szCs w:val="24"/>
      <w:lang w:val="ro-RO" w:eastAsia="ro-RO"/>
    </w:rPr>
  </w:style>
  <w:style w:type="paragraph" w:styleId="BodyText2">
    <w:name w:val="Body Text 2"/>
    <w:basedOn w:val="Normal"/>
    <w:link w:val="BodyText2Char"/>
    <w:rsid w:val="003267F6"/>
    <w:pPr>
      <w:spacing w:line="480" w:lineRule="auto"/>
    </w:pPr>
  </w:style>
  <w:style w:type="character" w:customStyle="1" w:styleId="BodyText2Char">
    <w:name w:val="Body Text 2 Char"/>
    <w:basedOn w:val="DefaultParagraphFont"/>
    <w:link w:val="BodyText2"/>
    <w:rsid w:val="003267F6"/>
    <w:rPr>
      <w:rFonts w:ascii="Calibri" w:hAnsi="Calibri"/>
      <w:sz w:val="24"/>
      <w:szCs w:val="24"/>
      <w:lang w:val="ro-RO" w:eastAsia="ro-RO"/>
    </w:rPr>
  </w:style>
  <w:style w:type="character" w:customStyle="1" w:styleId="UnresolvedMention1">
    <w:name w:val="Unresolved Mention1"/>
    <w:basedOn w:val="DefaultParagraphFont"/>
    <w:uiPriority w:val="99"/>
    <w:semiHidden/>
    <w:unhideWhenUsed/>
    <w:rsid w:val="007F0E00"/>
    <w:rPr>
      <w:color w:val="605E5C"/>
      <w:shd w:val="clear" w:color="auto" w:fill="E1DFDD"/>
    </w:rPr>
  </w:style>
  <w:style w:type="paragraph" w:styleId="ListBullet2">
    <w:name w:val="List Bullet 2"/>
    <w:basedOn w:val="Normal"/>
    <w:unhideWhenUsed/>
    <w:rsid w:val="003520AC"/>
    <w:pPr>
      <w:numPr>
        <w:numId w:val="39"/>
      </w:numPr>
      <w:suppressAutoHyphens/>
      <w:spacing w:before="0" w:after="0"/>
    </w:pPr>
    <w:rPr>
      <w:rFonts w:ascii="Times New Roman" w:hAnsi="Times New Roman"/>
      <w:szCs w:val="22"/>
      <w:lang w:val="de-DE" w:eastAsia="ar-SA"/>
    </w:rPr>
  </w:style>
  <w:style w:type="table" w:customStyle="1" w:styleId="TableGrid0">
    <w:name w:val="TableGrid"/>
    <w:rsid w:val="00CC40F7"/>
    <w:rPr>
      <w:rFonts w:ascii="Calibri" w:hAnsi="Calibri"/>
      <w:sz w:val="22"/>
      <w:szCs w:val="22"/>
      <w:lang w:val="ro-RO" w:eastAsia="ro-RO"/>
    </w:rPr>
    <w:tblPr>
      <w:tblCellMar>
        <w:top w:w="0" w:type="dxa"/>
        <w:left w:w="0" w:type="dxa"/>
        <w:bottom w:w="0" w:type="dxa"/>
        <w:right w:w="0" w:type="dxa"/>
      </w:tblCellMar>
    </w:tblPr>
  </w:style>
  <w:style w:type="paragraph" w:styleId="BodyTextIndent3">
    <w:name w:val="Body Text Indent 3"/>
    <w:basedOn w:val="Normal"/>
    <w:link w:val="BodyTextIndent3Char"/>
    <w:rsid w:val="003A553D"/>
    <w:pPr>
      <w:ind w:left="360"/>
    </w:pPr>
    <w:rPr>
      <w:sz w:val="16"/>
      <w:szCs w:val="16"/>
    </w:rPr>
  </w:style>
  <w:style w:type="character" w:customStyle="1" w:styleId="BodyTextIndent3Char">
    <w:name w:val="Body Text Indent 3 Char"/>
    <w:basedOn w:val="DefaultParagraphFont"/>
    <w:link w:val="BodyTextIndent3"/>
    <w:rsid w:val="003A553D"/>
    <w:rPr>
      <w:rFonts w:ascii="Calibri" w:hAnsi="Calibri"/>
      <w:sz w:val="16"/>
      <w:szCs w:val="16"/>
      <w:lang w:val="ro-RO" w:eastAsia="ro-RO"/>
    </w:rPr>
  </w:style>
  <w:style w:type="character" w:customStyle="1" w:styleId="UnresolvedMention2">
    <w:name w:val="Unresolved Mention2"/>
    <w:basedOn w:val="DefaultParagraphFont"/>
    <w:uiPriority w:val="99"/>
    <w:semiHidden/>
    <w:unhideWhenUsed/>
    <w:rsid w:val="00FE42B9"/>
    <w:rPr>
      <w:color w:val="605E5C"/>
      <w:shd w:val="clear" w:color="auto" w:fill="E1DFDD"/>
    </w:rPr>
  </w:style>
  <w:style w:type="character" w:customStyle="1" w:styleId="postbody">
    <w:name w:val="postbody"/>
    <w:basedOn w:val="DefaultParagraphFont"/>
    <w:rsid w:val="00233742"/>
  </w:style>
  <w:style w:type="character" w:customStyle="1" w:styleId="ListParagraphChar">
    <w:name w:val="List Paragraph Char"/>
    <w:aliases w:val="# List Paragraph Char,Forth level Char,List_Paragraph Char,Multilevel para_II Char,List Paragraph2 Char,Normal bullet 2 Char,Akapit z listą BS Char,Outlines a.b.c. Char,Akapit z lista BS Char,Appendix_llevel1 Char,Paragraph Char"/>
    <w:link w:val="ListParagraph"/>
    <w:uiPriority w:val="34"/>
    <w:locked/>
    <w:rsid w:val="00901F53"/>
    <w:rPr>
      <w:rFonts w:ascii="Calibri" w:hAnsi="Calibri"/>
      <w:sz w:val="24"/>
      <w:szCs w:val="24"/>
      <w:lang w:val="ro-RO" w:eastAsia="ro-RO"/>
    </w:rPr>
  </w:style>
  <w:style w:type="character" w:customStyle="1" w:styleId="fontstyle01">
    <w:name w:val="fontstyle01"/>
    <w:basedOn w:val="DefaultParagraphFont"/>
    <w:rsid w:val="0069742F"/>
    <w:rPr>
      <w:rFonts w:ascii="ArialNarrow-Bold" w:hAnsi="ArialNarrow-Bold" w:hint="default"/>
      <w:b/>
      <w:bCs/>
      <w:i w:val="0"/>
      <w:iCs w:val="0"/>
      <w:color w:val="000000"/>
      <w:sz w:val="24"/>
      <w:szCs w:val="24"/>
    </w:rPr>
  </w:style>
  <w:style w:type="character" w:customStyle="1" w:styleId="fontstyle21">
    <w:name w:val="fontstyle21"/>
    <w:basedOn w:val="DefaultParagraphFont"/>
    <w:rsid w:val="0069742F"/>
    <w:rPr>
      <w:rFonts w:ascii="ArialNarrow" w:hAnsi="ArialNarrow" w:hint="default"/>
      <w:b w:val="0"/>
      <w:bCs w:val="0"/>
      <w:i w:val="0"/>
      <w:iCs w:val="0"/>
      <w:color w:val="000000"/>
      <w:sz w:val="22"/>
      <w:szCs w:val="22"/>
    </w:rPr>
  </w:style>
  <w:style w:type="character" w:customStyle="1" w:styleId="fontstyle31">
    <w:name w:val="fontstyle31"/>
    <w:basedOn w:val="DefaultParagraphFont"/>
    <w:rsid w:val="0069742F"/>
    <w:rPr>
      <w:rFonts w:ascii="ArialNarrow" w:hAnsi="ArialNarrow"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8186">
      <w:bodyDiv w:val="1"/>
      <w:marLeft w:val="0"/>
      <w:marRight w:val="0"/>
      <w:marTop w:val="0"/>
      <w:marBottom w:val="0"/>
      <w:divBdr>
        <w:top w:val="none" w:sz="0" w:space="0" w:color="auto"/>
        <w:left w:val="none" w:sz="0" w:space="0" w:color="auto"/>
        <w:bottom w:val="none" w:sz="0" w:space="0" w:color="auto"/>
        <w:right w:val="none" w:sz="0" w:space="0" w:color="auto"/>
      </w:divBdr>
    </w:div>
    <w:div w:id="2100164">
      <w:bodyDiv w:val="1"/>
      <w:marLeft w:val="0"/>
      <w:marRight w:val="0"/>
      <w:marTop w:val="0"/>
      <w:marBottom w:val="0"/>
      <w:divBdr>
        <w:top w:val="none" w:sz="0" w:space="0" w:color="auto"/>
        <w:left w:val="none" w:sz="0" w:space="0" w:color="auto"/>
        <w:bottom w:val="none" w:sz="0" w:space="0" w:color="auto"/>
        <w:right w:val="none" w:sz="0" w:space="0" w:color="auto"/>
      </w:divBdr>
    </w:div>
    <w:div w:id="10686788">
      <w:bodyDiv w:val="1"/>
      <w:marLeft w:val="0"/>
      <w:marRight w:val="0"/>
      <w:marTop w:val="0"/>
      <w:marBottom w:val="0"/>
      <w:divBdr>
        <w:top w:val="none" w:sz="0" w:space="0" w:color="auto"/>
        <w:left w:val="none" w:sz="0" w:space="0" w:color="auto"/>
        <w:bottom w:val="none" w:sz="0" w:space="0" w:color="auto"/>
        <w:right w:val="none" w:sz="0" w:space="0" w:color="auto"/>
      </w:divBdr>
    </w:div>
    <w:div w:id="34889333">
      <w:bodyDiv w:val="1"/>
      <w:marLeft w:val="0"/>
      <w:marRight w:val="0"/>
      <w:marTop w:val="0"/>
      <w:marBottom w:val="0"/>
      <w:divBdr>
        <w:top w:val="none" w:sz="0" w:space="0" w:color="auto"/>
        <w:left w:val="none" w:sz="0" w:space="0" w:color="auto"/>
        <w:bottom w:val="none" w:sz="0" w:space="0" w:color="auto"/>
        <w:right w:val="none" w:sz="0" w:space="0" w:color="auto"/>
      </w:divBdr>
    </w:div>
    <w:div w:id="48920150">
      <w:bodyDiv w:val="1"/>
      <w:marLeft w:val="0"/>
      <w:marRight w:val="0"/>
      <w:marTop w:val="0"/>
      <w:marBottom w:val="0"/>
      <w:divBdr>
        <w:top w:val="none" w:sz="0" w:space="0" w:color="auto"/>
        <w:left w:val="none" w:sz="0" w:space="0" w:color="auto"/>
        <w:bottom w:val="none" w:sz="0" w:space="0" w:color="auto"/>
        <w:right w:val="none" w:sz="0" w:space="0" w:color="auto"/>
      </w:divBdr>
    </w:div>
    <w:div w:id="53893506">
      <w:bodyDiv w:val="1"/>
      <w:marLeft w:val="0"/>
      <w:marRight w:val="0"/>
      <w:marTop w:val="0"/>
      <w:marBottom w:val="0"/>
      <w:divBdr>
        <w:top w:val="none" w:sz="0" w:space="0" w:color="auto"/>
        <w:left w:val="none" w:sz="0" w:space="0" w:color="auto"/>
        <w:bottom w:val="none" w:sz="0" w:space="0" w:color="auto"/>
        <w:right w:val="none" w:sz="0" w:space="0" w:color="auto"/>
      </w:divBdr>
    </w:div>
    <w:div w:id="59333405">
      <w:bodyDiv w:val="1"/>
      <w:marLeft w:val="0"/>
      <w:marRight w:val="0"/>
      <w:marTop w:val="0"/>
      <w:marBottom w:val="0"/>
      <w:divBdr>
        <w:top w:val="none" w:sz="0" w:space="0" w:color="auto"/>
        <w:left w:val="none" w:sz="0" w:space="0" w:color="auto"/>
        <w:bottom w:val="none" w:sz="0" w:space="0" w:color="auto"/>
        <w:right w:val="none" w:sz="0" w:space="0" w:color="auto"/>
      </w:divBdr>
    </w:div>
    <w:div w:id="71707867">
      <w:bodyDiv w:val="1"/>
      <w:marLeft w:val="0"/>
      <w:marRight w:val="0"/>
      <w:marTop w:val="0"/>
      <w:marBottom w:val="0"/>
      <w:divBdr>
        <w:top w:val="none" w:sz="0" w:space="0" w:color="auto"/>
        <w:left w:val="none" w:sz="0" w:space="0" w:color="auto"/>
        <w:bottom w:val="none" w:sz="0" w:space="0" w:color="auto"/>
        <w:right w:val="none" w:sz="0" w:space="0" w:color="auto"/>
      </w:divBdr>
    </w:div>
    <w:div w:id="78791172">
      <w:bodyDiv w:val="1"/>
      <w:marLeft w:val="0"/>
      <w:marRight w:val="0"/>
      <w:marTop w:val="0"/>
      <w:marBottom w:val="0"/>
      <w:divBdr>
        <w:top w:val="none" w:sz="0" w:space="0" w:color="auto"/>
        <w:left w:val="none" w:sz="0" w:space="0" w:color="auto"/>
        <w:bottom w:val="none" w:sz="0" w:space="0" w:color="auto"/>
        <w:right w:val="none" w:sz="0" w:space="0" w:color="auto"/>
      </w:divBdr>
    </w:div>
    <w:div w:id="102574193">
      <w:bodyDiv w:val="1"/>
      <w:marLeft w:val="0"/>
      <w:marRight w:val="0"/>
      <w:marTop w:val="0"/>
      <w:marBottom w:val="0"/>
      <w:divBdr>
        <w:top w:val="none" w:sz="0" w:space="0" w:color="auto"/>
        <w:left w:val="none" w:sz="0" w:space="0" w:color="auto"/>
        <w:bottom w:val="none" w:sz="0" w:space="0" w:color="auto"/>
        <w:right w:val="none" w:sz="0" w:space="0" w:color="auto"/>
      </w:divBdr>
    </w:div>
    <w:div w:id="120078397">
      <w:bodyDiv w:val="1"/>
      <w:marLeft w:val="0"/>
      <w:marRight w:val="0"/>
      <w:marTop w:val="0"/>
      <w:marBottom w:val="0"/>
      <w:divBdr>
        <w:top w:val="none" w:sz="0" w:space="0" w:color="auto"/>
        <w:left w:val="none" w:sz="0" w:space="0" w:color="auto"/>
        <w:bottom w:val="none" w:sz="0" w:space="0" w:color="auto"/>
        <w:right w:val="none" w:sz="0" w:space="0" w:color="auto"/>
      </w:divBdr>
    </w:div>
    <w:div w:id="123351084">
      <w:bodyDiv w:val="1"/>
      <w:marLeft w:val="0"/>
      <w:marRight w:val="0"/>
      <w:marTop w:val="0"/>
      <w:marBottom w:val="0"/>
      <w:divBdr>
        <w:top w:val="none" w:sz="0" w:space="0" w:color="auto"/>
        <w:left w:val="none" w:sz="0" w:space="0" w:color="auto"/>
        <w:bottom w:val="none" w:sz="0" w:space="0" w:color="auto"/>
        <w:right w:val="none" w:sz="0" w:space="0" w:color="auto"/>
      </w:divBdr>
    </w:div>
    <w:div w:id="132792113">
      <w:bodyDiv w:val="1"/>
      <w:marLeft w:val="0"/>
      <w:marRight w:val="0"/>
      <w:marTop w:val="0"/>
      <w:marBottom w:val="0"/>
      <w:divBdr>
        <w:top w:val="none" w:sz="0" w:space="0" w:color="auto"/>
        <w:left w:val="none" w:sz="0" w:space="0" w:color="auto"/>
        <w:bottom w:val="none" w:sz="0" w:space="0" w:color="auto"/>
        <w:right w:val="none" w:sz="0" w:space="0" w:color="auto"/>
      </w:divBdr>
    </w:div>
    <w:div w:id="143812470">
      <w:bodyDiv w:val="1"/>
      <w:marLeft w:val="0"/>
      <w:marRight w:val="0"/>
      <w:marTop w:val="0"/>
      <w:marBottom w:val="0"/>
      <w:divBdr>
        <w:top w:val="none" w:sz="0" w:space="0" w:color="auto"/>
        <w:left w:val="none" w:sz="0" w:space="0" w:color="auto"/>
        <w:bottom w:val="none" w:sz="0" w:space="0" w:color="auto"/>
        <w:right w:val="none" w:sz="0" w:space="0" w:color="auto"/>
      </w:divBdr>
    </w:div>
    <w:div w:id="157356434">
      <w:bodyDiv w:val="1"/>
      <w:marLeft w:val="0"/>
      <w:marRight w:val="0"/>
      <w:marTop w:val="0"/>
      <w:marBottom w:val="0"/>
      <w:divBdr>
        <w:top w:val="none" w:sz="0" w:space="0" w:color="auto"/>
        <w:left w:val="none" w:sz="0" w:space="0" w:color="auto"/>
        <w:bottom w:val="none" w:sz="0" w:space="0" w:color="auto"/>
        <w:right w:val="none" w:sz="0" w:space="0" w:color="auto"/>
      </w:divBdr>
    </w:div>
    <w:div w:id="161355088">
      <w:bodyDiv w:val="1"/>
      <w:marLeft w:val="0"/>
      <w:marRight w:val="0"/>
      <w:marTop w:val="0"/>
      <w:marBottom w:val="0"/>
      <w:divBdr>
        <w:top w:val="none" w:sz="0" w:space="0" w:color="auto"/>
        <w:left w:val="none" w:sz="0" w:space="0" w:color="auto"/>
        <w:bottom w:val="none" w:sz="0" w:space="0" w:color="auto"/>
        <w:right w:val="none" w:sz="0" w:space="0" w:color="auto"/>
      </w:divBdr>
    </w:div>
    <w:div w:id="161900847">
      <w:bodyDiv w:val="1"/>
      <w:marLeft w:val="0"/>
      <w:marRight w:val="0"/>
      <w:marTop w:val="0"/>
      <w:marBottom w:val="0"/>
      <w:divBdr>
        <w:top w:val="none" w:sz="0" w:space="0" w:color="auto"/>
        <w:left w:val="none" w:sz="0" w:space="0" w:color="auto"/>
        <w:bottom w:val="none" w:sz="0" w:space="0" w:color="auto"/>
        <w:right w:val="none" w:sz="0" w:space="0" w:color="auto"/>
      </w:divBdr>
    </w:div>
    <w:div w:id="169225394">
      <w:bodyDiv w:val="1"/>
      <w:marLeft w:val="0"/>
      <w:marRight w:val="0"/>
      <w:marTop w:val="0"/>
      <w:marBottom w:val="0"/>
      <w:divBdr>
        <w:top w:val="none" w:sz="0" w:space="0" w:color="auto"/>
        <w:left w:val="none" w:sz="0" w:space="0" w:color="auto"/>
        <w:bottom w:val="none" w:sz="0" w:space="0" w:color="auto"/>
        <w:right w:val="none" w:sz="0" w:space="0" w:color="auto"/>
      </w:divBdr>
    </w:div>
    <w:div w:id="186452029">
      <w:bodyDiv w:val="1"/>
      <w:marLeft w:val="0"/>
      <w:marRight w:val="0"/>
      <w:marTop w:val="0"/>
      <w:marBottom w:val="0"/>
      <w:divBdr>
        <w:top w:val="none" w:sz="0" w:space="0" w:color="auto"/>
        <w:left w:val="none" w:sz="0" w:space="0" w:color="auto"/>
        <w:bottom w:val="none" w:sz="0" w:space="0" w:color="auto"/>
        <w:right w:val="none" w:sz="0" w:space="0" w:color="auto"/>
      </w:divBdr>
    </w:div>
    <w:div w:id="190726933">
      <w:bodyDiv w:val="1"/>
      <w:marLeft w:val="0"/>
      <w:marRight w:val="0"/>
      <w:marTop w:val="0"/>
      <w:marBottom w:val="0"/>
      <w:divBdr>
        <w:top w:val="none" w:sz="0" w:space="0" w:color="auto"/>
        <w:left w:val="none" w:sz="0" w:space="0" w:color="auto"/>
        <w:bottom w:val="none" w:sz="0" w:space="0" w:color="auto"/>
        <w:right w:val="none" w:sz="0" w:space="0" w:color="auto"/>
      </w:divBdr>
    </w:div>
    <w:div w:id="202403859">
      <w:bodyDiv w:val="1"/>
      <w:marLeft w:val="0"/>
      <w:marRight w:val="0"/>
      <w:marTop w:val="0"/>
      <w:marBottom w:val="0"/>
      <w:divBdr>
        <w:top w:val="none" w:sz="0" w:space="0" w:color="auto"/>
        <w:left w:val="none" w:sz="0" w:space="0" w:color="auto"/>
        <w:bottom w:val="none" w:sz="0" w:space="0" w:color="auto"/>
        <w:right w:val="none" w:sz="0" w:space="0" w:color="auto"/>
      </w:divBdr>
    </w:div>
    <w:div w:id="212935778">
      <w:bodyDiv w:val="1"/>
      <w:marLeft w:val="0"/>
      <w:marRight w:val="0"/>
      <w:marTop w:val="0"/>
      <w:marBottom w:val="0"/>
      <w:divBdr>
        <w:top w:val="none" w:sz="0" w:space="0" w:color="auto"/>
        <w:left w:val="none" w:sz="0" w:space="0" w:color="auto"/>
        <w:bottom w:val="none" w:sz="0" w:space="0" w:color="auto"/>
        <w:right w:val="none" w:sz="0" w:space="0" w:color="auto"/>
      </w:divBdr>
    </w:div>
    <w:div w:id="228081733">
      <w:bodyDiv w:val="1"/>
      <w:marLeft w:val="0"/>
      <w:marRight w:val="0"/>
      <w:marTop w:val="0"/>
      <w:marBottom w:val="0"/>
      <w:divBdr>
        <w:top w:val="none" w:sz="0" w:space="0" w:color="auto"/>
        <w:left w:val="none" w:sz="0" w:space="0" w:color="auto"/>
        <w:bottom w:val="none" w:sz="0" w:space="0" w:color="auto"/>
        <w:right w:val="none" w:sz="0" w:space="0" w:color="auto"/>
      </w:divBdr>
    </w:div>
    <w:div w:id="228614653">
      <w:bodyDiv w:val="1"/>
      <w:marLeft w:val="0"/>
      <w:marRight w:val="0"/>
      <w:marTop w:val="0"/>
      <w:marBottom w:val="0"/>
      <w:divBdr>
        <w:top w:val="none" w:sz="0" w:space="0" w:color="auto"/>
        <w:left w:val="none" w:sz="0" w:space="0" w:color="auto"/>
        <w:bottom w:val="none" w:sz="0" w:space="0" w:color="auto"/>
        <w:right w:val="none" w:sz="0" w:space="0" w:color="auto"/>
      </w:divBdr>
    </w:div>
    <w:div w:id="235210490">
      <w:bodyDiv w:val="1"/>
      <w:marLeft w:val="0"/>
      <w:marRight w:val="0"/>
      <w:marTop w:val="0"/>
      <w:marBottom w:val="0"/>
      <w:divBdr>
        <w:top w:val="none" w:sz="0" w:space="0" w:color="auto"/>
        <w:left w:val="none" w:sz="0" w:space="0" w:color="auto"/>
        <w:bottom w:val="none" w:sz="0" w:space="0" w:color="auto"/>
        <w:right w:val="none" w:sz="0" w:space="0" w:color="auto"/>
      </w:divBdr>
    </w:div>
    <w:div w:id="237129203">
      <w:bodyDiv w:val="1"/>
      <w:marLeft w:val="0"/>
      <w:marRight w:val="0"/>
      <w:marTop w:val="0"/>
      <w:marBottom w:val="0"/>
      <w:divBdr>
        <w:top w:val="none" w:sz="0" w:space="0" w:color="auto"/>
        <w:left w:val="none" w:sz="0" w:space="0" w:color="auto"/>
        <w:bottom w:val="none" w:sz="0" w:space="0" w:color="auto"/>
        <w:right w:val="none" w:sz="0" w:space="0" w:color="auto"/>
      </w:divBdr>
    </w:div>
    <w:div w:id="242183466">
      <w:bodyDiv w:val="1"/>
      <w:marLeft w:val="0"/>
      <w:marRight w:val="0"/>
      <w:marTop w:val="0"/>
      <w:marBottom w:val="0"/>
      <w:divBdr>
        <w:top w:val="none" w:sz="0" w:space="0" w:color="auto"/>
        <w:left w:val="none" w:sz="0" w:space="0" w:color="auto"/>
        <w:bottom w:val="none" w:sz="0" w:space="0" w:color="auto"/>
        <w:right w:val="none" w:sz="0" w:space="0" w:color="auto"/>
      </w:divBdr>
    </w:div>
    <w:div w:id="254288543">
      <w:bodyDiv w:val="1"/>
      <w:marLeft w:val="0"/>
      <w:marRight w:val="0"/>
      <w:marTop w:val="0"/>
      <w:marBottom w:val="0"/>
      <w:divBdr>
        <w:top w:val="none" w:sz="0" w:space="0" w:color="auto"/>
        <w:left w:val="none" w:sz="0" w:space="0" w:color="auto"/>
        <w:bottom w:val="none" w:sz="0" w:space="0" w:color="auto"/>
        <w:right w:val="none" w:sz="0" w:space="0" w:color="auto"/>
      </w:divBdr>
    </w:div>
    <w:div w:id="279188537">
      <w:bodyDiv w:val="1"/>
      <w:marLeft w:val="0"/>
      <w:marRight w:val="0"/>
      <w:marTop w:val="0"/>
      <w:marBottom w:val="0"/>
      <w:divBdr>
        <w:top w:val="none" w:sz="0" w:space="0" w:color="auto"/>
        <w:left w:val="none" w:sz="0" w:space="0" w:color="auto"/>
        <w:bottom w:val="none" w:sz="0" w:space="0" w:color="auto"/>
        <w:right w:val="none" w:sz="0" w:space="0" w:color="auto"/>
      </w:divBdr>
    </w:div>
    <w:div w:id="301738461">
      <w:bodyDiv w:val="1"/>
      <w:marLeft w:val="0"/>
      <w:marRight w:val="0"/>
      <w:marTop w:val="0"/>
      <w:marBottom w:val="0"/>
      <w:divBdr>
        <w:top w:val="none" w:sz="0" w:space="0" w:color="auto"/>
        <w:left w:val="none" w:sz="0" w:space="0" w:color="auto"/>
        <w:bottom w:val="none" w:sz="0" w:space="0" w:color="auto"/>
        <w:right w:val="none" w:sz="0" w:space="0" w:color="auto"/>
      </w:divBdr>
    </w:div>
    <w:div w:id="304968825">
      <w:bodyDiv w:val="1"/>
      <w:marLeft w:val="0"/>
      <w:marRight w:val="0"/>
      <w:marTop w:val="0"/>
      <w:marBottom w:val="0"/>
      <w:divBdr>
        <w:top w:val="none" w:sz="0" w:space="0" w:color="auto"/>
        <w:left w:val="none" w:sz="0" w:space="0" w:color="auto"/>
        <w:bottom w:val="none" w:sz="0" w:space="0" w:color="auto"/>
        <w:right w:val="none" w:sz="0" w:space="0" w:color="auto"/>
      </w:divBdr>
    </w:div>
    <w:div w:id="326830747">
      <w:bodyDiv w:val="1"/>
      <w:marLeft w:val="0"/>
      <w:marRight w:val="0"/>
      <w:marTop w:val="0"/>
      <w:marBottom w:val="0"/>
      <w:divBdr>
        <w:top w:val="none" w:sz="0" w:space="0" w:color="auto"/>
        <w:left w:val="none" w:sz="0" w:space="0" w:color="auto"/>
        <w:bottom w:val="none" w:sz="0" w:space="0" w:color="auto"/>
        <w:right w:val="none" w:sz="0" w:space="0" w:color="auto"/>
      </w:divBdr>
    </w:div>
    <w:div w:id="347561866">
      <w:bodyDiv w:val="1"/>
      <w:marLeft w:val="0"/>
      <w:marRight w:val="0"/>
      <w:marTop w:val="0"/>
      <w:marBottom w:val="0"/>
      <w:divBdr>
        <w:top w:val="none" w:sz="0" w:space="0" w:color="auto"/>
        <w:left w:val="none" w:sz="0" w:space="0" w:color="auto"/>
        <w:bottom w:val="none" w:sz="0" w:space="0" w:color="auto"/>
        <w:right w:val="none" w:sz="0" w:space="0" w:color="auto"/>
      </w:divBdr>
    </w:div>
    <w:div w:id="352878294">
      <w:bodyDiv w:val="1"/>
      <w:marLeft w:val="0"/>
      <w:marRight w:val="0"/>
      <w:marTop w:val="0"/>
      <w:marBottom w:val="0"/>
      <w:divBdr>
        <w:top w:val="none" w:sz="0" w:space="0" w:color="auto"/>
        <w:left w:val="none" w:sz="0" w:space="0" w:color="auto"/>
        <w:bottom w:val="none" w:sz="0" w:space="0" w:color="auto"/>
        <w:right w:val="none" w:sz="0" w:space="0" w:color="auto"/>
      </w:divBdr>
    </w:div>
    <w:div w:id="364257539">
      <w:bodyDiv w:val="1"/>
      <w:marLeft w:val="0"/>
      <w:marRight w:val="0"/>
      <w:marTop w:val="0"/>
      <w:marBottom w:val="0"/>
      <w:divBdr>
        <w:top w:val="none" w:sz="0" w:space="0" w:color="auto"/>
        <w:left w:val="none" w:sz="0" w:space="0" w:color="auto"/>
        <w:bottom w:val="none" w:sz="0" w:space="0" w:color="auto"/>
        <w:right w:val="none" w:sz="0" w:space="0" w:color="auto"/>
      </w:divBdr>
    </w:div>
    <w:div w:id="403186257">
      <w:bodyDiv w:val="1"/>
      <w:marLeft w:val="0"/>
      <w:marRight w:val="0"/>
      <w:marTop w:val="0"/>
      <w:marBottom w:val="0"/>
      <w:divBdr>
        <w:top w:val="none" w:sz="0" w:space="0" w:color="auto"/>
        <w:left w:val="none" w:sz="0" w:space="0" w:color="auto"/>
        <w:bottom w:val="none" w:sz="0" w:space="0" w:color="auto"/>
        <w:right w:val="none" w:sz="0" w:space="0" w:color="auto"/>
      </w:divBdr>
    </w:div>
    <w:div w:id="428695658">
      <w:bodyDiv w:val="1"/>
      <w:marLeft w:val="0"/>
      <w:marRight w:val="0"/>
      <w:marTop w:val="0"/>
      <w:marBottom w:val="0"/>
      <w:divBdr>
        <w:top w:val="none" w:sz="0" w:space="0" w:color="auto"/>
        <w:left w:val="none" w:sz="0" w:space="0" w:color="auto"/>
        <w:bottom w:val="none" w:sz="0" w:space="0" w:color="auto"/>
        <w:right w:val="none" w:sz="0" w:space="0" w:color="auto"/>
      </w:divBdr>
    </w:div>
    <w:div w:id="431508901">
      <w:bodyDiv w:val="1"/>
      <w:marLeft w:val="0"/>
      <w:marRight w:val="0"/>
      <w:marTop w:val="0"/>
      <w:marBottom w:val="0"/>
      <w:divBdr>
        <w:top w:val="none" w:sz="0" w:space="0" w:color="auto"/>
        <w:left w:val="none" w:sz="0" w:space="0" w:color="auto"/>
        <w:bottom w:val="none" w:sz="0" w:space="0" w:color="auto"/>
        <w:right w:val="none" w:sz="0" w:space="0" w:color="auto"/>
      </w:divBdr>
    </w:div>
    <w:div w:id="447821799">
      <w:bodyDiv w:val="1"/>
      <w:marLeft w:val="0"/>
      <w:marRight w:val="0"/>
      <w:marTop w:val="0"/>
      <w:marBottom w:val="0"/>
      <w:divBdr>
        <w:top w:val="none" w:sz="0" w:space="0" w:color="auto"/>
        <w:left w:val="none" w:sz="0" w:space="0" w:color="auto"/>
        <w:bottom w:val="none" w:sz="0" w:space="0" w:color="auto"/>
        <w:right w:val="none" w:sz="0" w:space="0" w:color="auto"/>
      </w:divBdr>
    </w:div>
    <w:div w:id="468743592">
      <w:bodyDiv w:val="1"/>
      <w:marLeft w:val="0"/>
      <w:marRight w:val="0"/>
      <w:marTop w:val="0"/>
      <w:marBottom w:val="0"/>
      <w:divBdr>
        <w:top w:val="none" w:sz="0" w:space="0" w:color="auto"/>
        <w:left w:val="none" w:sz="0" w:space="0" w:color="auto"/>
        <w:bottom w:val="none" w:sz="0" w:space="0" w:color="auto"/>
        <w:right w:val="none" w:sz="0" w:space="0" w:color="auto"/>
      </w:divBdr>
    </w:div>
    <w:div w:id="468866377">
      <w:bodyDiv w:val="1"/>
      <w:marLeft w:val="0"/>
      <w:marRight w:val="0"/>
      <w:marTop w:val="0"/>
      <w:marBottom w:val="0"/>
      <w:divBdr>
        <w:top w:val="none" w:sz="0" w:space="0" w:color="auto"/>
        <w:left w:val="none" w:sz="0" w:space="0" w:color="auto"/>
        <w:bottom w:val="none" w:sz="0" w:space="0" w:color="auto"/>
        <w:right w:val="none" w:sz="0" w:space="0" w:color="auto"/>
      </w:divBdr>
    </w:div>
    <w:div w:id="472331124">
      <w:bodyDiv w:val="1"/>
      <w:marLeft w:val="0"/>
      <w:marRight w:val="0"/>
      <w:marTop w:val="0"/>
      <w:marBottom w:val="0"/>
      <w:divBdr>
        <w:top w:val="none" w:sz="0" w:space="0" w:color="auto"/>
        <w:left w:val="none" w:sz="0" w:space="0" w:color="auto"/>
        <w:bottom w:val="none" w:sz="0" w:space="0" w:color="auto"/>
        <w:right w:val="none" w:sz="0" w:space="0" w:color="auto"/>
      </w:divBdr>
    </w:div>
    <w:div w:id="495340194">
      <w:bodyDiv w:val="1"/>
      <w:marLeft w:val="0"/>
      <w:marRight w:val="0"/>
      <w:marTop w:val="0"/>
      <w:marBottom w:val="0"/>
      <w:divBdr>
        <w:top w:val="none" w:sz="0" w:space="0" w:color="auto"/>
        <w:left w:val="none" w:sz="0" w:space="0" w:color="auto"/>
        <w:bottom w:val="none" w:sz="0" w:space="0" w:color="auto"/>
        <w:right w:val="none" w:sz="0" w:space="0" w:color="auto"/>
      </w:divBdr>
    </w:div>
    <w:div w:id="501704810">
      <w:bodyDiv w:val="1"/>
      <w:marLeft w:val="0"/>
      <w:marRight w:val="0"/>
      <w:marTop w:val="0"/>
      <w:marBottom w:val="0"/>
      <w:divBdr>
        <w:top w:val="none" w:sz="0" w:space="0" w:color="auto"/>
        <w:left w:val="none" w:sz="0" w:space="0" w:color="auto"/>
        <w:bottom w:val="none" w:sz="0" w:space="0" w:color="auto"/>
        <w:right w:val="none" w:sz="0" w:space="0" w:color="auto"/>
      </w:divBdr>
    </w:div>
    <w:div w:id="516501186">
      <w:bodyDiv w:val="1"/>
      <w:marLeft w:val="0"/>
      <w:marRight w:val="0"/>
      <w:marTop w:val="0"/>
      <w:marBottom w:val="0"/>
      <w:divBdr>
        <w:top w:val="none" w:sz="0" w:space="0" w:color="auto"/>
        <w:left w:val="none" w:sz="0" w:space="0" w:color="auto"/>
        <w:bottom w:val="none" w:sz="0" w:space="0" w:color="auto"/>
        <w:right w:val="none" w:sz="0" w:space="0" w:color="auto"/>
      </w:divBdr>
    </w:div>
    <w:div w:id="527178769">
      <w:bodyDiv w:val="1"/>
      <w:marLeft w:val="0"/>
      <w:marRight w:val="0"/>
      <w:marTop w:val="0"/>
      <w:marBottom w:val="0"/>
      <w:divBdr>
        <w:top w:val="none" w:sz="0" w:space="0" w:color="auto"/>
        <w:left w:val="none" w:sz="0" w:space="0" w:color="auto"/>
        <w:bottom w:val="none" w:sz="0" w:space="0" w:color="auto"/>
        <w:right w:val="none" w:sz="0" w:space="0" w:color="auto"/>
      </w:divBdr>
    </w:div>
    <w:div w:id="528446848">
      <w:bodyDiv w:val="1"/>
      <w:marLeft w:val="0"/>
      <w:marRight w:val="0"/>
      <w:marTop w:val="0"/>
      <w:marBottom w:val="0"/>
      <w:divBdr>
        <w:top w:val="none" w:sz="0" w:space="0" w:color="auto"/>
        <w:left w:val="none" w:sz="0" w:space="0" w:color="auto"/>
        <w:bottom w:val="none" w:sz="0" w:space="0" w:color="auto"/>
        <w:right w:val="none" w:sz="0" w:space="0" w:color="auto"/>
      </w:divBdr>
    </w:div>
    <w:div w:id="531575678">
      <w:bodyDiv w:val="1"/>
      <w:marLeft w:val="0"/>
      <w:marRight w:val="0"/>
      <w:marTop w:val="0"/>
      <w:marBottom w:val="0"/>
      <w:divBdr>
        <w:top w:val="none" w:sz="0" w:space="0" w:color="auto"/>
        <w:left w:val="none" w:sz="0" w:space="0" w:color="auto"/>
        <w:bottom w:val="none" w:sz="0" w:space="0" w:color="auto"/>
        <w:right w:val="none" w:sz="0" w:space="0" w:color="auto"/>
      </w:divBdr>
    </w:div>
    <w:div w:id="541944501">
      <w:bodyDiv w:val="1"/>
      <w:marLeft w:val="0"/>
      <w:marRight w:val="0"/>
      <w:marTop w:val="0"/>
      <w:marBottom w:val="0"/>
      <w:divBdr>
        <w:top w:val="none" w:sz="0" w:space="0" w:color="auto"/>
        <w:left w:val="none" w:sz="0" w:space="0" w:color="auto"/>
        <w:bottom w:val="none" w:sz="0" w:space="0" w:color="auto"/>
        <w:right w:val="none" w:sz="0" w:space="0" w:color="auto"/>
      </w:divBdr>
    </w:div>
    <w:div w:id="564265964">
      <w:bodyDiv w:val="1"/>
      <w:marLeft w:val="0"/>
      <w:marRight w:val="0"/>
      <w:marTop w:val="0"/>
      <w:marBottom w:val="0"/>
      <w:divBdr>
        <w:top w:val="none" w:sz="0" w:space="0" w:color="auto"/>
        <w:left w:val="none" w:sz="0" w:space="0" w:color="auto"/>
        <w:bottom w:val="none" w:sz="0" w:space="0" w:color="auto"/>
        <w:right w:val="none" w:sz="0" w:space="0" w:color="auto"/>
      </w:divBdr>
    </w:div>
    <w:div w:id="572010243">
      <w:bodyDiv w:val="1"/>
      <w:marLeft w:val="0"/>
      <w:marRight w:val="0"/>
      <w:marTop w:val="0"/>
      <w:marBottom w:val="0"/>
      <w:divBdr>
        <w:top w:val="none" w:sz="0" w:space="0" w:color="auto"/>
        <w:left w:val="none" w:sz="0" w:space="0" w:color="auto"/>
        <w:bottom w:val="none" w:sz="0" w:space="0" w:color="auto"/>
        <w:right w:val="none" w:sz="0" w:space="0" w:color="auto"/>
      </w:divBdr>
    </w:div>
    <w:div w:id="579827181">
      <w:bodyDiv w:val="1"/>
      <w:marLeft w:val="0"/>
      <w:marRight w:val="0"/>
      <w:marTop w:val="0"/>
      <w:marBottom w:val="0"/>
      <w:divBdr>
        <w:top w:val="none" w:sz="0" w:space="0" w:color="auto"/>
        <w:left w:val="none" w:sz="0" w:space="0" w:color="auto"/>
        <w:bottom w:val="none" w:sz="0" w:space="0" w:color="auto"/>
        <w:right w:val="none" w:sz="0" w:space="0" w:color="auto"/>
      </w:divBdr>
    </w:div>
    <w:div w:id="584606919">
      <w:bodyDiv w:val="1"/>
      <w:marLeft w:val="0"/>
      <w:marRight w:val="0"/>
      <w:marTop w:val="0"/>
      <w:marBottom w:val="0"/>
      <w:divBdr>
        <w:top w:val="none" w:sz="0" w:space="0" w:color="auto"/>
        <w:left w:val="none" w:sz="0" w:space="0" w:color="auto"/>
        <w:bottom w:val="none" w:sz="0" w:space="0" w:color="auto"/>
        <w:right w:val="none" w:sz="0" w:space="0" w:color="auto"/>
      </w:divBdr>
    </w:div>
    <w:div w:id="584613471">
      <w:bodyDiv w:val="1"/>
      <w:marLeft w:val="0"/>
      <w:marRight w:val="0"/>
      <w:marTop w:val="0"/>
      <w:marBottom w:val="0"/>
      <w:divBdr>
        <w:top w:val="none" w:sz="0" w:space="0" w:color="auto"/>
        <w:left w:val="none" w:sz="0" w:space="0" w:color="auto"/>
        <w:bottom w:val="none" w:sz="0" w:space="0" w:color="auto"/>
        <w:right w:val="none" w:sz="0" w:space="0" w:color="auto"/>
      </w:divBdr>
    </w:div>
    <w:div w:id="587690350">
      <w:bodyDiv w:val="1"/>
      <w:marLeft w:val="0"/>
      <w:marRight w:val="0"/>
      <w:marTop w:val="0"/>
      <w:marBottom w:val="0"/>
      <w:divBdr>
        <w:top w:val="none" w:sz="0" w:space="0" w:color="auto"/>
        <w:left w:val="none" w:sz="0" w:space="0" w:color="auto"/>
        <w:bottom w:val="none" w:sz="0" w:space="0" w:color="auto"/>
        <w:right w:val="none" w:sz="0" w:space="0" w:color="auto"/>
      </w:divBdr>
    </w:div>
    <w:div w:id="597715871">
      <w:bodyDiv w:val="1"/>
      <w:marLeft w:val="0"/>
      <w:marRight w:val="0"/>
      <w:marTop w:val="0"/>
      <w:marBottom w:val="0"/>
      <w:divBdr>
        <w:top w:val="none" w:sz="0" w:space="0" w:color="auto"/>
        <w:left w:val="none" w:sz="0" w:space="0" w:color="auto"/>
        <w:bottom w:val="none" w:sz="0" w:space="0" w:color="auto"/>
        <w:right w:val="none" w:sz="0" w:space="0" w:color="auto"/>
      </w:divBdr>
    </w:div>
    <w:div w:id="612716118">
      <w:bodyDiv w:val="1"/>
      <w:marLeft w:val="0"/>
      <w:marRight w:val="0"/>
      <w:marTop w:val="0"/>
      <w:marBottom w:val="0"/>
      <w:divBdr>
        <w:top w:val="none" w:sz="0" w:space="0" w:color="auto"/>
        <w:left w:val="none" w:sz="0" w:space="0" w:color="auto"/>
        <w:bottom w:val="none" w:sz="0" w:space="0" w:color="auto"/>
        <w:right w:val="none" w:sz="0" w:space="0" w:color="auto"/>
      </w:divBdr>
    </w:div>
    <w:div w:id="617373619">
      <w:bodyDiv w:val="1"/>
      <w:marLeft w:val="0"/>
      <w:marRight w:val="0"/>
      <w:marTop w:val="0"/>
      <w:marBottom w:val="0"/>
      <w:divBdr>
        <w:top w:val="none" w:sz="0" w:space="0" w:color="auto"/>
        <w:left w:val="none" w:sz="0" w:space="0" w:color="auto"/>
        <w:bottom w:val="none" w:sz="0" w:space="0" w:color="auto"/>
        <w:right w:val="none" w:sz="0" w:space="0" w:color="auto"/>
      </w:divBdr>
    </w:div>
    <w:div w:id="619994526">
      <w:bodyDiv w:val="1"/>
      <w:marLeft w:val="0"/>
      <w:marRight w:val="0"/>
      <w:marTop w:val="0"/>
      <w:marBottom w:val="0"/>
      <w:divBdr>
        <w:top w:val="none" w:sz="0" w:space="0" w:color="auto"/>
        <w:left w:val="none" w:sz="0" w:space="0" w:color="auto"/>
        <w:bottom w:val="none" w:sz="0" w:space="0" w:color="auto"/>
        <w:right w:val="none" w:sz="0" w:space="0" w:color="auto"/>
      </w:divBdr>
    </w:div>
    <w:div w:id="637299789">
      <w:bodyDiv w:val="1"/>
      <w:marLeft w:val="0"/>
      <w:marRight w:val="0"/>
      <w:marTop w:val="0"/>
      <w:marBottom w:val="0"/>
      <w:divBdr>
        <w:top w:val="none" w:sz="0" w:space="0" w:color="auto"/>
        <w:left w:val="none" w:sz="0" w:space="0" w:color="auto"/>
        <w:bottom w:val="none" w:sz="0" w:space="0" w:color="auto"/>
        <w:right w:val="none" w:sz="0" w:space="0" w:color="auto"/>
      </w:divBdr>
    </w:div>
    <w:div w:id="645478660">
      <w:bodyDiv w:val="1"/>
      <w:marLeft w:val="0"/>
      <w:marRight w:val="0"/>
      <w:marTop w:val="0"/>
      <w:marBottom w:val="0"/>
      <w:divBdr>
        <w:top w:val="none" w:sz="0" w:space="0" w:color="auto"/>
        <w:left w:val="none" w:sz="0" w:space="0" w:color="auto"/>
        <w:bottom w:val="none" w:sz="0" w:space="0" w:color="auto"/>
        <w:right w:val="none" w:sz="0" w:space="0" w:color="auto"/>
      </w:divBdr>
    </w:div>
    <w:div w:id="691683976">
      <w:bodyDiv w:val="1"/>
      <w:marLeft w:val="0"/>
      <w:marRight w:val="0"/>
      <w:marTop w:val="0"/>
      <w:marBottom w:val="0"/>
      <w:divBdr>
        <w:top w:val="none" w:sz="0" w:space="0" w:color="auto"/>
        <w:left w:val="none" w:sz="0" w:space="0" w:color="auto"/>
        <w:bottom w:val="none" w:sz="0" w:space="0" w:color="auto"/>
        <w:right w:val="none" w:sz="0" w:space="0" w:color="auto"/>
      </w:divBdr>
    </w:div>
    <w:div w:id="692999981">
      <w:bodyDiv w:val="1"/>
      <w:marLeft w:val="0"/>
      <w:marRight w:val="0"/>
      <w:marTop w:val="0"/>
      <w:marBottom w:val="0"/>
      <w:divBdr>
        <w:top w:val="none" w:sz="0" w:space="0" w:color="auto"/>
        <w:left w:val="none" w:sz="0" w:space="0" w:color="auto"/>
        <w:bottom w:val="none" w:sz="0" w:space="0" w:color="auto"/>
        <w:right w:val="none" w:sz="0" w:space="0" w:color="auto"/>
      </w:divBdr>
    </w:div>
    <w:div w:id="707947029">
      <w:bodyDiv w:val="1"/>
      <w:marLeft w:val="0"/>
      <w:marRight w:val="0"/>
      <w:marTop w:val="0"/>
      <w:marBottom w:val="0"/>
      <w:divBdr>
        <w:top w:val="none" w:sz="0" w:space="0" w:color="auto"/>
        <w:left w:val="none" w:sz="0" w:space="0" w:color="auto"/>
        <w:bottom w:val="none" w:sz="0" w:space="0" w:color="auto"/>
        <w:right w:val="none" w:sz="0" w:space="0" w:color="auto"/>
      </w:divBdr>
    </w:div>
    <w:div w:id="713820134">
      <w:bodyDiv w:val="1"/>
      <w:marLeft w:val="0"/>
      <w:marRight w:val="0"/>
      <w:marTop w:val="0"/>
      <w:marBottom w:val="0"/>
      <w:divBdr>
        <w:top w:val="none" w:sz="0" w:space="0" w:color="auto"/>
        <w:left w:val="none" w:sz="0" w:space="0" w:color="auto"/>
        <w:bottom w:val="none" w:sz="0" w:space="0" w:color="auto"/>
        <w:right w:val="none" w:sz="0" w:space="0" w:color="auto"/>
      </w:divBdr>
    </w:div>
    <w:div w:id="719474182">
      <w:bodyDiv w:val="1"/>
      <w:marLeft w:val="0"/>
      <w:marRight w:val="0"/>
      <w:marTop w:val="0"/>
      <w:marBottom w:val="0"/>
      <w:divBdr>
        <w:top w:val="none" w:sz="0" w:space="0" w:color="auto"/>
        <w:left w:val="none" w:sz="0" w:space="0" w:color="auto"/>
        <w:bottom w:val="none" w:sz="0" w:space="0" w:color="auto"/>
        <w:right w:val="none" w:sz="0" w:space="0" w:color="auto"/>
      </w:divBdr>
    </w:div>
    <w:div w:id="751198309">
      <w:bodyDiv w:val="1"/>
      <w:marLeft w:val="0"/>
      <w:marRight w:val="0"/>
      <w:marTop w:val="0"/>
      <w:marBottom w:val="0"/>
      <w:divBdr>
        <w:top w:val="none" w:sz="0" w:space="0" w:color="auto"/>
        <w:left w:val="none" w:sz="0" w:space="0" w:color="auto"/>
        <w:bottom w:val="none" w:sz="0" w:space="0" w:color="auto"/>
        <w:right w:val="none" w:sz="0" w:space="0" w:color="auto"/>
      </w:divBdr>
    </w:div>
    <w:div w:id="754401858">
      <w:bodyDiv w:val="1"/>
      <w:marLeft w:val="0"/>
      <w:marRight w:val="0"/>
      <w:marTop w:val="0"/>
      <w:marBottom w:val="0"/>
      <w:divBdr>
        <w:top w:val="none" w:sz="0" w:space="0" w:color="auto"/>
        <w:left w:val="none" w:sz="0" w:space="0" w:color="auto"/>
        <w:bottom w:val="none" w:sz="0" w:space="0" w:color="auto"/>
        <w:right w:val="none" w:sz="0" w:space="0" w:color="auto"/>
      </w:divBdr>
    </w:div>
    <w:div w:id="759640767">
      <w:bodyDiv w:val="1"/>
      <w:marLeft w:val="0"/>
      <w:marRight w:val="0"/>
      <w:marTop w:val="0"/>
      <w:marBottom w:val="0"/>
      <w:divBdr>
        <w:top w:val="none" w:sz="0" w:space="0" w:color="auto"/>
        <w:left w:val="none" w:sz="0" w:space="0" w:color="auto"/>
        <w:bottom w:val="none" w:sz="0" w:space="0" w:color="auto"/>
        <w:right w:val="none" w:sz="0" w:space="0" w:color="auto"/>
      </w:divBdr>
    </w:div>
    <w:div w:id="773013952">
      <w:bodyDiv w:val="1"/>
      <w:marLeft w:val="0"/>
      <w:marRight w:val="0"/>
      <w:marTop w:val="0"/>
      <w:marBottom w:val="0"/>
      <w:divBdr>
        <w:top w:val="none" w:sz="0" w:space="0" w:color="auto"/>
        <w:left w:val="none" w:sz="0" w:space="0" w:color="auto"/>
        <w:bottom w:val="none" w:sz="0" w:space="0" w:color="auto"/>
        <w:right w:val="none" w:sz="0" w:space="0" w:color="auto"/>
      </w:divBdr>
    </w:div>
    <w:div w:id="787625213">
      <w:bodyDiv w:val="1"/>
      <w:marLeft w:val="0"/>
      <w:marRight w:val="0"/>
      <w:marTop w:val="0"/>
      <w:marBottom w:val="0"/>
      <w:divBdr>
        <w:top w:val="none" w:sz="0" w:space="0" w:color="auto"/>
        <w:left w:val="none" w:sz="0" w:space="0" w:color="auto"/>
        <w:bottom w:val="none" w:sz="0" w:space="0" w:color="auto"/>
        <w:right w:val="none" w:sz="0" w:space="0" w:color="auto"/>
      </w:divBdr>
    </w:div>
    <w:div w:id="795215865">
      <w:bodyDiv w:val="1"/>
      <w:marLeft w:val="0"/>
      <w:marRight w:val="0"/>
      <w:marTop w:val="0"/>
      <w:marBottom w:val="0"/>
      <w:divBdr>
        <w:top w:val="none" w:sz="0" w:space="0" w:color="auto"/>
        <w:left w:val="none" w:sz="0" w:space="0" w:color="auto"/>
        <w:bottom w:val="none" w:sz="0" w:space="0" w:color="auto"/>
        <w:right w:val="none" w:sz="0" w:space="0" w:color="auto"/>
      </w:divBdr>
    </w:div>
    <w:div w:id="800616837">
      <w:bodyDiv w:val="1"/>
      <w:marLeft w:val="0"/>
      <w:marRight w:val="0"/>
      <w:marTop w:val="0"/>
      <w:marBottom w:val="0"/>
      <w:divBdr>
        <w:top w:val="none" w:sz="0" w:space="0" w:color="auto"/>
        <w:left w:val="none" w:sz="0" w:space="0" w:color="auto"/>
        <w:bottom w:val="none" w:sz="0" w:space="0" w:color="auto"/>
        <w:right w:val="none" w:sz="0" w:space="0" w:color="auto"/>
      </w:divBdr>
    </w:div>
    <w:div w:id="801269719">
      <w:bodyDiv w:val="1"/>
      <w:marLeft w:val="0"/>
      <w:marRight w:val="0"/>
      <w:marTop w:val="0"/>
      <w:marBottom w:val="0"/>
      <w:divBdr>
        <w:top w:val="none" w:sz="0" w:space="0" w:color="auto"/>
        <w:left w:val="none" w:sz="0" w:space="0" w:color="auto"/>
        <w:bottom w:val="none" w:sz="0" w:space="0" w:color="auto"/>
        <w:right w:val="none" w:sz="0" w:space="0" w:color="auto"/>
      </w:divBdr>
    </w:div>
    <w:div w:id="830757018">
      <w:bodyDiv w:val="1"/>
      <w:marLeft w:val="0"/>
      <w:marRight w:val="0"/>
      <w:marTop w:val="0"/>
      <w:marBottom w:val="0"/>
      <w:divBdr>
        <w:top w:val="none" w:sz="0" w:space="0" w:color="auto"/>
        <w:left w:val="none" w:sz="0" w:space="0" w:color="auto"/>
        <w:bottom w:val="none" w:sz="0" w:space="0" w:color="auto"/>
        <w:right w:val="none" w:sz="0" w:space="0" w:color="auto"/>
      </w:divBdr>
    </w:div>
    <w:div w:id="846555933">
      <w:bodyDiv w:val="1"/>
      <w:marLeft w:val="0"/>
      <w:marRight w:val="0"/>
      <w:marTop w:val="0"/>
      <w:marBottom w:val="0"/>
      <w:divBdr>
        <w:top w:val="none" w:sz="0" w:space="0" w:color="auto"/>
        <w:left w:val="none" w:sz="0" w:space="0" w:color="auto"/>
        <w:bottom w:val="none" w:sz="0" w:space="0" w:color="auto"/>
        <w:right w:val="none" w:sz="0" w:space="0" w:color="auto"/>
      </w:divBdr>
    </w:div>
    <w:div w:id="847907805">
      <w:bodyDiv w:val="1"/>
      <w:marLeft w:val="0"/>
      <w:marRight w:val="0"/>
      <w:marTop w:val="0"/>
      <w:marBottom w:val="0"/>
      <w:divBdr>
        <w:top w:val="none" w:sz="0" w:space="0" w:color="auto"/>
        <w:left w:val="none" w:sz="0" w:space="0" w:color="auto"/>
        <w:bottom w:val="none" w:sz="0" w:space="0" w:color="auto"/>
        <w:right w:val="none" w:sz="0" w:space="0" w:color="auto"/>
      </w:divBdr>
    </w:div>
    <w:div w:id="852652081">
      <w:bodyDiv w:val="1"/>
      <w:marLeft w:val="0"/>
      <w:marRight w:val="0"/>
      <w:marTop w:val="0"/>
      <w:marBottom w:val="0"/>
      <w:divBdr>
        <w:top w:val="none" w:sz="0" w:space="0" w:color="auto"/>
        <w:left w:val="none" w:sz="0" w:space="0" w:color="auto"/>
        <w:bottom w:val="none" w:sz="0" w:space="0" w:color="auto"/>
        <w:right w:val="none" w:sz="0" w:space="0" w:color="auto"/>
      </w:divBdr>
    </w:div>
    <w:div w:id="875702465">
      <w:bodyDiv w:val="1"/>
      <w:marLeft w:val="0"/>
      <w:marRight w:val="0"/>
      <w:marTop w:val="0"/>
      <w:marBottom w:val="0"/>
      <w:divBdr>
        <w:top w:val="none" w:sz="0" w:space="0" w:color="auto"/>
        <w:left w:val="none" w:sz="0" w:space="0" w:color="auto"/>
        <w:bottom w:val="none" w:sz="0" w:space="0" w:color="auto"/>
        <w:right w:val="none" w:sz="0" w:space="0" w:color="auto"/>
      </w:divBdr>
    </w:div>
    <w:div w:id="877400235">
      <w:bodyDiv w:val="1"/>
      <w:marLeft w:val="0"/>
      <w:marRight w:val="0"/>
      <w:marTop w:val="0"/>
      <w:marBottom w:val="0"/>
      <w:divBdr>
        <w:top w:val="none" w:sz="0" w:space="0" w:color="auto"/>
        <w:left w:val="none" w:sz="0" w:space="0" w:color="auto"/>
        <w:bottom w:val="none" w:sz="0" w:space="0" w:color="auto"/>
        <w:right w:val="none" w:sz="0" w:space="0" w:color="auto"/>
      </w:divBdr>
    </w:div>
    <w:div w:id="881672116">
      <w:bodyDiv w:val="1"/>
      <w:marLeft w:val="0"/>
      <w:marRight w:val="0"/>
      <w:marTop w:val="0"/>
      <w:marBottom w:val="0"/>
      <w:divBdr>
        <w:top w:val="none" w:sz="0" w:space="0" w:color="auto"/>
        <w:left w:val="none" w:sz="0" w:space="0" w:color="auto"/>
        <w:bottom w:val="none" w:sz="0" w:space="0" w:color="auto"/>
        <w:right w:val="none" w:sz="0" w:space="0" w:color="auto"/>
      </w:divBdr>
    </w:div>
    <w:div w:id="889338433">
      <w:bodyDiv w:val="1"/>
      <w:marLeft w:val="0"/>
      <w:marRight w:val="0"/>
      <w:marTop w:val="0"/>
      <w:marBottom w:val="0"/>
      <w:divBdr>
        <w:top w:val="none" w:sz="0" w:space="0" w:color="auto"/>
        <w:left w:val="none" w:sz="0" w:space="0" w:color="auto"/>
        <w:bottom w:val="none" w:sz="0" w:space="0" w:color="auto"/>
        <w:right w:val="none" w:sz="0" w:space="0" w:color="auto"/>
      </w:divBdr>
    </w:div>
    <w:div w:id="889851800">
      <w:bodyDiv w:val="1"/>
      <w:marLeft w:val="0"/>
      <w:marRight w:val="0"/>
      <w:marTop w:val="0"/>
      <w:marBottom w:val="0"/>
      <w:divBdr>
        <w:top w:val="none" w:sz="0" w:space="0" w:color="auto"/>
        <w:left w:val="none" w:sz="0" w:space="0" w:color="auto"/>
        <w:bottom w:val="none" w:sz="0" w:space="0" w:color="auto"/>
        <w:right w:val="none" w:sz="0" w:space="0" w:color="auto"/>
      </w:divBdr>
    </w:div>
    <w:div w:id="894585594">
      <w:bodyDiv w:val="1"/>
      <w:marLeft w:val="0"/>
      <w:marRight w:val="0"/>
      <w:marTop w:val="0"/>
      <w:marBottom w:val="0"/>
      <w:divBdr>
        <w:top w:val="none" w:sz="0" w:space="0" w:color="auto"/>
        <w:left w:val="none" w:sz="0" w:space="0" w:color="auto"/>
        <w:bottom w:val="none" w:sz="0" w:space="0" w:color="auto"/>
        <w:right w:val="none" w:sz="0" w:space="0" w:color="auto"/>
      </w:divBdr>
    </w:div>
    <w:div w:id="908685250">
      <w:bodyDiv w:val="1"/>
      <w:marLeft w:val="0"/>
      <w:marRight w:val="0"/>
      <w:marTop w:val="0"/>
      <w:marBottom w:val="0"/>
      <w:divBdr>
        <w:top w:val="none" w:sz="0" w:space="0" w:color="auto"/>
        <w:left w:val="none" w:sz="0" w:space="0" w:color="auto"/>
        <w:bottom w:val="none" w:sz="0" w:space="0" w:color="auto"/>
        <w:right w:val="none" w:sz="0" w:space="0" w:color="auto"/>
      </w:divBdr>
    </w:div>
    <w:div w:id="933125508">
      <w:bodyDiv w:val="1"/>
      <w:marLeft w:val="0"/>
      <w:marRight w:val="0"/>
      <w:marTop w:val="0"/>
      <w:marBottom w:val="0"/>
      <w:divBdr>
        <w:top w:val="none" w:sz="0" w:space="0" w:color="auto"/>
        <w:left w:val="none" w:sz="0" w:space="0" w:color="auto"/>
        <w:bottom w:val="none" w:sz="0" w:space="0" w:color="auto"/>
        <w:right w:val="none" w:sz="0" w:space="0" w:color="auto"/>
      </w:divBdr>
    </w:div>
    <w:div w:id="938878051">
      <w:bodyDiv w:val="1"/>
      <w:marLeft w:val="0"/>
      <w:marRight w:val="0"/>
      <w:marTop w:val="0"/>
      <w:marBottom w:val="0"/>
      <w:divBdr>
        <w:top w:val="none" w:sz="0" w:space="0" w:color="auto"/>
        <w:left w:val="none" w:sz="0" w:space="0" w:color="auto"/>
        <w:bottom w:val="none" w:sz="0" w:space="0" w:color="auto"/>
        <w:right w:val="none" w:sz="0" w:space="0" w:color="auto"/>
      </w:divBdr>
    </w:div>
    <w:div w:id="939487596">
      <w:bodyDiv w:val="1"/>
      <w:marLeft w:val="0"/>
      <w:marRight w:val="0"/>
      <w:marTop w:val="0"/>
      <w:marBottom w:val="0"/>
      <w:divBdr>
        <w:top w:val="none" w:sz="0" w:space="0" w:color="auto"/>
        <w:left w:val="none" w:sz="0" w:space="0" w:color="auto"/>
        <w:bottom w:val="none" w:sz="0" w:space="0" w:color="auto"/>
        <w:right w:val="none" w:sz="0" w:space="0" w:color="auto"/>
      </w:divBdr>
    </w:div>
    <w:div w:id="966357657">
      <w:bodyDiv w:val="1"/>
      <w:marLeft w:val="0"/>
      <w:marRight w:val="0"/>
      <w:marTop w:val="0"/>
      <w:marBottom w:val="0"/>
      <w:divBdr>
        <w:top w:val="none" w:sz="0" w:space="0" w:color="auto"/>
        <w:left w:val="none" w:sz="0" w:space="0" w:color="auto"/>
        <w:bottom w:val="none" w:sz="0" w:space="0" w:color="auto"/>
        <w:right w:val="none" w:sz="0" w:space="0" w:color="auto"/>
      </w:divBdr>
    </w:div>
    <w:div w:id="985621455">
      <w:bodyDiv w:val="1"/>
      <w:marLeft w:val="0"/>
      <w:marRight w:val="0"/>
      <w:marTop w:val="0"/>
      <w:marBottom w:val="0"/>
      <w:divBdr>
        <w:top w:val="none" w:sz="0" w:space="0" w:color="auto"/>
        <w:left w:val="none" w:sz="0" w:space="0" w:color="auto"/>
        <w:bottom w:val="none" w:sz="0" w:space="0" w:color="auto"/>
        <w:right w:val="none" w:sz="0" w:space="0" w:color="auto"/>
      </w:divBdr>
    </w:div>
    <w:div w:id="994531185">
      <w:bodyDiv w:val="1"/>
      <w:marLeft w:val="0"/>
      <w:marRight w:val="0"/>
      <w:marTop w:val="0"/>
      <w:marBottom w:val="0"/>
      <w:divBdr>
        <w:top w:val="none" w:sz="0" w:space="0" w:color="auto"/>
        <w:left w:val="none" w:sz="0" w:space="0" w:color="auto"/>
        <w:bottom w:val="none" w:sz="0" w:space="0" w:color="auto"/>
        <w:right w:val="none" w:sz="0" w:space="0" w:color="auto"/>
      </w:divBdr>
    </w:div>
    <w:div w:id="996424575">
      <w:bodyDiv w:val="1"/>
      <w:marLeft w:val="0"/>
      <w:marRight w:val="0"/>
      <w:marTop w:val="0"/>
      <w:marBottom w:val="0"/>
      <w:divBdr>
        <w:top w:val="none" w:sz="0" w:space="0" w:color="auto"/>
        <w:left w:val="none" w:sz="0" w:space="0" w:color="auto"/>
        <w:bottom w:val="none" w:sz="0" w:space="0" w:color="auto"/>
        <w:right w:val="none" w:sz="0" w:space="0" w:color="auto"/>
      </w:divBdr>
    </w:div>
    <w:div w:id="997460098">
      <w:bodyDiv w:val="1"/>
      <w:marLeft w:val="0"/>
      <w:marRight w:val="0"/>
      <w:marTop w:val="0"/>
      <w:marBottom w:val="0"/>
      <w:divBdr>
        <w:top w:val="none" w:sz="0" w:space="0" w:color="auto"/>
        <w:left w:val="none" w:sz="0" w:space="0" w:color="auto"/>
        <w:bottom w:val="none" w:sz="0" w:space="0" w:color="auto"/>
        <w:right w:val="none" w:sz="0" w:space="0" w:color="auto"/>
      </w:divBdr>
    </w:div>
    <w:div w:id="1014720834">
      <w:bodyDiv w:val="1"/>
      <w:marLeft w:val="0"/>
      <w:marRight w:val="0"/>
      <w:marTop w:val="0"/>
      <w:marBottom w:val="0"/>
      <w:divBdr>
        <w:top w:val="none" w:sz="0" w:space="0" w:color="auto"/>
        <w:left w:val="none" w:sz="0" w:space="0" w:color="auto"/>
        <w:bottom w:val="none" w:sz="0" w:space="0" w:color="auto"/>
        <w:right w:val="none" w:sz="0" w:space="0" w:color="auto"/>
      </w:divBdr>
    </w:div>
    <w:div w:id="1017200237">
      <w:bodyDiv w:val="1"/>
      <w:marLeft w:val="0"/>
      <w:marRight w:val="0"/>
      <w:marTop w:val="0"/>
      <w:marBottom w:val="0"/>
      <w:divBdr>
        <w:top w:val="none" w:sz="0" w:space="0" w:color="auto"/>
        <w:left w:val="none" w:sz="0" w:space="0" w:color="auto"/>
        <w:bottom w:val="none" w:sz="0" w:space="0" w:color="auto"/>
        <w:right w:val="none" w:sz="0" w:space="0" w:color="auto"/>
      </w:divBdr>
    </w:div>
    <w:div w:id="1028406752">
      <w:bodyDiv w:val="1"/>
      <w:marLeft w:val="0"/>
      <w:marRight w:val="0"/>
      <w:marTop w:val="0"/>
      <w:marBottom w:val="0"/>
      <w:divBdr>
        <w:top w:val="none" w:sz="0" w:space="0" w:color="auto"/>
        <w:left w:val="none" w:sz="0" w:space="0" w:color="auto"/>
        <w:bottom w:val="none" w:sz="0" w:space="0" w:color="auto"/>
        <w:right w:val="none" w:sz="0" w:space="0" w:color="auto"/>
      </w:divBdr>
    </w:div>
    <w:div w:id="1053771679">
      <w:bodyDiv w:val="1"/>
      <w:marLeft w:val="0"/>
      <w:marRight w:val="0"/>
      <w:marTop w:val="0"/>
      <w:marBottom w:val="0"/>
      <w:divBdr>
        <w:top w:val="none" w:sz="0" w:space="0" w:color="auto"/>
        <w:left w:val="none" w:sz="0" w:space="0" w:color="auto"/>
        <w:bottom w:val="none" w:sz="0" w:space="0" w:color="auto"/>
        <w:right w:val="none" w:sz="0" w:space="0" w:color="auto"/>
      </w:divBdr>
    </w:div>
    <w:div w:id="1058434455">
      <w:bodyDiv w:val="1"/>
      <w:marLeft w:val="0"/>
      <w:marRight w:val="0"/>
      <w:marTop w:val="0"/>
      <w:marBottom w:val="0"/>
      <w:divBdr>
        <w:top w:val="none" w:sz="0" w:space="0" w:color="auto"/>
        <w:left w:val="none" w:sz="0" w:space="0" w:color="auto"/>
        <w:bottom w:val="none" w:sz="0" w:space="0" w:color="auto"/>
        <w:right w:val="none" w:sz="0" w:space="0" w:color="auto"/>
      </w:divBdr>
    </w:div>
    <w:div w:id="1062678406">
      <w:bodyDiv w:val="1"/>
      <w:marLeft w:val="0"/>
      <w:marRight w:val="0"/>
      <w:marTop w:val="0"/>
      <w:marBottom w:val="0"/>
      <w:divBdr>
        <w:top w:val="none" w:sz="0" w:space="0" w:color="auto"/>
        <w:left w:val="none" w:sz="0" w:space="0" w:color="auto"/>
        <w:bottom w:val="none" w:sz="0" w:space="0" w:color="auto"/>
        <w:right w:val="none" w:sz="0" w:space="0" w:color="auto"/>
      </w:divBdr>
    </w:div>
    <w:div w:id="1066612957">
      <w:bodyDiv w:val="1"/>
      <w:marLeft w:val="0"/>
      <w:marRight w:val="0"/>
      <w:marTop w:val="0"/>
      <w:marBottom w:val="0"/>
      <w:divBdr>
        <w:top w:val="none" w:sz="0" w:space="0" w:color="auto"/>
        <w:left w:val="none" w:sz="0" w:space="0" w:color="auto"/>
        <w:bottom w:val="none" w:sz="0" w:space="0" w:color="auto"/>
        <w:right w:val="none" w:sz="0" w:space="0" w:color="auto"/>
      </w:divBdr>
    </w:div>
    <w:div w:id="1097555205">
      <w:bodyDiv w:val="1"/>
      <w:marLeft w:val="0"/>
      <w:marRight w:val="0"/>
      <w:marTop w:val="0"/>
      <w:marBottom w:val="0"/>
      <w:divBdr>
        <w:top w:val="none" w:sz="0" w:space="0" w:color="auto"/>
        <w:left w:val="none" w:sz="0" w:space="0" w:color="auto"/>
        <w:bottom w:val="none" w:sz="0" w:space="0" w:color="auto"/>
        <w:right w:val="none" w:sz="0" w:space="0" w:color="auto"/>
      </w:divBdr>
    </w:div>
    <w:div w:id="1103958430">
      <w:bodyDiv w:val="1"/>
      <w:marLeft w:val="0"/>
      <w:marRight w:val="0"/>
      <w:marTop w:val="0"/>
      <w:marBottom w:val="0"/>
      <w:divBdr>
        <w:top w:val="none" w:sz="0" w:space="0" w:color="auto"/>
        <w:left w:val="none" w:sz="0" w:space="0" w:color="auto"/>
        <w:bottom w:val="none" w:sz="0" w:space="0" w:color="auto"/>
        <w:right w:val="none" w:sz="0" w:space="0" w:color="auto"/>
      </w:divBdr>
    </w:div>
    <w:div w:id="1110902249">
      <w:bodyDiv w:val="1"/>
      <w:marLeft w:val="0"/>
      <w:marRight w:val="0"/>
      <w:marTop w:val="0"/>
      <w:marBottom w:val="0"/>
      <w:divBdr>
        <w:top w:val="none" w:sz="0" w:space="0" w:color="auto"/>
        <w:left w:val="none" w:sz="0" w:space="0" w:color="auto"/>
        <w:bottom w:val="none" w:sz="0" w:space="0" w:color="auto"/>
        <w:right w:val="none" w:sz="0" w:space="0" w:color="auto"/>
      </w:divBdr>
    </w:div>
    <w:div w:id="1114519872">
      <w:bodyDiv w:val="1"/>
      <w:marLeft w:val="0"/>
      <w:marRight w:val="0"/>
      <w:marTop w:val="0"/>
      <w:marBottom w:val="0"/>
      <w:divBdr>
        <w:top w:val="none" w:sz="0" w:space="0" w:color="auto"/>
        <w:left w:val="none" w:sz="0" w:space="0" w:color="auto"/>
        <w:bottom w:val="none" w:sz="0" w:space="0" w:color="auto"/>
        <w:right w:val="none" w:sz="0" w:space="0" w:color="auto"/>
      </w:divBdr>
    </w:div>
    <w:div w:id="1127552989">
      <w:bodyDiv w:val="1"/>
      <w:marLeft w:val="0"/>
      <w:marRight w:val="0"/>
      <w:marTop w:val="0"/>
      <w:marBottom w:val="0"/>
      <w:divBdr>
        <w:top w:val="none" w:sz="0" w:space="0" w:color="auto"/>
        <w:left w:val="none" w:sz="0" w:space="0" w:color="auto"/>
        <w:bottom w:val="none" w:sz="0" w:space="0" w:color="auto"/>
        <w:right w:val="none" w:sz="0" w:space="0" w:color="auto"/>
      </w:divBdr>
    </w:div>
    <w:div w:id="1129131515">
      <w:bodyDiv w:val="1"/>
      <w:marLeft w:val="0"/>
      <w:marRight w:val="0"/>
      <w:marTop w:val="0"/>
      <w:marBottom w:val="0"/>
      <w:divBdr>
        <w:top w:val="none" w:sz="0" w:space="0" w:color="auto"/>
        <w:left w:val="none" w:sz="0" w:space="0" w:color="auto"/>
        <w:bottom w:val="none" w:sz="0" w:space="0" w:color="auto"/>
        <w:right w:val="none" w:sz="0" w:space="0" w:color="auto"/>
      </w:divBdr>
    </w:div>
    <w:div w:id="1129317998">
      <w:bodyDiv w:val="1"/>
      <w:marLeft w:val="0"/>
      <w:marRight w:val="0"/>
      <w:marTop w:val="0"/>
      <w:marBottom w:val="0"/>
      <w:divBdr>
        <w:top w:val="none" w:sz="0" w:space="0" w:color="auto"/>
        <w:left w:val="none" w:sz="0" w:space="0" w:color="auto"/>
        <w:bottom w:val="none" w:sz="0" w:space="0" w:color="auto"/>
        <w:right w:val="none" w:sz="0" w:space="0" w:color="auto"/>
      </w:divBdr>
    </w:div>
    <w:div w:id="1147937442">
      <w:bodyDiv w:val="1"/>
      <w:marLeft w:val="0"/>
      <w:marRight w:val="0"/>
      <w:marTop w:val="0"/>
      <w:marBottom w:val="0"/>
      <w:divBdr>
        <w:top w:val="none" w:sz="0" w:space="0" w:color="auto"/>
        <w:left w:val="none" w:sz="0" w:space="0" w:color="auto"/>
        <w:bottom w:val="none" w:sz="0" w:space="0" w:color="auto"/>
        <w:right w:val="none" w:sz="0" w:space="0" w:color="auto"/>
      </w:divBdr>
    </w:div>
    <w:div w:id="1148665491">
      <w:bodyDiv w:val="1"/>
      <w:marLeft w:val="0"/>
      <w:marRight w:val="0"/>
      <w:marTop w:val="0"/>
      <w:marBottom w:val="0"/>
      <w:divBdr>
        <w:top w:val="none" w:sz="0" w:space="0" w:color="auto"/>
        <w:left w:val="none" w:sz="0" w:space="0" w:color="auto"/>
        <w:bottom w:val="none" w:sz="0" w:space="0" w:color="auto"/>
        <w:right w:val="none" w:sz="0" w:space="0" w:color="auto"/>
      </w:divBdr>
    </w:div>
    <w:div w:id="1150251987">
      <w:bodyDiv w:val="1"/>
      <w:marLeft w:val="0"/>
      <w:marRight w:val="0"/>
      <w:marTop w:val="0"/>
      <w:marBottom w:val="0"/>
      <w:divBdr>
        <w:top w:val="none" w:sz="0" w:space="0" w:color="auto"/>
        <w:left w:val="none" w:sz="0" w:space="0" w:color="auto"/>
        <w:bottom w:val="none" w:sz="0" w:space="0" w:color="auto"/>
        <w:right w:val="none" w:sz="0" w:space="0" w:color="auto"/>
      </w:divBdr>
    </w:div>
    <w:div w:id="1152211545">
      <w:bodyDiv w:val="1"/>
      <w:marLeft w:val="0"/>
      <w:marRight w:val="0"/>
      <w:marTop w:val="0"/>
      <w:marBottom w:val="0"/>
      <w:divBdr>
        <w:top w:val="none" w:sz="0" w:space="0" w:color="auto"/>
        <w:left w:val="none" w:sz="0" w:space="0" w:color="auto"/>
        <w:bottom w:val="none" w:sz="0" w:space="0" w:color="auto"/>
        <w:right w:val="none" w:sz="0" w:space="0" w:color="auto"/>
      </w:divBdr>
    </w:div>
    <w:div w:id="1155148107">
      <w:bodyDiv w:val="1"/>
      <w:marLeft w:val="0"/>
      <w:marRight w:val="0"/>
      <w:marTop w:val="0"/>
      <w:marBottom w:val="0"/>
      <w:divBdr>
        <w:top w:val="none" w:sz="0" w:space="0" w:color="auto"/>
        <w:left w:val="none" w:sz="0" w:space="0" w:color="auto"/>
        <w:bottom w:val="none" w:sz="0" w:space="0" w:color="auto"/>
        <w:right w:val="none" w:sz="0" w:space="0" w:color="auto"/>
      </w:divBdr>
    </w:div>
    <w:div w:id="1156608601">
      <w:bodyDiv w:val="1"/>
      <w:marLeft w:val="0"/>
      <w:marRight w:val="0"/>
      <w:marTop w:val="0"/>
      <w:marBottom w:val="0"/>
      <w:divBdr>
        <w:top w:val="none" w:sz="0" w:space="0" w:color="auto"/>
        <w:left w:val="none" w:sz="0" w:space="0" w:color="auto"/>
        <w:bottom w:val="none" w:sz="0" w:space="0" w:color="auto"/>
        <w:right w:val="none" w:sz="0" w:space="0" w:color="auto"/>
      </w:divBdr>
    </w:div>
    <w:div w:id="1165585971">
      <w:bodyDiv w:val="1"/>
      <w:marLeft w:val="0"/>
      <w:marRight w:val="0"/>
      <w:marTop w:val="0"/>
      <w:marBottom w:val="0"/>
      <w:divBdr>
        <w:top w:val="none" w:sz="0" w:space="0" w:color="auto"/>
        <w:left w:val="none" w:sz="0" w:space="0" w:color="auto"/>
        <w:bottom w:val="none" w:sz="0" w:space="0" w:color="auto"/>
        <w:right w:val="none" w:sz="0" w:space="0" w:color="auto"/>
      </w:divBdr>
    </w:div>
    <w:div w:id="1172724464">
      <w:bodyDiv w:val="1"/>
      <w:marLeft w:val="0"/>
      <w:marRight w:val="0"/>
      <w:marTop w:val="0"/>
      <w:marBottom w:val="0"/>
      <w:divBdr>
        <w:top w:val="none" w:sz="0" w:space="0" w:color="auto"/>
        <w:left w:val="none" w:sz="0" w:space="0" w:color="auto"/>
        <w:bottom w:val="none" w:sz="0" w:space="0" w:color="auto"/>
        <w:right w:val="none" w:sz="0" w:space="0" w:color="auto"/>
      </w:divBdr>
    </w:div>
    <w:div w:id="1180002274">
      <w:bodyDiv w:val="1"/>
      <w:marLeft w:val="0"/>
      <w:marRight w:val="0"/>
      <w:marTop w:val="0"/>
      <w:marBottom w:val="0"/>
      <w:divBdr>
        <w:top w:val="none" w:sz="0" w:space="0" w:color="auto"/>
        <w:left w:val="none" w:sz="0" w:space="0" w:color="auto"/>
        <w:bottom w:val="none" w:sz="0" w:space="0" w:color="auto"/>
        <w:right w:val="none" w:sz="0" w:space="0" w:color="auto"/>
      </w:divBdr>
    </w:div>
    <w:div w:id="1180925524">
      <w:bodyDiv w:val="1"/>
      <w:marLeft w:val="0"/>
      <w:marRight w:val="0"/>
      <w:marTop w:val="0"/>
      <w:marBottom w:val="0"/>
      <w:divBdr>
        <w:top w:val="none" w:sz="0" w:space="0" w:color="auto"/>
        <w:left w:val="none" w:sz="0" w:space="0" w:color="auto"/>
        <w:bottom w:val="none" w:sz="0" w:space="0" w:color="auto"/>
        <w:right w:val="none" w:sz="0" w:space="0" w:color="auto"/>
      </w:divBdr>
    </w:div>
    <w:div w:id="1184058354">
      <w:bodyDiv w:val="1"/>
      <w:marLeft w:val="0"/>
      <w:marRight w:val="0"/>
      <w:marTop w:val="0"/>
      <w:marBottom w:val="0"/>
      <w:divBdr>
        <w:top w:val="none" w:sz="0" w:space="0" w:color="auto"/>
        <w:left w:val="none" w:sz="0" w:space="0" w:color="auto"/>
        <w:bottom w:val="none" w:sz="0" w:space="0" w:color="auto"/>
        <w:right w:val="none" w:sz="0" w:space="0" w:color="auto"/>
      </w:divBdr>
    </w:div>
    <w:div w:id="1187596332">
      <w:bodyDiv w:val="1"/>
      <w:marLeft w:val="0"/>
      <w:marRight w:val="0"/>
      <w:marTop w:val="0"/>
      <w:marBottom w:val="0"/>
      <w:divBdr>
        <w:top w:val="none" w:sz="0" w:space="0" w:color="auto"/>
        <w:left w:val="none" w:sz="0" w:space="0" w:color="auto"/>
        <w:bottom w:val="none" w:sz="0" w:space="0" w:color="auto"/>
        <w:right w:val="none" w:sz="0" w:space="0" w:color="auto"/>
      </w:divBdr>
    </w:div>
    <w:div w:id="1191186651">
      <w:bodyDiv w:val="1"/>
      <w:marLeft w:val="0"/>
      <w:marRight w:val="0"/>
      <w:marTop w:val="0"/>
      <w:marBottom w:val="0"/>
      <w:divBdr>
        <w:top w:val="none" w:sz="0" w:space="0" w:color="auto"/>
        <w:left w:val="none" w:sz="0" w:space="0" w:color="auto"/>
        <w:bottom w:val="none" w:sz="0" w:space="0" w:color="auto"/>
        <w:right w:val="none" w:sz="0" w:space="0" w:color="auto"/>
      </w:divBdr>
    </w:div>
    <w:div w:id="1199198640">
      <w:bodyDiv w:val="1"/>
      <w:marLeft w:val="0"/>
      <w:marRight w:val="0"/>
      <w:marTop w:val="0"/>
      <w:marBottom w:val="0"/>
      <w:divBdr>
        <w:top w:val="none" w:sz="0" w:space="0" w:color="auto"/>
        <w:left w:val="none" w:sz="0" w:space="0" w:color="auto"/>
        <w:bottom w:val="none" w:sz="0" w:space="0" w:color="auto"/>
        <w:right w:val="none" w:sz="0" w:space="0" w:color="auto"/>
      </w:divBdr>
    </w:div>
    <w:div w:id="1224097030">
      <w:bodyDiv w:val="1"/>
      <w:marLeft w:val="0"/>
      <w:marRight w:val="0"/>
      <w:marTop w:val="0"/>
      <w:marBottom w:val="0"/>
      <w:divBdr>
        <w:top w:val="none" w:sz="0" w:space="0" w:color="auto"/>
        <w:left w:val="none" w:sz="0" w:space="0" w:color="auto"/>
        <w:bottom w:val="none" w:sz="0" w:space="0" w:color="auto"/>
        <w:right w:val="none" w:sz="0" w:space="0" w:color="auto"/>
      </w:divBdr>
    </w:div>
    <w:div w:id="1249847118">
      <w:bodyDiv w:val="1"/>
      <w:marLeft w:val="0"/>
      <w:marRight w:val="0"/>
      <w:marTop w:val="0"/>
      <w:marBottom w:val="0"/>
      <w:divBdr>
        <w:top w:val="none" w:sz="0" w:space="0" w:color="auto"/>
        <w:left w:val="none" w:sz="0" w:space="0" w:color="auto"/>
        <w:bottom w:val="none" w:sz="0" w:space="0" w:color="auto"/>
        <w:right w:val="none" w:sz="0" w:space="0" w:color="auto"/>
      </w:divBdr>
    </w:div>
    <w:div w:id="1254584747">
      <w:bodyDiv w:val="1"/>
      <w:marLeft w:val="0"/>
      <w:marRight w:val="0"/>
      <w:marTop w:val="0"/>
      <w:marBottom w:val="0"/>
      <w:divBdr>
        <w:top w:val="none" w:sz="0" w:space="0" w:color="auto"/>
        <w:left w:val="none" w:sz="0" w:space="0" w:color="auto"/>
        <w:bottom w:val="none" w:sz="0" w:space="0" w:color="auto"/>
        <w:right w:val="none" w:sz="0" w:space="0" w:color="auto"/>
      </w:divBdr>
    </w:div>
    <w:div w:id="1256136555">
      <w:bodyDiv w:val="1"/>
      <w:marLeft w:val="0"/>
      <w:marRight w:val="0"/>
      <w:marTop w:val="0"/>
      <w:marBottom w:val="0"/>
      <w:divBdr>
        <w:top w:val="none" w:sz="0" w:space="0" w:color="auto"/>
        <w:left w:val="none" w:sz="0" w:space="0" w:color="auto"/>
        <w:bottom w:val="none" w:sz="0" w:space="0" w:color="auto"/>
        <w:right w:val="none" w:sz="0" w:space="0" w:color="auto"/>
      </w:divBdr>
    </w:div>
    <w:div w:id="1268000617">
      <w:bodyDiv w:val="1"/>
      <w:marLeft w:val="0"/>
      <w:marRight w:val="0"/>
      <w:marTop w:val="0"/>
      <w:marBottom w:val="0"/>
      <w:divBdr>
        <w:top w:val="none" w:sz="0" w:space="0" w:color="auto"/>
        <w:left w:val="none" w:sz="0" w:space="0" w:color="auto"/>
        <w:bottom w:val="none" w:sz="0" w:space="0" w:color="auto"/>
        <w:right w:val="none" w:sz="0" w:space="0" w:color="auto"/>
      </w:divBdr>
    </w:div>
    <w:div w:id="1271939303">
      <w:bodyDiv w:val="1"/>
      <w:marLeft w:val="0"/>
      <w:marRight w:val="0"/>
      <w:marTop w:val="0"/>
      <w:marBottom w:val="0"/>
      <w:divBdr>
        <w:top w:val="none" w:sz="0" w:space="0" w:color="auto"/>
        <w:left w:val="none" w:sz="0" w:space="0" w:color="auto"/>
        <w:bottom w:val="none" w:sz="0" w:space="0" w:color="auto"/>
        <w:right w:val="none" w:sz="0" w:space="0" w:color="auto"/>
      </w:divBdr>
    </w:div>
    <w:div w:id="1279919042">
      <w:bodyDiv w:val="1"/>
      <w:marLeft w:val="0"/>
      <w:marRight w:val="0"/>
      <w:marTop w:val="0"/>
      <w:marBottom w:val="0"/>
      <w:divBdr>
        <w:top w:val="none" w:sz="0" w:space="0" w:color="auto"/>
        <w:left w:val="none" w:sz="0" w:space="0" w:color="auto"/>
        <w:bottom w:val="none" w:sz="0" w:space="0" w:color="auto"/>
        <w:right w:val="none" w:sz="0" w:space="0" w:color="auto"/>
      </w:divBdr>
    </w:div>
    <w:div w:id="1288589097">
      <w:bodyDiv w:val="1"/>
      <w:marLeft w:val="0"/>
      <w:marRight w:val="0"/>
      <w:marTop w:val="0"/>
      <w:marBottom w:val="0"/>
      <w:divBdr>
        <w:top w:val="none" w:sz="0" w:space="0" w:color="auto"/>
        <w:left w:val="none" w:sz="0" w:space="0" w:color="auto"/>
        <w:bottom w:val="none" w:sz="0" w:space="0" w:color="auto"/>
        <w:right w:val="none" w:sz="0" w:space="0" w:color="auto"/>
      </w:divBdr>
    </w:div>
    <w:div w:id="1301378047">
      <w:bodyDiv w:val="1"/>
      <w:marLeft w:val="0"/>
      <w:marRight w:val="0"/>
      <w:marTop w:val="0"/>
      <w:marBottom w:val="0"/>
      <w:divBdr>
        <w:top w:val="none" w:sz="0" w:space="0" w:color="auto"/>
        <w:left w:val="none" w:sz="0" w:space="0" w:color="auto"/>
        <w:bottom w:val="none" w:sz="0" w:space="0" w:color="auto"/>
        <w:right w:val="none" w:sz="0" w:space="0" w:color="auto"/>
      </w:divBdr>
    </w:div>
    <w:div w:id="1306474385">
      <w:bodyDiv w:val="1"/>
      <w:marLeft w:val="0"/>
      <w:marRight w:val="0"/>
      <w:marTop w:val="0"/>
      <w:marBottom w:val="0"/>
      <w:divBdr>
        <w:top w:val="none" w:sz="0" w:space="0" w:color="auto"/>
        <w:left w:val="none" w:sz="0" w:space="0" w:color="auto"/>
        <w:bottom w:val="none" w:sz="0" w:space="0" w:color="auto"/>
        <w:right w:val="none" w:sz="0" w:space="0" w:color="auto"/>
      </w:divBdr>
    </w:div>
    <w:div w:id="1316182292">
      <w:bodyDiv w:val="1"/>
      <w:marLeft w:val="0"/>
      <w:marRight w:val="0"/>
      <w:marTop w:val="0"/>
      <w:marBottom w:val="0"/>
      <w:divBdr>
        <w:top w:val="none" w:sz="0" w:space="0" w:color="auto"/>
        <w:left w:val="none" w:sz="0" w:space="0" w:color="auto"/>
        <w:bottom w:val="none" w:sz="0" w:space="0" w:color="auto"/>
        <w:right w:val="none" w:sz="0" w:space="0" w:color="auto"/>
      </w:divBdr>
    </w:div>
    <w:div w:id="1325159453">
      <w:bodyDiv w:val="1"/>
      <w:marLeft w:val="0"/>
      <w:marRight w:val="0"/>
      <w:marTop w:val="0"/>
      <w:marBottom w:val="0"/>
      <w:divBdr>
        <w:top w:val="none" w:sz="0" w:space="0" w:color="auto"/>
        <w:left w:val="none" w:sz="0" w:space="0" w:color="auto"/>
        <w:bottom w:val="none" w:sz="0" w:space="0" w:color="auto"/>
        <w:right w:val="none" w:sz="0" w:space="0" w:color="auto"/>
      </w:divBdr>
    </w:div>
    <w:div w:id="1325354994">
      <w:bodyDiv w:val="1"/>
      <w:marLeft w:val="0"/>
      <w:marRight w:val="0"/>
      <w:marTop w:val="0"/>
      <w:marBottom w:val="0"/>
      <w:divBdr>
        <w:top w:val="none" w:sz="0" w:space="0" w:color="auto"/>
        <w:left w:val="none" w:sz="0" w:space="0" w:color="auto"/>
        <w:bottom w:val="none" w:sz="0" w:space="0" w:color="auto"/>
        <w:right w:val="none" w:sz="0" w:space="0" w:color="auto"/>
      </w:divBdr>
    </w:div>
    <w:div w:id="1332097875">
      <w:bodyDiv w:val="1"/>
      <w:marLeft w:val="0"/>
      <w:marRight w:val="0"/>
      <w:marTop w:val="0"/>
      <w:marBottom w:val="0"/>
      <w:divBdr>
        <w:top w:val="none" w:sz="0" w:space="0" w:color="auto"/>
        <w:left w:val="none" w:sz="0" w:space="0" w:color="auto"/>
        <w:bottom w:val="none" w:sz="0" w:space="0" w:color="auto"/>
        <w:right w:val="none" w:sz="0" w:space="0" w:color="auto"/>
      </w:divBdr>
    </w:div>
    <w:div w:id="1336764302">
      <w:bodyDiv w:val="1"/>
      <w:marLeft w:val="0"/>
      <w:marRight w:val="0"/>
      <w:marTop w:val="0"/>
      <w:marBottom w:val="0"/>
      <w:divBdr>
        <w:top w:val="none" w:sz="0" w:space="0" w:color="auto"/>
        <w:left w:val="none" w:sz="0" w:space="0" w:color="auto"/>
        <w:bottom w:val="none" w:sz="0" w:space="0" w:color="auto"/>
        <w:right w:val="none" w:sz="0" w:space="0" w:color="auto"/>
      </w:divBdr>
    </w:div>
    <w:div w:id="1338315029">
      <w:bodyDiv w:val="1"/>
      <w:marLeft w:val="0"/>
      <w:marRight w:val="0"/>
      <w:marTop w:val="0"/>
      <w:marBottom w:val="0"/>
      <w:divBdr>
        <w:top w:val="none" w:sz="0" w:space="0" w:color="auto"/>
        <w:left w:val="none" w:sz="0" w:space="0" w:color="auto"/>
        <w:bottom w:val="none" w:sz="0" w:space="0" w:color="auto"/>
        <w:right w:val="none" w:sz="0" w:space="0" w:color="auto"/>
      </w:divBdr>
    </w:div>
    <w:div w:id="1343556181">
      <w:bodyDiv w:val="1"/>
      <w:marLeft w:val="0"/>
      <w:marRight w:val="0"/>
      <w:marTop w:val="0"/>
      <w:marBottom w:val="0"/>
      <w:divBdr>
        <w:top w:val="none" w:sz="0" w:space="0" w:color="auto"/>
        <w:left w:val="none" w:sz="0" w:space="0" w:color="auto"/>
        <w:bottom w:val="none" w:sz="0" w:space="0" w:color="auto"/>
        <w:right w:val="none" w:sz="0" w:space="0" w:color="auto"/>
      </w:divBdr>
    </w:div>
    <w:div w:id="1347756926">
      <w:bodyDiv w:val="1"/>
      <w:marLeft w:val="0"/>
      <w:marRight w:val="0"/>
      <w:marTop w:val="0"/>
      <w:marBottom w:val="0"/>
      <w:divBdr>
        <w:top w:val="none" w:sz="0" w:space="0" w:color="auto"/>
        <w:left w:val="none" w:sz="0" w:space="0" w:color="auto"/>
        <w:bottom w:val="none" w:sz="0" w:space="0" w:color="auto"/>
        <w:right w:val="none" w:sz="0" w:space="0" w:color="auto"/>
      </w:divBdr>
    </w:div>
    <w:div w:id="1377125203">
      <w:bodyDiv w:val="1"/>
      <w:marLeft w:val="0"/>
      <w:marRight w:val="0"/>
      <w:marTop w:val="0"/>
      <w:marBottom w:val="0"/>
      <w:divBdr>
        <w:top w:val="none" w:sz="0" w:space="0" w:color="auto"/>
        <w:left w:val="none" w:sz="0" w:space="0" w:color="auto"/>
        <w:bottom w:val="none" w:sz="0" w:space="0" w:color="auto"/>
        <w:right w:val="none" w:sz="0" w:space="0" w:color="auto"/>
      </w:divBdr>
    </w:div>
    <w:div w:id="1385444397">
      <w:bodyDiv w:val="1"/>
      <w:marLeft w:val="0"/>
      <w:marRight w:val="0"/>
      <w:marTop w:val="0"/>
      <w:marBottom w:val="0"/>
      <w:divBdr>
        <w:top w:val="none" w:sz="0" w:space="0" w:color="auto"/>
        <w:left w:val="none" w:sz="0" w:space="0" w:color="auto"/>
        <w:bottom w:val="none" w:sz="0" w:space="0" w:color="auto"/>
        <w:right w:val="none" w:sz="0" w:space="0" w:color="auto"/>
      </w:divBdr>
    </w:div>
    <w:div w:id="1390618069">
      <w:bodyDiv w:val="1"/>
      <w:marLeft w:val="0"/>
      <w:marRight w:val="0"/>
      <w:marTop w:val="0"/>
      <w:marBottom w:val="0"/>
      <w:divBdr>
        <w:top w:val="none" w:sz="0" w:space="0" w:color="auto"/>
        <w:left w:val="none" w:sz="0" w:space="0" w:color="auto"/>
        <w:bottom w:val="none" w:sz="0" w:space="0" w:color="auto"/>
        <w:right w:val="none" w:sz="0" w:space="0" w:color="auto"/>
      </w:divBdr>
    </w:div>
    <w:div w:id="1395008619">
      <w:bodyDiv w:val="1"/>
      <w:marLeft w:val="0"/>
      <w:marRight w:val="0"/>
      <w:marTop w:val="0"/>
      <w:marBottom w:val="0"/>
      <w:divBdr>
        <w:top w:val="none" w:sz="0" w:space="0" w:color="auto"/>
        <w:left w:val="none" w:sz="0" w:space="0" w:color="auto"/>
        <w:bottom w:val="none" w:sz="0" w:space="0" w:color="auto"/>
        <w:right w:val="none" w:sz="0" w:space="0" w:color="auto"/>
      </w:divBdr>
    </w:div>
    <w:div w:id="1419524231">
      <w:bodyDiv w:val="1"/>
      <w:marLeft w:val="0"/>
      <w:marRight w:val="0"/>
      <w:marTop w:val="0"/>
      <w:marBottom w:val="0"/>
      <w:divBdr>
        <w:top w:val="none" w:sz="0" w:space="0" w:color="auto"/>
        <w:left w:val="none" w:sz="0" w:space="0" w:color="auto"/>
        <w:bottom w:val="none" w:sz="0" w:space="0" w:color="auto"/>
        <w:right w:val="none" w:sz="0" w:space="0" w:color="auto"/>
      </w:divBdr>
    </w:div>
    <w:div w:id="1427967159">
      <w:bodyDiv w:val="1"/>
      <w:marLeft w:val="0"/>
      <w:marRight w:val="0"/>
      <w:marTop w:val="0"/>
      <w:marBottom w:val="0"/>
      <w:divBdr>
        <w:top w:val="none" w:sz="0" w:space="0" w:color="auto"/>
        <w:left w:val="none" w:sz="0" w:space="0" w:color="auto"/>
        <w:bottom w:val="none" w:sz="0" w:space="0" w:color="auto"/>
        <w:right w:val="none" w:sz="0" w:space="0" w:color="auto"/>
      </w:divBdr>
    </w:div>
    <w:div w:id="1437552548">
      <w:bodyDiv w:val="1"/>
      <w:marLeft w:val="0"/>
      <w:marRight w:val="0"/>
      <w:marTop w:val="0"/>
      <w:marBottom w:val="0"/>
      <w:divBdr>
        <w:top w:val="none" w:sz="0" w:space="0" w:color="auto"/>
        <w:left w:val="none" w:sz="0" w:space="0" w:color="auto"/>
        <w:bottom w:val="none" w:sz="0" w:space="0" w:color="auto"/>
        <w:right w:val="none" w:sz="0" w:space="0" w:color="auto"/>
      </w:divBdr>
    </w:div>
    <w:div w:id="1451126410">
      <w:bodyDiv w:val="1"/>
      <w:marLeft w:val="0"/>
      <w:marRight w:val="0"/>
      <w:marTop w:val="0"/>
      <w:marBottom w:val="0"/>
      <w:divBdr>
        <w:top w:val="none" w:sz="0" w:space="0" w:color="auto"/>
        <w:left w:val="none" w:sz="0" w:space="0" w:color="auto"/>
        <w:bottom w:val="none" w:sz="0" w:space="0" w:color="auto"/>
        <w:right w:val="none" w:sz="0" w:space="0" w:color="auto"/>
      </w:divBdr>
    </w:div>
    <w:div w:id="1474173329">
      <w:bodyDiv w:val="1"/>
      <w:marLeft w:val="0"/>
      <w:marRight w:val="0"/>
      <w:marTop w:val="0"/>
      <w:marBottom w:val="0"/>
      <w:divBdr>
        <w:top w:val="none" w:sz="0" w:space="0" w:color="auto"/>
        <w:left w:val="none" w:sz="0" w:space="0" w:color="auto"/>
        <w:bottom w:val="none" w:sz="0" w:space="0" w:color="auto"/>
        <w:right w:val="none" w:sz="0" w:space="0" w:color="auto"/>
      </w:divBdr>
    </w:div>
    <w:div w:id="1477607177">
      <w:bodyDiv w:val="1"/>
      <w:marLeft w:val="0"/>
      <w:marRight w:val="0"/>
      <w:marTop w:val="0"/>
      <w:marBottom w:val="0"/>
      <w:divBdr>
        <w:top w:val="none" w:sz="0" w:space="0" w:color="auto"/>
        <w:left w:val="none" w:sz="0" w:space="0" w:color="auto"/>
        <w:bottom w:val="none" w:sz="0" w:space="0" w:color="auto"/>
        <w:right w:val="none" w:sz="0" w:space="0" w:color="auto"/>
      </w:divBdr>
    </w:div>
    <w:div w:id="1485047126">
      <w:bodyDiv w:val="1"/>
      <w:marLeft w:val="0"/>
      <w:marRight w:val="0"/>
      <w:marTop w:val="0"/>
      <w:marBottom w:val="0"/>
      <w:divBdr>
        <w:top w:val="none" w:sz="0" w:space="0" w:color="auto"/>
        <w:left w:val="none" w:sz="0" w:space="0" w:color="auto"/>
        <w:bottom w:val="none" w:sz="0" w:space="0" w:color="auto"/>
        <w:right w:val="none" w:sz="0" w:space="0" w:color="auto"/>
      </w:divBdr>
    </w:div>
    <w:div w:id="1486893419">
      <w:bodyDiv w:val="1"/>
      <w:marLeft w:val="0"/>
      <w:marRight w:val="0"/>
      <w:marTop w:val="0"/>
      <w:marBottom w:val="0"/>
      <w:divBdr>
        <w:top w:val="none" w:sz="0" w:space="0" w:color="auto"/>
        <w:left w:val="none" w:sz="0" w:space="0" w:color="auto"/>
        <w:bottom w:val="none" w:sz="0" w:space="0" w:color="auto"/>
        <w:right w:val="none" w:sz="0" w:space="0" w:color="auto"/>
      </w:divBdr>
    </w:div>
    <w:div w:id="1489517816">
      <w:bodyDiv w:val="1"/>
      <w:marLeft w:val="0"/>
      <w:marRight w:val="0"/>
      <w:marTop w:val="0"/>
      <w:marBottom w:val="0"/>
      <w:divBdr>
        <w:top w:val="none" w:sz="0" w:space="0" w:color="auto"/>
        <w:left w:val="none" w:sz="0" w:space="0" w:color="auto"/>
        <w:bottom w:val="none" w:sz="0" w:space="0" w:color="auto"/>
        <w:right w:val="none" w:sz="0" w:space="0" w:color="auto"/>
      </w:divBdr>
    </w:div>
    <w:div w:id="1494685507">
      <w:bodyDiv w:val="1"/>
      <w:marLeft w:val="0"/>
      <w:marRight w:val="0"/>
      <w:marTop w:val="0"/>
      <w:marBottom w:val="0"/>
      <w:divBdr>
        <w:top w:val="none" w:sz="0" w:space="0" w:color="auto"/>
        <w:left w:val="none" w:sz="0" w:space="0" w:color="auto"/>
        <w:bottom w:val="none" w:sz="0" w:space="0" w:color="auto"/>
        <w:right w:val="none" w:sz="0" w:space="0" w:color="auto"/>
      </w:divBdr>
    </w:div>
    <w:div w:id="1501240740">
      <w:bodyDiv w:val="1"/>
      <w:marLeft w:val="0"/>
      <w:marRight w:val="0"/>
      <w:marTop w:val="0"/>
      <w:marBottom w:val="0"/>
      <w:divBdr>
        <w:top w:val="none" w:sz="0" w:space="0" w:color="auto"/>
        <w:left w:val="none" w:sz="0" w:space="0" w:color="auto"/>
        <w:bottom w:val="none" w:sz="0" w:space="0" w:color="auto"/>
        <w:right w:val="none" w:sz="0" w:space="0" w:color="auto"/>
      </w:divBdr>
    </w:div>
    <w:div w:id="1508206196">
      <w:bodyDiv w:val="1"/>
      <w:marLeft w:val="0"/>
      <w:marRight w:val="0"/>
      <w:marTop w:val="0"/>
      <w:marBottom w:val="0"/>
      <w:divBdr>
        <w:top w:val="none" w:sz="0" w:space="0" w:color="auto"/>
        <w:left w:val="none" w:sz="0" w:space="0" w:color="auto"/>
        <w:bottom w:val="none" w:sz="0" w:space="0" w:color="auto"/>
        <w:right w:val="none" w:sz="0" w:space="0" w:color="auto"/>
      </w:divBdr>
    </w:div>
    <w:div w:id="1511989710">
      <w:bodyDiv w:val="1"/>
      <w:marLeft w:val="0"/>
      <w:marRight w:val="0"/>
      <w:marTop w:val="0"/>
      <w:marBottom w:val="0"/>
      <w:divBdr>
        <w:top w:val="none" w:sz="0" w:space="0" w:color="auto"/>
        <w:left w:val="none" w:sz="0" w:space="0" w:color="auto"/>
        <w:bottom w:val="none" w:sz="0" w:space="0" w:color="auto"/>
        <w:right w:val="none" w:sz="0" w:space="0" w:color="auto"/>
      </w:divBdr>
    </w:div>
    <w:div w:id="1517578741">
      <w:bodyDiv w:val="1"/>
      <w:marLeft w:val="0"/>
      <w:marRight w:val="0"/>
      <w:marTop w:val="0"/>
      <w:marBottom w:val="0"/>
      <w:divBdr>
        <w:top w:val="none" w:sz="0" w:space="0" w:color="auto"/>
        <w:left w:val="none" w:sz="0" w:space="0" w:color="auto"/>
        <w:bottom w:val="none" w:sz="0" w:space="0" w:color="auto"/>
        <w:right w:val="none" w:sz="0" w:space="0" w:color="auto"/>
      </w:divBdr>
    </w:div>
    <w:div w:id="1535190298">
      <w:bodyDiv w:val="1"/>
      <w:marLeft w:val="0"/>
      <w:marRight w:val="0"/>
      <w:marTop w:val="0"/>
      <w:marBottom w:val="0"/>
      <w:divBdr>
        <w:top w:val="none" w:sz="0" w:space="0" w:color="auto"/>
        <w:left w:val="none" w:sz="0" w:space="0" w:color="auto"/>
        <w:bottom w:val="none" w:sz="0" w:space="0" w:color="auto"/>
        <w:right w:val="none" w:sz="0" w:space="0" w:color="auto"/>
      </w:divBdr>
    </w:div>
    <w:div w:id="1542522463">
      <w:bodyDiv w:val="1"/>
      <w:marLeft w:val="0"/>
      <w:marRight w:val="0"/>
      <w:marTop w:val="0"/>
      <w:marBottom w:val="0"/>
      <w:divBdr>
        <w:top w:val="none" w:sz="0" w:space="0" w:color="auto"/>
        <w:left w:val="none" w:sz="0" w:space="0" w:color="auto"/>
        <w:bottom w:val="none" w:sz="0" w:space="0" w:color="auto"/>
        <w:right w:val="none" w:sz="0" w:space="0" w:color="auto"/>
      </w:divBdr>
    </w:div>
    <w:div w:id="1549684533">
      <w:bodyDiv w:val="1"/>
      <w:marLeft w:val="0"/>
      <w:marRight w:val="0"/>
      <w:marTop w:val="0"/>
      <w:marBottom w:val="0"/>
      <w:divBdr>
        <w:top w:val="none" w:sz="0" w:space="0" w:color="auto"/>
        <w:left w:val="none" w:sz="0" w:space="0" w:color="auto"/>
        <w:bottom w:val="none" w:sz="0" w:space="0" w:color="auto"/>
        <w:right w:val="none" w:sz="0" w:space="0" w:color="auto"/>
      </w:divBdr>
    </w:div>
    <w:div w:id="1556164260">
      <w:bodyDiv w:val="1"/>
      <w:marLeft w:val="0"/>
      <w:marRight w:val="0"/>
      <w:marTop w:val="0"/>
      <w:marBottom w:val="0"/>
      <w:divBdr>
        <w:top w:val="none" w:sz="0" w:space="0" w:color="auto"/>
        <w:left w:val="none" w:sz="0" w:space="0" w:color="auto"/>
        <w:bottom w:val="none" w:sz="0" w:space="0" w:color="auto"/>
        <w:right w:val="none" w:sz="0" w:space="0" w:color="auto"/>
      </w:divBdr>
    </w:div>
    <w:div w:id="1563246883">
      <w:bodyDiv w:val="1"/>
      <w:marLeft w:val="0"/>
      <w:marRight w:val="0"/>
      <w:marTop w:val="0"/>
      <w:marBottom w:val="0"/>
      <w:divBdr>
        <w:top w:val="none" w:sz="0" w:space="0" w:color="auto"/>
        <w:left w:val="none" w:sz="0" w:space="0" w:color="auto"/>
        <w:bottom w:val="none" w:sz="0" w:space="0" w:color="auto"/>
        <w:right w:val="none" w:sz="0" w:space="0" w:color="auto"/>
      </w:divBdr>
    </w:div>
    <w:div w:id="1565485847">
      <w:bodyDiv w:val="1"/>
      <w:marLeft w:val="0"/>
      <w:marRight w:val="0"/>
      <w:marTop w:val="0"/>
      <w:marBottom w:val="0"/>
      <w:divBdr>
        <w:top w:val="none" w:sz="0" w:space="0" w:color="auto"/>
        <w:left w:val="none" w:sz="0" w:space="0" w:color="auto"/>
        <w:bottom w:val="none" w:sz="0" w:space="0" w:color="auto"/>
        <w:right w:val="none" w:sz="0" w:space="0" w:color="auto"/>
      </w:divBdr>
    </w:div>
    <w:div w:id="1579557592">
      <w:bodyDiv w:val="1"/>
      <w:marLeft w:val="0"/>
      <w:marRight w:val="0"/>
      <w:marTop w:val="0"/>
      <w:marBottom w:val="0"/>
      <w:divBdr>
        <w:top w:val="none" w:sz="0" w:space="0" w:color="auto"/>
        <w:left w:val="none" w:sz="0" w:space="0" w:color="auto"/>
        <w:bottom w:val="none" w:sz="0" w:space="0" w:color="auto"/>
        <w:right w:val="none" w:sz="0" w:space="0" w:color="auto"/>
      </w:divBdr>
    </w:div>
    <w:div w:id="1587571221">
      <w:bodyDiv w:val="1"/>
      <w:marLeft w:val="0"/>
      <w:marRight w:val="0"/>
      <w:marTop w:val="0"/>
      <w:marBottom w:val="0"/>
      <w:divBdr>
        <w:top w:val="none" w:sz="0" w:space="0" w:color="auto"/>
        <w:left w:val="none" w:sz="0" w:space="0" w:color="auto"/>
        <w:bottom w:val="none" w:sz="0" w:space="0" w:color="auto"/>
        <w:right w:val="none" w:sz="0" w:space="0" w:color="auto"/>
      </w:divBdr>
    </w:div>
    <w:div w:id="1588231297">
      <w:bodyDiv w:val="1"/>
      <w:marLeft w:val="0"/>
      <w:marRight w:val="0"/>
      <w:marTop w:val="0"/>
      <w:marBottom w:val="0"/>
      <w:divBdr>
        <w:top w:val="none" w:sz="0" w:space="0" w:color="auto"/>
        <w:left w:val="none" w:sz="0" w:space="0" w:color="auto"/>
        <w:bottom w:val="none" w:sz="0" w:space="0" w:color="auto"/>
        <w:right w:val="none" w:sz="0" w:space="0" w:color="auto"/>
      </w:divBdr>
    </w:div>
    <w:div w:id="1591087276">
      <w:bodyDiv w:val="1"/>
      <w:marLeft w:val="0"/>
      <w:marRight w:val="0"/>
      <w:marTop w:val="0"/>
      <w:marBottom w:val="0"/>
      <w:divBdr>
        <w:top w:val="none" w:sz="0" w:space="0" w:color="auto"/>
        <w:left w:val="none" w:sz="0" w:space="0" w:color="auto"/>
        <w:bottom w:val="none" w:sz="0" w:space="0" w:color="auto"/>
        <w:right w:val="none" w:sz="0" w:space="0" w:color="auto"/>
      </w:divBdr>
    </w:div>
    <w:div w:id="1591740999">
      <w:bodyDiv w:val="1"/>
      <w:marLeft w:val="0"/>
      <w:marRight w:val="0"/>
      <w:marTop w:val="0"/>
      <w:marBottom w:val="0"/>
      <w:divBdr>
        <w:top w:val="none" w:sz="0" w:space="0" w:color="auto"/>
        <w:left w:val="none" w:sz="0" w:space="0" w:color="auto"/>
        <w:bottom w:val="none" w:sz="0" w:space="0" w:color="auto"/>
        <w:right w:val="none" w:sz="0" w:space="0" w:color="auto"/>
      </w:divBdr>
    </w:div>
    <w:div w:id="1593464089">
      <w:bodyDiv w:val="1"/>
      <w:marLeft w:val="0"/>
      <w:marRight w:val="0"/>
      <w:marTop w:val="0"/>
      <w:marBottom w:val="0"/>
      <w:divBdr>
        <w:top w:val="none" w:sz="0" w:space="0" w:color="auto"/>
        <w:left w:val="none" w:sz="0" w:space="0" w:color="auto"/>
        <w:bottom w:val="none" w:sz="0" w:space="0" w:color="auto"/>
        <w:right w:val="none" w:sz="0" w:space="0" w:color="auto"/>
      </w:divBdr>
    </w:div>
    <w:div w:id="1605308908">
      <w:bodyDiv w:val="1"/>
      <w:marLeft w:val="0"/>
      <w:marRight w:val="0"/>
      <w:marTop w:val="0"/>
      <w:marBottom w:val="0"/>
      <w:divBdr>
        <w:top w:val="none" w:sz="0" w:space="0" w:color="auto"/>
        <w:left w:val="none" w:sz="0" w:space="0" w:color="auto"/>
        <w:bottom w:val="none" w:sz="0" w:space="0" w:color="auto"/>
        <w:right w:val="none" w:sz="0" w:space="0" w:color="auto"/>
      </w:divBdr>
    </w:div>
    <w:div w:id="1622376320">
      <w:bodyDiv w:val="1"/>
      <w:marLeft w:val="0"/>
      <w:marRight w:val="0"/>
      <w:marTop w:val="0"/>
      <w:marBottom w:val="0"/>
      <w:divBdr>
        <w:top w:val="none" w:sz="0" w:space="0" w:color="auto"/>
        <w:left w:val="none" w:sz="0" w:space="0" w:color="auto"/>
        <w:bottom w:val="none" w:sz="0" w:space="0" w:color="auto"/>
        <w:right w:val="none" w:sz="0" w:space="0" w:color="auto"/>
      </w:divBdr>
    </w:div>
    <w:div w:id="1636258946">
      <w:bodyDiv w:val="1"/>
      <w:marLeft w:val="0"/>
      <w:marRight w:val="0"/>
      <w:marTop w:val="0"/>
      <w:marBottom w:val="0"/>
      <w:divBdr>
        <w:top w:val="none" w:sz="0" w:space="0" w:color="auto"/>
        <w:left w:val="none" w:sz="0" w:space="0" w:color="auto"/>
        <w:bottom w:val="none" w:sz="0" w:space="0" w:color="auto"/>
        <w:right w:val="none" w:sz="0" w:space="0" w:color="auto"/>
      </w:divBdr>
    </w:div>
    <w:div w:id="1650013066">
      <w:bodyDiv w:val="1"/>
      <w:marLeft w:val="0"/>
      <w:marRight w:val="0"/>
      <w:marTop w:val="0"/>
      <w:marBottom w:val="0"/>
      <w:divBdr>
        <w:top w:val="none" w:sz="0" w:space="0" w:color="auto"/>
        <w:left w:val="none" w:sz="0" w:space="0" w:color="auto"/>
        <w:bottom w:val="none" w:sz="0" w:space="0" w:color="auto"/>
        <w:right w:val="none" w:sz="0" w:space="0" w:color="auto"/>
      </w:divBdr>
    </w:div>
    <w:div w:id="1666856217">
      <w:bodyDiv w:val="1"/>
      <w:marLeft w:val="0"/>
      <w:marRight w:val="0"/>
      <w:marTop w:val="0"/>
      <w:marBottom w:val="0"/>
      <w:divBdr>
        <w:top w:val="none" w:sz="0" w:space="0" w:color="auto"/>
        <w:left w:val="none" w:sz="0" w:space="0" w:color="auto"/>
        <w:bottom w:val="none" w:sz="0" w:space="0" w:color="auto"/>
        <w:right w:val="none" w:sz="0" w:space="0" w:color="auto"/>
      </w:divBdr>
    </w:div>
    <w:div w:id="1668435385">
      <w:bodyDiv w:val="1"/>
      <w:marLeft w:val="0"/>
      <w:marRight w:val="0"/>
      <w:marTop w:val="0"/>
      <w:marBottom w:val="0"/>
      <w:divBdr>
        <w:top w:val="none" w:sz="0" w:space="0" w:color="auto"/>
        <w:left w:val="none" w:sz="0" w:space="0" w:color="auto"/>
        <w:bottom w:val="none" w:sz="0" w:space="0" w:color="auto"/>
        <w:right w:val="none" w:sz="0" w:space="0" w:color="auto"/>
      </w:divBdr>
    </w:div>
    <w:div w:id="1677925966">
      <w:bodyDiv w:val="1"/>
      <w:marLeft w:val="0"/>
      <w:marRight w:val="0"/>
      <w:marTop w:val="0"/>
      <w:marBottom w:val="0"/>
      <w:divBdr>
        <w:top w:val="none" w:sz="0" w:space="0" w:color="auto"/>
        <w:left w:val="none" w:sz="0" w:space="0" w:color="auto"/>
        <w:bottom w:val="none" w:sz="0" w:space="0" w:color="auto"/>
        <w:right w:val="none" w:sz="0" w:space="0" w:color="auto"/>
      </w:divBdr>
    </w:div>
    <w:div w:id="1679505099">
      <w:bodyDiv w:val="1"/>
      <w:marLeft w:val="0"/>
      <w:marRight w:val="0"/>
      <w:marTop w:val="0"/>
      <w:marBottom w:val="0"/>
      <w:divBdr>
        <w:top w:val="none" w:sz="0" w:space="0" w:color="auto"/>
        <w:left w:val="none" w:sz="0" w:space="0" w:color="auto"/>
        <w:bottom w:val="none" w:sz="0" w:space="0" w:color="auto"/>
        <w:right w:val="none" w:sz="0" w:space="0" w:color="auto"/>
      </w:divBdr>
    </w:div>
    <w:div w:id="1709723948">
      <w:bodyDiv w:val="1"/>
      <w:marLeft w:val="0"/>
      <w:marRight w:val="0"/>
      <w:marTop w:val="0"/>
      <w:marBottom w:val="0"/>
      <w:divBdr>
        <w:top w:val="none" w:sz="0" w:space="0" w:color="auto"/>
        <w:left w:val="none" w:sz="0" w:space="0" w:color="auto"/>
        <w:bottom w:val="none" w:sz="0" w:space="0" w:color="auto"/>
        <w:right w:val="none" w:sz="0" w:space="0" w:color="auto"/>
      </w:divBdr>
    </w:div>
    <w:div w:id="1709983917">
      <w:bodyDiv w:val="1"/>
      <w:marLeft w:val="0"/>
      <w:marRight w:val="0"/>
      <w:marTop w:val="0"/>
      <w:marBottom w:val="0"/>
      <w:divBdr>
        <w:top w:val="none" w:sz="0" w:space="0" w:color="auto"/>
        <w:left w:val="none" w:sz="0" w:space="0" w:color="auto"/>
        <w:bottom w:val="none" w:sz="0" w:space="0" w:color="auto"/>
        <w:right w:val="none" w:sz="0" w:space="0" w:color="auto"/>
      </w:divBdr>
    </w:div>
    <w:div w:id="1745486715">
      <w:bodyDiv w:val="1"/>
      <w:marLeft w:val="0"/>
      <w:marRight w:val="0"/>
      <w:marTop w:val="0"/>
      <w:marBottom w:val="0"/>
      <w:divBdr>
        <w:top w:val="none" w:sz="0" w:space="0" w:color="auto"/>
        <w:left w:val="none" w:sz="0" w:space="0" w:color="auto"/>
        <w:bottom w:val="none" w:sz="0" w:space="0" w:color="auto"/>
        <w:right w:val="none" w:sz="0" w:space="0" w:color="auto"/>
      </w:divBdr>
    </w:div>
    <w:div w:id="1750954990">
      <w:bodyDiv w:val="1"/>
      <w:marLeft w:val="0"/>
      <w:marRight w:val="0"/>
      <w:marTop w:val="0"/>
      <w:marBottom w:val="0"/>
      <w:divBdr>
        <w:top w:val="none" w:sz="0" w:space="0" w:color="auto"/>
        <w:left w:val="none" w:sz="0" w:space="0" w:color="auto"/>
        <w:bottom w:val="none" w:sz="0" w:space="0" w:color="auto"/>
        <w:right w:val="none" w:sz="0" w:space="0" w:color="auto"/>
      </w:divBdr>
    </w:div>
    <w:div w:id="1751461904">
      <w:bodyDiv w:val="1"/>
      <w:marLeft w:val="0"/>
      <w:marRight w:val="0"/>
      <w:marTop w:val="0"/>
      <w:marBottom w:val="0"/>
      <w:divBdr>
        <w:top w:val="none" w:sz="0" w:space="0" w:color="auto"/>
        <w:left w:val="none" w:sz="0" w:space="0" w:color="auto"/>
        <w:bottom w:val="none" w:sz="0" w:space="0" w:color="auto"/>
        <w:right w:val="none" w:sz="0" w:space="0" w:color="auto"/>
      </w:divBdr>
    </w:div>
    <w:div w:id="1804158463">
      <w:bodyDiv w:val="1"/>
      <w:marLeft w:val="0"/>
      <w:marRight w:val="0"/>
      <w:marTop w:val="0"/>
      <w:marBottom w:val="0"/>
      <w:divBdr>
        <w:top w:val="none" w:sz="0" w:space="0" w:color="auto"/>
        <w:left w:val="none" w:sz="0" w:space="0" w:color="auto"/>
        <w:bottom w:val="none" w:sz="0" w:space="0" w:color="auto"/>
        <w:right w:val="none" w:sz="0" w:space="0" w:color="auto"/>
      </w:divBdr>
    </w:div>
    <w:div w:id="1839419774">
      <w:bodyDiv w:val="1"/>
      <w:marLeft w:val="0"/>
      <w:marRight w:val="0"/>
      <w:marTop w:val="0"/>
      <w:marBottom w:val="0"/>
      <w:divBdr>
        <w:top w:val="none" w:sz="0" w:space="0" w:color="auto"/>
        <w:left w:val="none" w:sz="0" w:space="0" w:color="auto"/>
        <w:bottom w:val="none" w:sz="0" w:space="0" w:color="auto"/>
        <w:right w:val="none" w:sz="0" w:space="0" w:color="auto"/>
      </w:divBdr>
    </w:div>
    <w:div w:id="1855538036">
      <w:bodyDiv w:val="1"/>
      <w:marLeft w:val="0"/>
      <w:marRight w:val="0"/>
      <w:marTop w:val="0"/>
      <w:marBottom w:val="0"/>
      <w:divBdr>
        <w:top w:val="none" w:sz="0" w:space="0" w:color="auto"/>
        <w:left w:val="none" w:sz="0" w:space="0" w:color="auto"/>
        <w:bottom w:val="none" w:sz="0" w:space="0" w:color="auto"/>
        <w:right w:val="none" w:sz="0" w:space="0" w:color="auto"/>
      </w:divBdr>
    </w:div>
    <w:div w:id="1893232632">
      <w:bodyDiv w:val="1"/>
      <w:marLeft w:val="0"/>
      <w:marRight w:val="0"/>
      <w:marTop w:val="0"/>
      <w:marBottom w:val="0"/>
      <w:divBdr>
        <w:top w:val="none" w:sz="0" w:space="0" w:color="auto"/>
        <w:left w:val="none" w:sz="0" w:space="0" w:color="auto"/>
        <w:bottom w:val="none" w:sz="0" w:space="0" w:color="auto"/>
        <w:right w:val="none" w:sz="0" w:space="0" w:color="auto"/>
      </w:divBdr>
    </w:div>
    <w:div w:id="1900625536">
      <w:bodyDiv w:val="1"/>
      <w:marLeft w:val="0"/>
      <w:marRight w:val="0"/>
      <w:marTop w:val="0"/>
      <w:marBottom w:val="0"/>
      <w:divBdr>
        <w:top w:val="none" w:sz="0" w:space="0" w:color="auto"/>
        <w:left w:val="none" w:sz="0" w:space="0" w:color="auto"/>
        <w:bottom w:val="none" w:sz="0" w:space="0" w:color="auto"/>
        <w:right w:val="none" w:sz="0" w:space="0" w:color="auto"/>
      </w:divBdr>
    </w:div>
    <w:div w:id="1915892576">
      <w:bodyDiv w:val="1"/>
      <w:marLeft w:val="0"/>
      <w:marRight w:val="0"/>
      <w:marTop w:val="0"/>
      <w:marBottom w:val="0"/>
      <w:divBdr>
        <w:top w:val="none" w:sz="0" w:space="0" w:color="auto"/>
        <w:left w:val="none" w:sz="0" w:space="0" w:color="auto"/>
        <w:bottom w:val="none" w:sz="0" w:space="0" w:color="auto"/>
        <w:right w:val="none" w:sz="0" w:space="0" w:color="auto"/>
      </w:divBdr>
    </w:div>
    <w:div w:id="1918784961">
      <w:bodyDiv w:val="1"/>
      <w:marLeft w:val="0"/>
      <w:marRight w:val="0"/>
      <w:marTop w:val="0"/>
      <w:marBottom w:val="0"/>
      <w:divBdr>
        <w:top w:val="none" w:sz="0" w:space="0" w:color="auto"/>
        <w:left w:val="none" w:sz="0" w:space="0" w:color="auto"/>
        <w:bottom w:val="none" w:sz="0" w:space="0" w:color="auto"/>
        <w:right w:val="none" w:sz="0" w:space="0" w:color="auto"/>
      </w:divBdr>
    </w:div>
    <w:div w:id="1926182694">
      <w:bodyDiv w:val="1"/>
      <w:marLeft w:val="0"/>
      <w:marRight w:val="0"/>
      <w:marTop w:val="0"/>
      <w:marBottom w:val="0"/>
      <w:divBdr>
        <w:top w:val="none" w:sz="0" w:space="0" w:color="auto"/>
        <w:left w:val="none" w:sz="0" w:space="0" w:color="auto"/>
        <w:bottom w:val="none" w:sz="0" w:space="0" w:color="auto"/>
        <w:right w:val="none" w:sz="0" w:space="0" w:color="auto"/>
      </w:divBdr>
    </w:div>
    <w:div w:id="1934243712">
      <w:bodyDiv w:val="1"/>
      <w:marLeft w:val="0"/>
      <w:marRight w:val="0"/>
      <w:marTop w:val="0"/>
      <w:marBottom w:val="0"/>
      <w:divBdr>
        <w:top w:val="none" w:sz="0" w:space="0" w:color="auto"/>
        <w:left w:val="none" w:sz="0" w:space="0" w:color="auto"/>
        <w:bottom w:val="none" w:sz="0" w:space="0" w:color="auto"/>
        <w:right w:val="none" w:sz="0" w:space="0" w:color="auto"/>
      </w:divBdr>
    </w:div>
    <w:div w:id="1975021397">
      <w:bodyDiv w:val="1"/>
      <w:marLeft w:val="0"/>
      <w:marRight w:val="0"/>
      <w:marTop w:val="0"/>
      <w:marBottom w:val="0"/>
      <w:divBdr>
        <w:top w:val="none" w:sz="0" w:space="0" w:color="auto"/>
        <w:left w:val="none" w:sz="0" w:space="0" w:color="auto"/>
        <w:bottom w:val="none" w:sz="0" w:space="0" w:color="auto"/>
        <w:right w:val="none" w:sz="0" w:space="0" w:color="auto"/>
      </w:divBdr>
    </w:div>
    <w:div w:id="1979916859">
      <w:bodyDiv w:val="1"/>
      <w:marLeft w:val="0"/>
      <w:marRight w:val="0"/>
      <w:marTop w:val="0"/>
      <w:marBottom w:val="0"/>
      <w:divBdr>
        <w:top w:val="none" w:sz="0" w:space="0" w:color="auto"/>
        <w:left w:val="none" w:sz="0" w:space="0" w:color="auto"/>
        <w:bottom w:val="none" w:sz="0" w:space="0" w:color="auto"/>
        <w:right w:val="none" w:sz="0" w:space="0" w:color="auto"/>
      </w:divBdr>
    </w:div>
    <w:div w:id="2011057315">
      <w:bodyDiv w:val="1"/>
      <w:marLeft w:val="0"/>
      <w:marRight w:val="0"/>
      <w:marTop w:val="0"/>
      <w:marBottom w:val="0"/>
      <w:divBdr>
        <w:top w:val="none" w:sz="0" w:space="0" w:color="auto"/>
        <w:left w:val="none" w:sz="0" w:space="0" w:color="auto"/>
        <w:bottom w:val="none" w:sz="0" w:space="0" w:color="auto"/>
        <w:right w:val="none" w:sz="0" w:space="0" w:color="auto"/>
      </w:divBdr>
    </w:div>
    <w:div w:id="2016375675">
      <w:bodyDiv w:val="1"/>
      <w:marLeft w:val="0"/>
      <w:marRight w:val="0"/>
      <w:marTop w:val="0"/>
      <w:marBottom w:val="0"/>
      <w:divBdr>
        <w:top w:val="none" w:sz="0" w:space="0" w:color="auto"/>
        <w:left w:val="none" w:sz="0" w:space="0" w:color="auto"/>
        <w:bottom w:val="none" w:sz="0" w:space="0" w:color="auto"/>
        <w:right w:val="none" w:sz="0" w:space="0" w:color="auto"/>
      </w:divBdr>
    </w:div>
    <w:div w:id="2017072858">
      <w:bodyDiv w:val="1"/>
      <w:marLeft w:val="0"/>
      <w:marRight w:val="0"/>
      <w:marTop w:val="0"/>
      <w:marBottom w:val="0"/>
      <w:divBdr>
        <w:top w:val="none" w:sz="0" w:space="0" w:color="auto"/>
        <w:left w:val="none" w:sz="0" w:space="0" w:color="auto"/>
        <w:bottom w:val="none" w:sz="0" w:space="0" w:color="auto"/>
        <w:right w:val="none" w:sz="0" w:space="0" w:color="auto"/>
      </w:divBdr>
    </w:div>
    <w:div w:id="2017419424">
      <w:bodyDiv w:val="1"/>
      <w:marLeft w:val="0"/>
      <w:marRight w:val="0"/>
      <w:marTop w:val="0"/>
      <w:marBottom w:val="0"/>
      <w:divBdr>
        <w:top w:val="none" w:sz="0" w:space="0" w:color="auto"/>
        <w:left w:val="none" w:sz="0" w:space="0" w:color="auto"/>
        <w:bottom w:val="none" w:sz="0" w:space="0" w:color="auto"/>
        <w:right w:val="none" w:sz="0" w:space="0" w:color="auto"/>
      </w:divBdr>
    </w:div>
    <w:div w:id="2029213828">
      <w:bodyDiv w:val="1"/>
      <w:marLeft w:val="0"/>
      <w:marRight w:val="0"/>
      <w:marTop w:val="0"/>
      <w:marBottom w:val="0"/>
      <w:divBdr>
        <w:top w:val="none" w:sz="0" w:space="0" w:color="auto"/>
        <w:left w:val="none" w:sz="0" w:space="0" w:color="auto"/>
        <w:bottom w:val="none" w:sz="0" w:space="0" w:color="auto"/>
        <w:right w:val="none" w:sz="0" w:space="0" w:color="auto"/>
      </w:divBdr>
    </w:div>
    <w:div w:id="2032149578">
      <w:bodyDiv w:val="1"/>
      <w:marLeft w:val="0"/>
      <w:marRight w:val="0"/>
      <w:marTop w:val="0"/>
      <w:marBottom w:val="0"/>
      <w:divBdr>
        <w:top w:val="none" w:sz="0" w:space="0" w:color="auto"/>
        <w:left w:val="none" w:sz="0" w:space="0" w:color="auto"/>
        <w:bottom w:val="none" w:sz="0" w:space="0" w:color="auto"/>
        <w:right w:val="none" w:sz="0" w:space="0" w:color="auto"/>
      </w:divBdr>
    </w:div>
    <w:div w:id="2037851960">
      <w:bodyDiv w:val="1"/>
      <w:marLeft w:val="0"/>
      <w:marRight w:val="0"/>
      <w:marTop w:val="0"/>
      <w:marBottom w:val="0"/>
      <w:divBdr>
        <w:top w:val="none" w:sz="0" w:space="0" w:color="auto"/>
        <w:left w:val="none" w:sz="0" w:space="0" w:color="auto"/>
        <w:bottom w:val="none" w:sz="0" w:space="0" w:color="auto"/>
        <w:right w:val="none" w:sz="0" w:space="0" w:color="auto"/>
      </w:divBdr>
    </w:div>
    <w:div w:id="2062122288">
      <w:bodyDiv w:val="1"/>
      <w:marLeft w:val="0"/>
      <w:marRight w:val="0"/>
      <w:marTop w:val="0"/>
      <w:marBottom w:val="0"/>
      <w:divBdr>
        <w:top w:val="none" w:sz="0" w:space="0" w:color="auto"/>
        <w:left w:val="none" w:sz="0" w:space="0" w:color="auto"/>
        <w:bottom w:val="none" w:sz="0" w:space="0" w:color="auto"/>
        <w:right w:val="none" w:sz="0" w:space="0" w:color="auto"/>
      </w:divBdr>
    </w:div>
    <w:div w:id="2078898314">
      <w:bodyDiv w:val="1"/>
      <w:marLeft w:val="0"/>
      <w:marRight w:val="0"/>
      <w:marTop w:val="0"/>
      <w:marBottom w:val="0"/>
      <w:divBdr>
        <w:top w:val="none" w:sz="0" w:space="0" w:color="auto"/>
        <w:left w:val="none" w:sz="0" w:space="0" w:color="auto"/>
        <w:bottom w:val="none" w:sz="0" w:space="0" w:color="auto"/>
        <w:right w:val="none" w:sz="0" w:space="0" w:color="auto"/>
      </w:divBdr>
    </w:div>
    <w:div w:id="2079669859">
      <w:bodyDiv w:val="1"/>
      <w:marLeft w:val="0"/>
      <w:marRight w:val="0"/>
      <w:marTop w:val="0"/>
      <w:marBottom w:val="0"/>
      <w:divBdr>
        <w:top w:val="none" w:sz="0" w:space="0" w:color="auto"/>
        <w:left w:val="none" w:sz="0" w:space="0" w:color="auto"/>
        <w:bottom w:val="none" w:sz="0" w:space="0" w:color="auto"/>
        <w:right w:val="none" w:sz="0" w:space="0" w:color="auto"/>
      </w:divBdr>
    </w:div>
    <w:div w:id="2081751840">
      <w:bodyDiv w:val="1"/>
      <w:marLeft w:val="0"/>
      <w:marRight w:val="0"/>
      <w:marTop w:val="0"/>
      <w:marBottom w:val="0"/>
      <w:divBdr>
        <w:top w:val="none" w:sz="0" w:space="0" w:color="auto"/>
        <w:left w:val="none" w:sz="0" w:space="0" w:color="auto"/>
        <w:bottom w:val="none" w:sz="0" w:space="0" w:color="auto"/>
        <w:right w:val="none" w:sz="0" w:space="0" w:color="auto"/>
      </w:divBdr>
    </w:div>
    <w:div w:id="2091002295">
      <w:bodyDiv w:val="1"/>
      <w:marLeft w:val="0"/>
      <w:marRight w:val="0"/>
      <w:marTop w:val="0"/>
      <w:marBottom w:val="0"/>
      <w:divBdr>
        <w:top w:val="none" w:sz="0" w:space="0" w:color="auto"/>
        <w:left w:val="none" w:sz="0" w:space="0" w:color="auto"/>
        <w:bottom w:val="none" w:sz="0" w:space="0" w:color="auto"/>
        <w:right w:val="none" w:sz="0" w:space="0" w:color="auto"/>
      </w:divBdr>
    </w:div>
    <w:div w:id="2092771521">
      <w:bodyDiv w:val="1"/>
      <w:marLeft w:val="0"/>
      <w:marRight w:val="0"/>
      <w:marTop w:val="0"/>
      <w:marBottom w:val="0"/>
      <w:divBdr>
        <w:top w:val="none" w:sz="0" w:space="0" w:color="auto"/>
        <w:left w:val="none" w:sz="0" w:space="0" w:color="auto"/>
        <w:bottom w:val="none" w:sz="0" w:space="0" w:color="auto"/>
        <w:right w:val="none" w:sz="0" w:space="0" w:color="auto"/>
      </w:divBdr>
    </w:div>
    <w:div w:id="2097239085">
      <w:bodyDiv w:val="1"/>
      <w:marLeft w:val="0"/>
      <w:marRight w:val="0"/>
      <w:marTop w:val="0"/>
      <w:marBottom w:val="0"/>
      <w:divBdr>
        <w:top w:val="none" w:sz="0" w:space="0" w:color="auto"/>
        <w:left w:val="none" w:sz="0" w:space="0" w:color="auto"/>
        <w:bottom w:val="none" w:sz="0" w:space="0" w:color="auto"/>
        <w:right w:val="none" w:sz="0" w:space="0" w:color="auto"/>
      </w:divBdr>
    </w:div>
    <w:div w:id="2101413680">
      <w:bodyDiv w:val="1"/>
      <w:marLeft w:val="0"/>
      <w:marRight w:val="0"/>
      <w:marTop w:val="0"/>
      <w:marBottom w:val="0"/>
      <w:divBdr>
        <w:top w:val="none" w:sz="0" w:space="0" w:color="auto"/>
        <w:left w:val="none" w:sz="0" w:space="0" w:color="auto"/>
        <w:bottom w:val="none" w:sz="0" w:space="0" w:color="auto"/>
        <w:right w:val="none" w:sz="0" w:space="0" w:color="auto"/>
      </w:divBdr>
    </w:div>
    <w:div w:id="2114935397">
      <w:bodyDiv w:val="1"/>
      <w:marLeft w:val="0"/>
      <w:marRight w:val="0"/>
      <w:marTop w:val="0"/>
      <w:marBottom w:val="0"/>
      <w:divBdr>
        <w:top w:val="none" w:sz="0" w:space="0" w:color="auto"/>
        <w:left w:val="none" w:sz="0" w:space="0" w:color="auto"/>
        <w:bottom w:val="none" w:sz="0" w:space="0" w:color="auto"/>
        <w:right w:val="none" w:sz="0" w:space="0" w:color="auto"/>
      </w:divBdr>
    </w:div>
    <w:div w:id="2121991366">
      <w:bodyDiv w:val="1"/>
      <w:marLeft w:val="0"/>
      <w:marRight w:val="0"/>
      <w:marTop w:val="0"/>
      <w:marBottom w:val="0"/>
      <w:divBdr>
        <w:top w:val="none" w:sz="0" w:space="0" w:color="auto"/>
        <w:left w:val="none" w:sz="0" w:space="0" w:color="auto"/>
        <w:bottom w:val="none" w:sz="0" w:space="0" w:color="auto"/>
        <w:right w:val="none" w:sz="0" w:space="0" w:color="auto"/>
      </w:divBdr>
    </w:div>
    <w:div w:id="2122601849">
      <w:bodyDiv w:val="1"/>
      <w:marLeft w:val="0"/>
      <w:marRight w:val="0"/>
      <w:marTop w:val="0"/>
      <w:marBottom w:val="0"/>
      <w:divBdr>
        <w:top w:val="none" w:sz="0" w:space="0" w:color="auto"/>
        <w:left w:val="none" w:sz="0" w:space="0" w:color="auto"/>
        <w:bottom w:val="none" w:sz="0" w:space="0" w:color="auto"/>
        <w:right w:val="none" w:sz="0" w:space="0" w:color="auto"/>
      </w:divBdr>
    </w:div>
    <w:div w:id="2126727993">
      <w:bodyDiv w:val="1"/>
      <w:marLeft w:val="0"/>
      <w:marRight w:val="0"/>
      <w:marTop w:val="0"/>
      <w:marBottom w:val="0"/>
      <w:divBdr>
        <w:top w:val="none" w:sz="0" w:space="0" w:color="auto"/>
        <w:left w:val="none" w:sz="0" w:space="0" w:color="auto"/>
        <w:bottom w:val="none" w:sz="0" w:space="0" w:color="auto"/>
        <w:right w:val="none" w:sz="0" w:space="0" w:color="auto"/>
      </w:divBdr>
    </w:div>
    <w:div w:id="2132749442">
      <w:bodyDiv w:val="1"/>
      <w:marLeft w:val="0"/>
      <w:marRight w:val="0"/>
      <w:marTop w:val="0"/>
      <w:marBottom w:val="0"/>
      <w:divBdr>
        <w:top w:val="none" w:sz="0" w:space="0" w:color="auto"/>
        <w:left w:val="none" w:sz="0" w:space="0" w:color="auto"/>
        <w:bottom w:val="none" w:sz="0" w:space="0" w:color="auto"/>
        <w:right w:val="none" w:sz="0" w:space="0" w:color="auto"/>
      </w:divBdr>
    </w:div>
    <w:div w:id="214396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A788C-7A6D-4619-B99C-6CB75C347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31</Pages>
  <Words>8833</Words>
  <Characters>54384</Characters>
  <Application>Microsoft Office Word</Application>
  <DocSecurity>0</DocSecurity>
  <Lines>1007</Lines>
  <Paragraphs>672</Paragraphs>
  <ScaleCrop>false</ScaleCrop>
  <HeadingPairs>
    <vt:vector size="2" baseType="variant">
      <vt:variant>
        <vt:lpstr>Title</vt:lpstr>
      </vt:variant>
      <vt:variant>
        <vt:i4>1</vt:i4>
      </vt:variant>
    </vt:vector>
  </HeadingPairs>
  <TitlesOfParts>
    <vt:vector size="1" baseType="lpstr">
      <vt:lpstr>Caiet de sarcini</vt:lpstr>
    </vt:vector>
  </TitlesOfParts>
  <Company>NEO</Company>
  <LinksUpToDate>false</LinksUpToDate>
  <CharactersWithSpaces>62545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Aralda</dc:creator>
  <cp:keywords/>
  <cp:lastModifiedBy>Nicolae</cp:lastModifiedBy>
  <cp:revision>7</cp:revision>
  <cp:lastPrinted>2018-12-18T08:04:00Z</cp:lastPrinted>
  <dcterms:created xsi:type="dcterms:W3CDTF">2024-10-04T08:47:00Z</dcterms:created>
  <dcterms:modified xsi:type="dcterms:W3CDTF">2025-02-06T07:39:00Z</dcterms:modified>
</cp:coreProperties>
</file>