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F8F5" w14:textId="77777777" w:rsidR="003B765F" w:rsidRPr="00645103" w:rsidRDefault="0060788E" w:rsidP="00AC7C80">
      <w:pPr>
        <w:pStyle w:val="Title"/>
        <w:numPr>
          <w:ilvl w:val="0"/>
          <w:numId w:val="0"/>
        </w:numPr>
        <w:rPr>
          <w:rFonts w:asciiTheme="minorHAnsi" w:hAnsiTheme="minorHAnsi" w:cstheme="minorHAnsi"/>
          <w:sz w:val="52"/>
          <w:szCs w:val="52"/>
        </w:rPr>
      </w:pPr>
      <w:r w:rsidRPr="00645103">
        <w:rPr>
          <w:rFonts w:asciiTheme="minorHAnsi" w:hAnsiTheme="minorHAnsi" w:cstheme="minorHAnsi"/>
          <w:sz w:val="52"/>
          <w:szCs w:val="52"/>
        </w:rPr>
        <w:t xml:space="preserve"> </w:t>
      </w:r>
      <w:r w:rsidR="0095068E" w:rsidRPr="00645103">
        <w:rPr>
          <w:rFonts w:asciiTheme="minorHAnsi" w:hAnsiTheme="minorHAnsi" w:cstheme="minorHAnsi"/>
          <w:sz w:val="52"/>
          <w:szCs w:val="52"/>
        </w:rPr>
        <w:t>Memoriu tehnic de INSTALAȚII ELECTRIC</w:t>
      </w:r>
      <w:r w:rsidR="00AC7C80" w:rsidRPr="00645103">
        <w:rPr>
          <w:rFonts w:asciiTheme="minorHAnsi" w:hAnsiTheme="minorHAnsi" w:cstheme="minorHAnsi"/>
          <w:sz w:val="52"/>
          <w:szCs w:val="52"/>
        </w:rPr>
        <w:t>e</w:t>
      </w:r>
      <w:r w:rsidR="00E0178E" w:rsidRPr="00645103">
        <w:rPr>
          <w:rFonts w:asciiTheme="minorHAnsi" w:hAnsiTheme="minorHAnsi" w:cstheme="minorHAnsi"/>
          <w:sz w:val="52"/>
          <w:szCs w:val="52"/>
        </w:rPr>
        <w:t xml:space="preserve"> </w:t>
      </w:r>
    </w:p>
    <w:p w14:paraId="4F78D87F" w14:textId="77777777" w:rsidR="008F2F58" w:rsidRPr="00645103" w:rsidRDefault="008F2F58" w:rsidP="00D37566">
      <w:pPr>
        <w:pStyle w:val="Heading1"/>
        <w:rPr>
          <w:rFonts w:asciiTheme="minorHAnsi" w:hAnsiTheme="minorHAnsi" w:cstheme="minorHAnsi"/>
        </w:rPr>
      </w:pPr>
      <w:r w:rsidRPr="00645103">
        <w:rPr>
          <w:rFonts w:asciiTheme="minorHAnsi" w:hAnsiTheme="minorHAnsi" w:cstheme="minorHAnsi"/>
        </w:rPr>
        <w:t>DATE GENERALE</w:t>
      </w:r>
      <w:r w:rsidR="00AC7C80" w:rsidRPr="00645103">
        <w:rPr>
          <w:rFonts w:asciiTheme="minorHAnsi" w:hAnsiTheme="minorHAnsi" w:cstheme="minorHAnsi"/>
        </w:rPr>
        <w:t xml:space="preserve"> :</w:t>
      </w:r>
    </w:p>
    <w:p w14:paraId="6A1665F6" w14:textId="77777777" w:rsidR="00AC7C80" w:rsidRPr="00645103" w:rsidRDefault="00686E6E" w:rsidP="00F96FAE">
      <w:pPr>
        <w:spacing w:line="276" w:lineRule="auto"/>
        <w:ind w:firstLine="720"/>
        <w:jc w:val="both"/>
        <w:rPr>
          <w:rFonts w:asciiTheme="minorHAnsi" w:hAnsiTheme="minorHAnsi" w:cstheme="minorHAnsi"/>
          <w:b/>
          <w:bCs/>
          <w:sz w:val="24"/>
          <w:szCs w:val="24"/>
        </w:rPr>
      </w:pPr>
      <w:r w:rsidRPr="00645103">
        <w:rPr>
          <w:rFonts w:asciiTheme="minorHAnsi" w:hAnsiTheme="minorHAnsi" w:cstheme="minorHAnsi"/>
          <w:sz w:val="24"/>
          <w:szCs w:val="24"/>
        </w:rPr>
        <w:t xml:space="preserve">Prezenta documentaţie are ca obiect stabilirea soluţiilor tehnice şi condiţiilor de </w:t>
      </w:r>
      <w:r w:rsidRPr="00645103">
        <w:rPr>
          <w:rFonts w:asciiTheme="minorHAnsi" w:hAnsiTheme="minorHAnsi" w:cstheme="minorHAnsi"/>
          <w:bCs/>
          <w:sz w:val="24"/>
          <w:szCs w:val="24"/>
        </w:rPr>
        <w:t xml:space="preserve">realizare a instalaţiilor electrice pentru </w:t>
      </w:r>
      <w:bookmarkStart w:id="0" w:name="_Hlk80868009"/>
      <w:r w:rsidR="007B5226" w:rsidRPr="00645103">
        <w:rPr>
          <w:rFonts w:asciiTheme="minorHAnsi" w:hAnsiTheme="minorHAnsi" w:cstheme="minorHAnsi"/>
          <w:b/>
          <w:bCs/>
          <w:sz w:val="24"/>
          <w:szCs w:val="24"/>
        </w:rPr>
        <w:t>``</w:t>
      </w:r>
      <w:r w:rsidR="00500958" w:rsidRPr="00645103">
        <w:rPr>
          <w:rFonts w:asciiTheme="minorHAnsi" w:hAnsiTheme="minorHAnsi" w:cstheme="minorHAnsi"/>
          <w:b/>
          <w:bCs/>
          <w:sz w:val="24"/>
          <w:szCs w:val="24"/>
        </w:rPr>
        <w:t xml:space="preserve">LUCRĂRI DE REABILITARE TERMICĂ LA BL. </w:t>
      </w:r>
      <w:r w:rsidR="0064719F" w:rsidRPr="00645103">
        <w:rPr>
          <w:rFonts w:asciiTheme="minorHAnsi" w:hAnsiTheme="minorHAnsi" w:cstheme="minorHAnsi"/>
          <w:b/>
          <w:bCs/>
          <w:sz w:val="24"/>
          <w:szCs w:val="24"/>
        </w:rPr>
        <w:t>18</w:t>
      </w:r>
      <w:r w:rsidR="00500958" w:rsidRPr="00645103">
        <w:rPr>
          <w:rFonts w:asciiTheme="minorHAnsi" w:hAnsiTheme="minorHAnsi" w:cstheme="minorHAnsi"/>
          <w:b/>
          <w:bCs/>
          <w:sz w:val="24"/>
          <w:szCs w:val="24"/>
        </w:rPr>
        <w:t>, SC. A,B,</w:t>
      </w:r>
      <w:r w:rsidR="0064719F" w:rsidRPr="00645103">
        <w:rPr>
          <w:rFonts w:asciiTheme="minorHAnsi" w:hAnsiTheme="minorHAnsi" w:cstheme="minorHAnsi"/>
          <w:b/>
          <w:bCs/>
          <w:sz w:val="24"/>
          <w:szCs w:val="24"/>
        </w:rPr>
        <w:t>C,</w:t>
      </w:r>
      <w:r w:rsidR="00500958" w:rsidRPr="00645103">
        <w:rPr>
          <w:rFonts w:asciiTheme="minorHAnsi" w:hAnsiTheme="minorHAnsi" w:cstheme="minorHAnsi"/>
          <w:b/>
          <w:bCs/>
          <w:sz w:val="24"/>
          <w:szCs w:val="24"/>
        </w:rPr>
        <w:t xml:space="preserve"> STRADA ROMULUS CIOFLEC, NR. </w:t>
      </w:r>
      <w:r w:rsidR="0064719F" w:rsidRPr="00645103">
        <w:rPr>
          <w:rFonts w:asciiTheme="minorHAnsi" w:hAnsiTheme="minorHAnsi" w:cstheme="minorHAnsi"/>
          <w:b/>
          <w:bCs/>
          <w:sz w:val="24"/>
          <w:szCs w:val="24"/>
        </w:rPr>
        <w:t>11</w:t>
      </w:r>
      <w:r w:rsidR="007B5226" w:rsidRPr="00645103">
        <w:rPr>
          <w:rFonts w:asciiTheme="minorHAnsi" w:hAnsiTheme="minorHAnsi" w:cstheme="minorHAnsi"/>
          <w:b/>
          <w:bCs/>
          <w:sz w:val="24"/>
          <w:szCs w:val="24"/>
        </w:rPr>
        <w:t>``</w:t>
      </w:r>
      <w:r w:rsidR="00440EAA" w:rsidRPr="00645103">
        <w:rPr>
          <w:rFonts w:asciiTheme="minorHAnsi" w:hAnsiTheme="minorHAnsi" w:cstheme="minorHAnsi"/>
          <w:bCs/>
          <w:sz w:val="24"/>
          <w:szCs w:val="24"/>
        </w:rPr>
        <w:t xml:space="preserve"> </w:t>
      </w:r>
      <w:r w:rsidR="006C2729" w:rsidRPr="00645103">
        <w:rPr>
          <w:rFonts w:asciiTheme="minorHAnsi" w:hAnsiTheme="minorHAnsi" w:cstheme="minorHAnsi"/>
          <w:bCs/>
          <w:sz w:val="24"/>
          <w:szCs w:val="24"/>
        </w:rPr>
        <w:t>,</w:t>
      </w:r>
      <w:r w:rsidR="00FA74C9" w:rsidRPr="00645103">
        <w:rPr>
          <w:rFonts w:asciiTheme="minorHAnsi" w:hAnsiTheme="minorHAnsi" w:cstheme="minorHAnsi"/>
          <w:bCs/>
          <w:sz w:val="24"/>
          <w:szCs w:val="24"/>
        </w:rPr>
        <w:t xml:space="preserve"> </w:t>
      </w:r>
      <w:r w:rsidR="00440EAA" w:rsidRPr="00645103">
        <w:rPr>
          <w:rFonts w:asciiTheme="minorHAnsi" w:hAnsiTheme="minorHAnsi" w:cstheme="minorHAnsi"/>
          <w:bCs/>
          <w:sz w:val="24"/>
          <w:szCs w:val="24"/>
        </w:rPr>
        <w:t>proiectul se va realiza</w:t>
      </w:r>
      <w:r w:rsidR="006C2729" w:rsidRPr="00645103">
        <w:rPr>
          <w:rFonts w:asciiTheme="minorHAnsi" w:hAnsiTheme="minorHAnsi" w:cstheme="minorHAnsi"/>
          <w:bCs/>
          <w:sz w:val="24"/>
          <w:szCs w:val="24"/>
        </w:rPr>
        <w:t xml:space="preserve"> în</w:t>
      </w:r>
      <w:r w:rsidR="00233BF8" w:rsidRPr="00645103">
        <w:rPr>
          <w:rFonts w:asciiTheme="minorHAnsi" w:hAnsiTheme="minorHAnsi" w:cstheme="minorHAnsi"/>
          <w:bCs/>
          <w:sz w:val="24"/>
          <w:szCs w:val="24"/>
        </w:rPr>
        <w:t xml:space="preserve"> </w:t>
      </w:r>
      <w:r w:rsidR="00E0178E" w:rsidRPr="00645103">
        <w:rPr>
          <w:rFonts w:asciiTheme="minorHAnsi" w:hAnsiTheme="minorHAnsi" w:cstheme="minorHAnsi"/>
          <w:bCs/>
          <w:sz w:val="24"/>
          <w:szCs w:val="24"/>
        </w:rPr>
        <w:t>Strada Romulus Cioflec</w:t>
      </w:r>
      <w:r w:rsidR="00DE45F7" w:rsidRPr="00645103">
        <w:rPr>
          <w:rFonts w:asciiTheme="minorHAnsi" w:hAnsiTheme="minorHAnsi" w:cstheme="minorHAnsi"/>
          <w:bCs/>
          <w:sz w:val="24"/>
          <w:szCs w:val="24"/>
        </w:rPr>
        <w:t xml:space="preserve">, </w:t>
      </w:r>
      <w:r w:rsidR="00FA74C9" w:rsidRPr="00645103">
        <w:rPr>
          <w:rFonts w:asciiTheme="minorHAnsi" w:hAnsiTheme="minorHAnsi" w:cstheme="minorHAnsi"/>
          <w:bCs/>
          <w:sz w:val="24"/>
          <w:szCs w:val="24"/>
        </w:rPr>
        <w:t xml:space="preserve"> </w:t>
      </w:r>
      <w:r w:rsidR="006C2729" w:rsidRPr="00645103">
        <w:rPr>
          <w:rFonts w:asciiTheme="minorHAnsi" w:hAnsiTheme="minorHAnsi" w:cstheme="minorHAnsi"/>
          <w:bCs/>
          <w:sz w:val="24"/>
          <w:szCs w:val="24"/>
        </w:rPr>
        <w:t xml:space="preserve">având ca beneficiar </w:t>
      </w:r>
      <w:bookmarkEnd w:id="0"/>
      <w:r w:rsidR="008243D8" w:rsidRPr="00645103">
        <w:rPr>
          <w:rFonts w:asciiTheme="minorHAnsi" w:hAnsiTheme="minorHAnsi" w:cstheme="minorHAnsi"/>
          <w:bCs/>
          <w:sz w:val="24"/>
          <w:szCs w:val="24"/>
        </w:rPr>
        <w:t xml:space="preserve">pe </w:t>
      </w:r>
      <w:r w:rsidR="00F96FAE" w:rsidRPr="00645103">
        <w:rPr>
          <w:rFonts w:asciiTheme="minorHAnsi" w:hAnsiTheme="minorHAnsi" w:cstheme="minorHAnsi"/>
          <w:bCs/>
          <w:sz w:val="24"/>
          <w:szCs w:val="24"/>
        </w:rPr>
        <w:t>Municipiul Sfântu Gheorghe</w:t>
      </w:r>
      <w:r w:rsidR="007B5226" w:rsidRPr="00645103">
        <w:rPr>
          <w:rFonts w:asciiTheme="minorHAnsi" w:hAnsiTheme="minorHAnsi" w:cstheme="minorHAnsi"/>
          <w:bCs/>
          <w:sz w:val="24"/>
          <w:szCs w:val="24"/>
        </w:rPr>
        <w:t>.</w:t>
      </w:r>
    </w:p>
    <w:p w14:paraId="785288CC" w14:textId="77777777" w:rsidR="00DE45F7" w:rsidRPr="00645103" w:rsidRDefault="00DE45F7" w:rsidP="00F96FAE">
      <w:pPr>
        <w:spacing w:line="276" w:lineRule="auto"/>
        <w:ind w:firstLine="720"/>
        <w:jc w:val="both"/>
        <w:rPr>
          <w:rFonts w:asciiTheme="minorHAnsi" w:hAnsiTheme="minorHAnsi" w:cstheme="minorHAnsi"/>
          <w:b/>
          <w:bCs/>
          <w:sz w:val="24"/>
          <w:szCs w:val="24"/>
        </w:rPr>
      </w:pPr>
    </w:p>
    <w:p w14:paraId="1156F2AC" w14:textId="77777777" w:rsidR="00DE45F7" w:rsidRPr="00645103" w:rsidRDefault="00DE45F7" w:rsidP="00DE45F7">
      <w:pPr>
        <w:pStyle w:val="Heading1"/>
        <w:rPr>
          <w:rFonts w:asciiTheme="minorHAnsi" w:hAnsiTheme="minorHAnsi" w:cstheme="minorHAnsi"/>
        </w:rPr>
      </w:pPr>
      <w:r w:rsidRPr="00645103">
        <w:rPr>
          <w:rFonts w:asciiTheme="minorHAnsi" w:hAnsiTheme="minorHAnsi" w:cstheme="minorHAnsi"/>
        </w:rPr>
        <w:t>BAZA DE PROIECTARE  :</w:t>
      </w:r>
    </w:p>
    <w:p w14:paraId="4FA86E00" w14:textId="77777777" w:rsidR="00DE45F7" w:rsidRPr="00645103" w:rsidRDefault="00DE45F7" w:rsidP="00DE45F7">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Documentația s-a întocmit la solicitarea beneficiarului, iar la întocmire s-au avut în vedere actele normative în vigoare la data elaborării proiectului :</w:t>
      </w:r>
    </w:p>
    <w:p w14:paraId="0B90D4B6" w14:textId="77777777" w:rsidR="00DE45F7" w:rsidRPr="00645103" w:rsidRDefault="00DE45F7" w:rsidP="00DE45F7">
      <w:pPr>
        <w:spacing w:line="276" w:lineRule="auto"/>
        <w:ind w:firstLine="720"/>
        <w:jc w:val="both"/>
        <w:rPr>
          <w:rFonts w:asciiTheme="minorHAnsi" w:hAnsiTheme="minorHAnsi" w:cstheme="minorHAnsi"/>
          <w:b/>
          <w:bCs/>
          <w:sz w:val="24"/>
          <w:szCs w:val="24"/>
        </w:rPr>
      </w:pPr>
    </w:p>
    <w:tbl>
      <w:tblPr>
        <w:tblStyle w:val="TableGrid"/>
        <w:tblW w:w="0" w:type="auto"/>
        <w:tblLook w:val="04A0" w:firstRow="1" w:lastRow="0" w:firstColumn="1" w:lastColumn="0" w:noHBand="0" w:noVBand="1"/>
      </w:tblPr>
      <w:tblGrid>
        <w:gridCol w:w="9016"/>
      </w:tblGrid>
      <w:tr w:rsidR="00DE45F7" w:rsidRPr="00645103" w14:paraId="18435A94" w14:textId="77777777" w:rsidTr="00DE45F7">
        <w:tc>
          <w:tcPr>
            <w:tcW w:w="9016" w:type="dxa"/>
          </w:tcPr>
          <w:p w14:paraId="4E3D145F"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I7- 2011 pentru proiectarea, execuția și exploatarea instalațiilor electrice aferete clădirilor</w:t>
            </w:r>
          </w:p>
        </w:tc>
      </w:tr>
      <w:tr w:rsidR="00DE45F7" w:rsidRPr="00645103" w14:paraId="12642D37" w14:textId="77777777" w:rsidTr="00DE45F7">
        <w:tc>
          <w:tcPr>
            <w:tcW w:w="9016" w:type="dxa"/>
          </w:tcPr>
          <w:p w14:paraId="6AF69FFA"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Legea nr. 177/2015 pentru modificarea și completarea Legii nr. 10/1995 privind calitatea în construcții</w:t>
            </w:r>
          </w:p>
        </w:tc>
      </w:tr>
      <w:tr w:rsidR="00DE45F7" w:rsidRPr="00645103" w14:paraId="04CDCE49" w14:textId="77777777" w:rsidTr="00DE45F7">
        <w:tc>
          <w:tcPr>
            <w:tcW w:w="9016" w:type="dxa"/>
          </w:tcPr>
          <w:p w14:paraId="28273FF8"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P118-99 norme tehnice pentru poriectarea și realizarea construcțiilor împotriva focului</w:t>
            </w:r>
          </w:p>
        </w:tc>
      </w:tr>
      <w:tr w:rsidR="00DE45F7" w:rsidRPr="00645103" w14:paraId="5DD03B7F" w14:textId="77777777" w:rsidTr="00DE45F7">
        <w:tc>
          <w:tcPr>
            <w:tcW w:w="9016" w:type="dxa"/>
          </w:tcPr>
          <w:p w14:paraId="666F7B0B"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I18-2001 pentru poriectarea și executarea instalațiilor electrice interioare de curenți slabi aferente clădrilor civile și de producție</w:t>
            </w:r>
          </w:p>
        </w:tc>
      </w:tr>
      <w:tr w:rsidR="00DE45F7" w:rsidRPr="00645103" w14:paraId="3010D2C5" w14:textId="77777777" w:rsidTr="00DE45F7">
        <w:tc>
          <w:tcPr>
            <w:tcW w:w="9016" w:type="dxa"/>
          </w:tcPr>
          <w:p w14:paraId="18876390"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PE199-1990 Norme de protecția muncii pentru instalațiile electrice.</w:t>
            </w:r>
          </w:p>
          <w:p w14:paraId="1D03386C"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-ISO/IEC IS 11801</w:t>
            </w:r>
          </w:p>
          <w:p w14:paraId="1F98480D"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-Compatibilitate cu BS 7718, EN 50173 și EN 50174</w:t>
            </w:r>
          </w:p>
        </w:tc>
      </w:tr>
      <w:tr w:rsidR="00DE45F7" w:rsidRPr="00645103" w14:paraId="19165540" w14:textId="77777777" w:rsidTr="00DE45F7">
        <w:tc>
          <w:tcPr>
            <w:tcW w:w="9016" w:type="dxa"/>
          </w:tcPr>
          <w:p w14:paraId="1072A450"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NTE007/08/00 pentru proiectarea și executarea rețelelor de cabluri electrice</w:t>
            </w:r>
          </w:p>
        </w:tc>
      </w:tr>
      <w:tr w:rsidR="00DE45F7" w:rsidRPr="00645103" w14:paraId="5D367CD8" w14:textId="77777777" w:rsidTr="00DE45F7">
        <w:tc>
          <w:tcPr>
            <w:tcW w:w="9016" w:type="dxa"/>
          </w:tcPr>
          <w:p w14:paraId="08D136F8" w14:textId="77777777" w:rsidR="00DE45F7" w:rsidRPr="00645103" w:rsidRDefault="00DE45F7" w:rsidP="00F96FAE">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C-56 privind verificarea și recepția lucrărilor de C+M</w:t>
            </w:r>
          </w:p>
        </w:tc>
      </w:tr>
    </w:tbl>
    <w:p w14:paraId="0E603F84" w14:textId="77777777" w:rsidR="009D13AF" w:rsidRPr="00645103" w:rsidRDefault="009D13AF" w:rsidP="00D37566">
      <w:pPr>
        <w:spacing w:line="276" w:lineRule="auto"/>
        <w:jc w:val="both"/>
        <w:rPr>
          <w:rFonts w:asciiTheme="minorHAnsi" w:hAnsiTheme="minorHAnsi" w:cstheme="minorHAnsi"/>
          <w:b/>
          <w:bCs/>
          <w:sz w:val="24"/>
          <w:szCs w:val="24"/>
        </w:rPr>
      </w:pPr>
    </w:p>
    <w:p w14:paraId="1D7164A6" w14:textId="77777777" w:rsidR="00DE45F7" w:rsidRPr="00645103" w:rsidRDefault="00D37566" w:rsidP="00D37566">
      <w:pPr>
        <w:pStyle w:val="Heading1"/>
        <w:rPr>
          <w:rFonts w:asciiTheme="minorHAnsi" w:hAnsiTheme="minorHAnsi" w:cstheme="minorHAnsi"/>
        </w:rPr>
      </w:pPr>
      <w:r w:rsidRPr="00645103">
        <w:rPr>
          <w:rFonts w:asciiTheme="minorHAnsi" w:hAnsiTheme="minorHAnsi" w:cstheme="minorHAnsi"/>
        </w:rPr>
        <w:t>SOLUȚII DE PROIECTARE :</w:t>
      </w:r>
    </w:p>
    <w:p w14:paraId="222F08E7" w14:textId="77777777" w:rsidR="00D37566" w:rsidRPr="00645103" w:rsidRDefault="00D37566" w:rsidP="00D3756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Pentru prezentul obiectiv analizat din strada </w:t>
      </w:r>
      <w:r w:rsidR="00E0178E" w:rsidRPr="00645103">
        <w:rPr>
          <w:rFonts w:asciiTheme="minorHAnsi" w:hAnsiTheme="minorHAnsi" w:cstheme="minorHAnsi"/>
          <w:sz w:val="24"/>
          <w:szCs w:val="24"/>
        </w:rPr>
        <w:t>Romulus Cioflec, Sfântu Gheorghe, județ</w:t>
      </w:r>
      <w:r w:rsidR="00645103" w:rsidRPr="00645103">
        <w:rPr>
          <w:rFonts w:asciiTheme="minorHAnsi" w:hAnsiTheme="minorHAnsi" w:cstheme="minorHAnsi"/>
          <w:sz w:val="24"/>
          <w:szCs w:val="24"/>
        </w:rPr>
        <w:t>ul</w:t>
      </w:r>
      <w:r w:rsidR="00E0178E" w:rsidRPr="00645103">
        <w:rPr>
          <w:rFonts w:asciiTheme="minorHAnsi" w:hAnsiTheme="minorHAnsi" w:cstheme="minorHAnsi"/>
          <w:sz w:val="24"/>
          <w:szCs w:val="24"/>
        </w:rPr>
        <w:t xml:space="preserve"> Covasna, scara A,B</w:t>
      </w:r>
      <w:r w:rsidR="0064719F" w:rsidRPr="00645103">
        <w:rPr>
          <w:rFonts w:asciiTheme="minorHAnsi" w:hAnsiTheme="minorHAnsi" w:cstheme="minorHAnsi"/>
          <w:sz w:val="24"/>
          <w:szCs w:val="24"/>
        </w:rPr>
        <w:t>,C</w:t>
      </w:r>
      <w:r w:rsidRPr="00645103">
        <w:rPr>
          <w:rFonts w:asciiTheme="minorHAnsi" w:hAnsiTheme="minorHAnsi" w:cstheme="minorHAnsi"/>
          <w:sz w:val="24"/>
          <w:szCs w:val="24"/>
        </w:rPr>
        <w:t xml:space="preserve"> se dorește reamenaj</w:t>
      </w:r>
      <w:r w:rsidR="00645103" w:rsidRPr="00645103">
        <w:rPr>
          <w:rFonts w:asciiTheme="minorHAnsi" w:hAnsiTheme="minorHAnsi" w:cstheme="minorHAnsi"/>
          <w:sz w:val="24"/>
          <w:szCs w:val="24"/>
        </w:rPr>
        <w:t>a</w:t>
      </w:r>
      <w:r w:rsidRPr="00645103">
        <w:rPr>
          <w:rFonts w:asciiTheme="minorHAnsi" w:hAnsiTheme="minorHAnsi" w:cstheme="minorHAnsi"/>
          <w:sz w:val="24"/>
          <w:szCs w:val="24"/>
        </w:rPr>
        <w:t>rea caselor de sc</w:t>
      </w:r>
      <w:r w:rsidR="00645103" w:rsidRPr="00645103">
        <w:rPr>
          <w:rFonts w:asciiTheme="minorHAnsi" w:hAnsiTheme="minorHAnsi" w:cstheme="minorHAnsi"/>
          <w:sz w:val="24"/>
          <w:szCs w:val="24"/>
        </w:rPr>
        <w:t>ară</w:t>
      </w:r>
      <w:r w:rsidRPr="00645103">
        <w:rPr>
          <w:rFonts w:asciiTheme="minorHAnsi" w:hAnsiTheme="minorHAnsi" w:cstheme="minorHAnsi"/>
          <w:sz w:val="24"/>
          <w:szCs w:val="24"/>
        </w:rPr>
        <w:t xml:space="preserve"> prin schimbarea corpurilor de iluminat prezent, prin schimbarea unităților interioare/exterioare a sis</w:t>
      </w:r>
      <w:r w:rsidR="00FA74C9" w:rsidRPr="00645103">
        <w:rPr>
          <w:rFonts w:asciiTheme="minorHAnsi" w:hAnsiTheme="minorHAnsi" w:cstheme="minorHAnsi"/>
          <w:sz w:val="24"/>
          <w:szCs w:val="24"/>
        </w:rPr>
        <w:t xml:space="preserve">temului </w:t>
      </w:r>
      <w:r w:rsidR="00FA74C9" w:rsidRPr="00645103">
        <w:rPr>
          <w:rFonts w:asciiTheme="minorHAnsi" w:hAnsiTheme="minorHAnsi" w:cstheme="minorHAnsi"/>
          <w:sz w:val="24"/>
          <w:szCs w:val="24"/>
        </w:rPr>
        <w:lastRenderedPageBreak/>
        <w:t>de interf</w:t>
      </w:r>
      <w:r w:rsidRPr="00645103">
        <w:rPr>
          <w:rFonts w:asciiTheme="minorHAnsi" w:hAnsiTheme="minorHAnsi" w:cstheme="minorHAnsi"/>
          <w:sz w:val="24"/>
          <w:szCs w:val="24"/>
        </w:rPr>
        <w:t>on, prevederea cu dispozitiv de protecție la trăsnet și un sistem fotovoltaic pentru iluminatul casei de scară. De asemenea, se dorește înlocuirea căciulilor de ventilare a coloan</w:t>
      </w:r>
      <w:r w:rsidR="00645103" w:rsidRPr="00645103">
        <w:rPr>
          <w:rFonts w:asciiTheme="minorHAnsi" w:hAnsiTheme="minorHAnsi" w:cstheme="minorHAnsi"/>
          <w:sz w:val="24"/>
          <w:szCs w:val="24"/>
        </w:rPr>
        <w:t>e</w:t>
      </w:r>
      <w:r w:rsidRPr="00645103">
        <w:rPr>
          <w:rFonts w:asciiTheme="minorHAnsi" w:hAnsiTheme="minorHAnsi" w:cstheme="minorHAnsi"/>
          <w:sz w:val="24"/>
          <w:szCs w:val="24"/>
        </w:rPr>
        <w:t>lor de evacuare aer viciat.</w:t>
      </w:r>
    </w:p>
    <w:p w14:paraId="01753C2C" w14:textId="77777777" w:rsidR="00970CE4" w:rsidRPr="00645103" w:rsidRDefault="00970CE4" w:rsidP="00970CE4">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Tabel centralizat cu lucrările proiectate pentru casele de scara A,B</w:t>
      </w:r>
      <w:r w:rsidR="0064719F" w:rsidRPr="00645103">
        <w:rPr>
          <w:rFonts w:asciiTheme="minorHAnsi" w:hAnsiTheme="minorHAnsi" w:cstheme="minorHAnsi"/>
          <w:sz w:val="24"/>
          <w:szCs w:val="24"/>
        </w:rPr>
        <w:t>,C</w:t>
      </w:r>
      <w:r w:rsidRPr="00645103">
        <w:rPr>
          <w:rFonts w:asciiTheme="minorHAnsi" w:hAnsiTheme="minorHAnsi" w:cstheme="minorHAnsi"/>
          <w:sz w:val="24"/>
          <w:szCs w:val="24"/>
        </w:rPr>
        <w:t xml:space="preserve"> din strada Romulus Cioflec : </w:t>
      </w:r>
    </w:p>
    <w:tbl>
      <w:tblPr>
        <w:tblStyle w:val="TableGrid"/>
        <w:tblW w:w="0" w:type="auto"/>
        <w:tblLook w:val="04A0" w:firstRow="1" w:lastRow="0" w:firstColumn="1" w:lastColumn="0" w:noHBand="0" w:noVBand="1"/>
      </w:tblPr>
      <w:tblGrid>
        <w:gridCol w:w="9016"/>
      </w:tblGrid>
      <w:tr w:rsidR="00D37566" w:rsidRPr="00645103" w14:paraId="41C67C21" w14:textId="77777777" w:rsidTr="00D37566">
        <w:tc>
          <w:tcPr>
            <w:tcW w:w="9016" w:type="dxa"/>
          </w:tcPr>
          <w:p w14:paraId="09920495" w14:textId="77777777" w:rsidR="00D37566" w:rsidRPr="00645103" w:rsidRDefault="00D37566" w:rsidP="00D37566">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Instalații electrice de iluminat</w:t>
            </w:r>
          </w:p>
        </w:tc>
      </w:tr>
      <w:tr w:rsidR="00D37566" w:rsidRPr="00645103" w14:paraId="493829FE" w14:textId="77777777" w:rsidTr="00D37566">
        <w:tc>
          <w:tcPr>
            <w:tcW w:w="9016" w:type="dxa"/>
          </w:tcPr>
          <w:p w14:paraId="7694E593" w14:textId="77777777" w:rsidR="00D37566" w:rsidRPr="00645103" w:rsidRDefault="00D37566" w:rsidP="00D37566">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Instalații electrice curenți slabi ( interfon )</w:t>
            </w:r>
          </w:p>
        </w:tc>
      </w:tr>
      <w:tr w:rsidR="00D37566" w:rsidRPr="00645103" w14:paraId="17C5C4E6" w14:textId="77777777" w:rsidTr="00D37566">
        <w:tc>
          <w:tcPr>
            <w:tcW w:w="9016" w:type="dxa"/>
          </w:tcPr>
          <w:p w14:paraId="0AAFDD34" w14:textId="77777777" w:rsidR="00D37566" w:rsidRPr="00645103" w:rsidRDefault="00D37566" w:rsidP="00D37566">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 xml:space="preserve">Instalații electrice de alimentare cu ajutorul energiei verde </w:t>
            </w:r>
          </w:p>
        </w:tc>
      </w:tr>
      <w:tr w:rsidR="00D37566" w:rsidRPr="00645103" w14:paraId="625CD549" w14:textId="77777777" w:rsidTr="00D37566">
        <w:tc>
          <w:tcPr>
            <w:tcW w:w="9016" w:type="dxa"/>
          </w:tcPr>
          <w:p w14:paraId="191F5717" w14:textId="77777777" w:rsidR="00D37566" w:rsidRPr="00645103" w:rsidRDefault="00D37566" w:rsidP="00D37566">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Instalație electrică de protecție la trăsnet</w:t>
            </w:r>
          </w:p>
        </w:tc>
      </w:tr>
      <w:tr w:rsidR="00D37566" w:rsidRPr="00645103" w14:paraId="2C072144" w14:textId="77777777" w:rsidTr="00D37566">
        <w:tc>
          <w:tcPr>
            <w:tcW w:w="9016" w:type="dxa"/>
          </w:tcPr>
          <w:p w14:paraId="1E6F39BF" w14:textId="77777777" w:rsidR="00D37566" w:rsidRPr="00645103" w:rsidRDefault="00D37566" w:rsidP="00D37566">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Instalație de legare la pământ</w:t>
            </w:r>
          </w:p>
        </w:tc>
      </w:tr>
    </w:tbl>
    <w:p w14:paraId="2893EF1E" w14:textId="77777777" w:rsidR="00DE45F7" w:rsidRPr="00645103" w:rsidRDefault="00DE45F7" w:rsidP="00D37566">
      <w:pPr>
        <w:spacing w:line="276" w:lineRule="auto"/>
        <w:jc w:val="both"/>
        <w:rPr>
          <w:rFonts w:asciiTheme="minorHAnsi" w:hAnsiTheme="minorHAnsi" w:cstheme="minorHAnsi"/>
          <w:b/>
          <w:bCs/>
          <w:sz w:val="24"/>
          <w:szCs w:val="24"/>
        </w:rPr>
      </w:pPr>
    </w:p>
    <w:p w14:paraId="4E491B54" w14:textId="77777777" w:rsidR="00D37566" w:rsidRPr="00645103" w:rsidRDefault="00D37566" w:rsidP="00651D94">
      <w:pPr>
        <w:pStyle w:val="Heading1"/>
        <w:numPr>
          <w:ilvl w:val="0"/>
          <w:numId w:val="21"/>
        </w:numPr>
        <w:rPr>
          <w:rFonts w:asciiTheme="minorHAnsi" w:hAnsiTheme="minorHAnsi" w:cstheme="minorHAnsi"/>
        </w:rPr>
      </w:pPr>
      <w:r w:rsidRPr="00645103">
        <w:rPr>
          <w:rFonts w:asciiTheme="minorHAnsi" w:hAnsiTheme="minorHAnsi" w:cstheme="minorHAnsi"/>
        </w:rPr>
        <w:t>SITUAȚIA EXISTENTĂ A IMOBILULUI STUDIAT :</w:t>
      </w:r>
    </w:p>
    <w:p w14:paraId="65AA3FA7" w14:textId="77777777" w:rsidR="00651D94" w:rsidRPr="00645103" w:rsidRDefault="00651D94" w:rsidP="00651D94">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 xml:space="preserve">INSTALAȚII ELECTRICE </w:t>
      </w:r>
    </w:p>
    <w:p w14:paraId="4F58D736" w14:textId="77777777" w:rsidR="00651D94" w:rsidRPr="00645103" w:rsidRDefault="00651D94" w:rsidP="00651D94">
      <w:pPr>
        <w:rPr>
          <w:rFonts w:asciiTheme="minorHAnsi" w:hAnsiTheme="minorHAnsi" w:cstheme="minorHAnsi"/>
          <w:b/>
          <w:sz w:val="24"/>
          <w:szCs w:val="24"/>
          <w:lang w:eastAsia="ro-RO"/>
        </w:rPr>
      </w:pPr>
    </w:p>
    <w:p w14:paraId="1E4521E3" w14:textId="77777777" w:rsidR="00D37566" w:rsidRPr="00645103" w:rsidRDefault="00D37566" w:rsidP="00D3756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Conform vizitei pe teren, în incinta caselor scării este existentă instalația electrică de iluminat. </w:t>
      </w:r>
    </w:p>
    <w:p w14:paraId="5D31D130" w14:textId="77777777" w:rsidR="00D37566" w:rsidRPr="00645103" w:rsidRDefault="00D37566" w:rsidP="00D3756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Imobilul este alimentat cu energie electrică printr-un branșament electric conectat la re</w:t>
      </w:r>
      <w:r w:rsidR="00624422" w:rsidRPr="00645103">
        <w:rPr>
          <w:rFonts w:asciiTheme="minorHAnsi" w:hAnsiTheme="minorHAnsi" w:cstheme="minorHAnsi"/>
          <w:sz w:val="24"/>
          <w:szCs w:val="24"/>
        </w:rPr>
        <w:t>ț</w:t>
      </w:r>
      <w:r w:rsidRPr="00645103">
        <w:rPr>
          <w:rFonts w:asciiTheme="minorHAnsi" w:hAnsiTheme="minorHAnsi" w:cstheme="minorHAnsi"/>
          <w:sz w:val="24"/>
          <w:szCs w:val="24"/>
        </w:rPr>
        <w:t>eaua energetică de al</w:t>
      </w:r>
      <w:r w:rsidR="00651D94" w:rsidRPr="00645103">
        <w:rPr>
          <w:rFonts w:asciiTheme="minorHAnsi" w:hAnsiTheme="minorHAnsi" w:cstheme="minorHAnsi"/>
          <w:sz w:val="24"/>
          <w:szCs w:val="24"/>
        </w:rPr>
        <w:t>imentare cu energie electrică. Alimentarea apartamentelor se f</w:t>
      </w:r>
      <w:r w:rsidR="00645103" w:rsidRPr="00645103">
        <w:rPr>
          <w:rFonts w:asciiTheme="minorHAnsi" w:hAnsiTheme="minorHAnsi" w:cstheme="minorHAnsi"/>
          <w:sz w:val="24"/>
          <w:szCs w:val="24"/>
        </w:rPr>
        <w:t>a</w:t>
      </w:r>
      <w:r w:rsidR="00651D94" w:rsidRPr="00645103">
        <w:rPr>
          <w:rFonts w:asciiTheme="minorHAnsi" w:hAnsiTheme="minorHAnsi" w:cstheme="minorHAnsi"/>
          <w:sz w:val="24"/>
          <w:szCs w:val="24"/>
        </w:rPr>
        <w:t>ce</w:t>
      </w:r>
      <w:r w:rsidR="00645103" w:rsidRPr="00645103">
        <w:rPr>
          <w:rFonts w:asciiTheme="minorHAnsi" w:hAnsiTheme="minorHAnsi" w:cstheme="minorHAnsi"/>
          <w:sz w:val="24"/>
          <w:szCs w:val="24"/>
        </w:rPr>
        <w:t xml:space="preserve"> </w:t>
      </w:r>
      <w:r w:rsidR="00651D94" w:rsidRPr="00645103">
        <w:rPr>
          <w:rFonts w:asciiTheme="minorHAnsi" w:hAnsiTheme="minorHAnsi" w:cstheme="minorHAnsi"/>
          <w:sz w:val="24"/>
          <w:szCs w:val="24"/>
        </w:rPr>
        <w:t>de la firida de distribuție și contorizare a clădirii.</w:t>
      </w:r>
    </w:p>
    <w:p w14:paraId="5B330277" w14:textId="77777777" w:rsidR="00651D94" w:rsidRPr="00645103" w:rsidRDefault="00651D94" w:rsidP="00D3756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Distribuția curentului electric este realizată prin trasee electrice cu montaj îngropat sau aparent.</w:t>
      </w:r>
    </w:p>
    <w:p w14:paraId="4EF27BE0" w14:textId="77777777" w:rsidR="009D13AF" w:rsidRPr="00645103" w:rsidRDefault="009D13AF" w:rsidP="009D13AF">
      <w:pPr>
        <w:spacing w:line="276" w:lineRule="auto"/>
        <w:ind w:firstLine="720"/>
        <w:jc w:val="both"/>
        <w:rPr>
          <w:rFonts w:asciiTheme="minorHAnsi" w:hAnsiTheme="minorHAnsi" w:cstheme="minorHAnsi"/>
          <w:sz w:val="24"/>
          <w:szCs w:val="24"/>
        </w:rPr>
      </w:pPr>
    </w:p>
    <w:p w14:paraId="478728C0" w14:textId="77777777" w:rsidR="002C52DF" w:rsidRPr="00645103" w:rsidRDefault="00651D94" w:rsidP="00651D94">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INSTAȚII DE LEGARE LA PĂMÂNT</w:t>
      </w:r>
    </w:p>
    <w:p w14:paraId="27332891" w14:textId="77777777" w:rsidR="00651D94" w:rsidRPr="00645103" w:rsidRDefault="00651D94" w:rsidP="00651D94">
      <w:pPr>
        <w:rPr>
          <w:rFonts w:asciiTheme="minorHAnsi" w:hAnsiTheme="minorHAnsi" w:cstheme="minorHAnsi"/>
          <w:b/>
          <w:sz w:val="24"/>
          <w:szCs w:val="24"/>
          <w:lang w:eastAsia="ro-RO"/>
        </w:rPr>
      </w:pPr>
    </w:p>
    <w:p w14:paraId="70A7FBD8" w14:textId="77777777" w:rsidR="00651D94" w:rsidRPr="00645103" w:rsidRDefault="00651D94" w:rsidP="00651D94">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Imobilul </w:t>
      </w:r>
      <w:r w:rsidRPr="00645103">
        <w:rPr>
          <w:rFonts w:asciiTheme="minorHAnsi" w:hAnsiTheme="minorHAnsi" w:cstheme="minorHAnsi"/>
          <w:b/>
          <w:i/>
          <w:sz w:val="24"/>
          <w:szCs w:val="24"/>
          <w:u w:val="single"/>
        </w:rPr>
        <w:t>este prevăzut</w:t>
      </w:r>
      <w:r w:rsidRPr="00645103">
        <w:rPr>
          <w:rFonts w:asciiTheme="minorHAnsi" w:hAnsiTheme="minorHAnsi" w:cstheme="minorHAnsi"/>
          <w:sz w:val="24"/>
          <w:szCs w:val="24"/>
        </w:rPr>
        <w:t xml:space="preserve"> cu instalație de legare la pământ artificială prin pozarea unei platbande din OL Zn 40 x 4 mm pe marginea imboilului la care se racordează electrozi de împământare.</w:t>
      </w:r>
    </w:p>
    <w:p w14:paraId="77757E02" w14:textId="77777777" w:rsidR="00651D94" w:rsidRPr="00645103" w:rsidRDefault="00651D94" w:rsidP="00651D94">
      <w:pPr>
        <w:spacing w:line="276" w:lineRule="auto"/>
        <w:ind w:firstLine="720"/>
        <w:jc w:val="both"/>
        <w:rPr>
          <w:rFonts w:asciiTheme="minorHAnsi" w:hAnsiTheme="minorHAnsi" w:cstheme="minorHAnsi"/>
          <w:sz w:val="24"/>
          <w:szCs w:val="24"/>
        </w:rPr>
      </w:pPr>
    </w:p>
    <w:p w14:paraId="71700C55" w14:textId="77777777" w:rsidR="00651D94" w:rsidRPr="00645103" w:rsidRDefault="00651D94" w:rsidP="00651D94">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INSTAȚII DE PROTECȚIE LA TRĂSNET</w:t>
      </w:r>
    </w:p>
    <w:p w14:paraId="72961196" w14:textId="77777777" w:rsidR="00A47296" w:rsidRPr="00645103" w:rsidRDefault="00A47296" w:rsidP="00CA1881">
      <w:pPr>
        <w:rPr>
          <w:rFonts w:asciiTheme="minorHAnsi" w:hAnsiTheme="minorHAnsi" w:cstheme="minorHAnsi"/>
          <w:sz w:val="24"/>
          <w:szCs w:val="24"/>
        </w:rPr>
      </w:pPr>
    </w:p>
    <w:p w14:paraId="022D9950" w14:textId="77777777" w:rsidR="00651D94" w:rsidRPr="00645103" w:rsidRDefault="00651D94" w:rsidP="00651D94">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Imobilul </w:t>
      </w:r>
      <w:r w:rsidRPr="00645103">
        <w:rPr>
          <w:rFonts w:asciiTheme="minorHAnsi" w:hAnsiTheme="minorHAnsi" w:cstheme="minorHAnsi"/>
          <w:b/>
          <w:i/>
          <w:sz w:val="24"/>
          <w:szCs w:val="24"/>
          <w:u w:val="single"/>
        </w:rPr>
        <w:t>nu este</w:t>
      </w:r>
      <w:r w:rsidRPr="00645103">
        <w:rPr>
          <w:rFonts w:asciiTheme="minorHAnsi" w:hAnsiTheme="minorHAnsi" w:cstheme="minorHAnsi"/>
          <w:sz w:val="24"/>
          <w:szCs w:val="24"/>
        </w:rPr>
        <w:t xml:space="preserve"> prevăzut cu instalație de protecție împotriva trăsnetului.</w:t>
      </w:r>
    </w:p>
    <w:p w14:paraId="2A5F423E" w14:textId="77777777" w:rsidR="00A47296" w:rsidRPr="00645103" w:rsidRDefault="00A47296" w:rsidP="00CA1881">
      <w:pPr>
        <w:rPr>
          <w:rFonts w:asciiTheme="minorHAnsi" w:hAnsiTheme="minorHAnsi" w:cstheme="minorHAnsi"/>
          <w:sz w:val="24"/>
          <w:szCs w:val="24"/>
        </w:rPr>
      </w:pPr>
    </w:p>
    <w:p w14:paraId="237D1680" w14:textId="77777777" w:rsidR="00651D94" w:rsidRPr="00645103" w:rsidRDefault="00651D94" w:rsidP="00651D94">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INSTAȚII DE CURENȚI SLABI ( INTERFON )</w:t>
      </w:r>
    </w:p>
    <w:p w14:paraId="10D4EC0B" w14:textId="77777777" w:rsidR="00A47296" w:rsidRPr="00645103" w:rsidRDefault="00A47296" w:rsidP="00CA1881">
      <w:pPr>
        <w:rPr>
          <w:rFonts w:asciiTheme="minorHAnsi" w:hAnsiTheme="minorHAnsi" w:cstheme="minorHAnsi"/>
          <w:sz w:val="24"/>
          <w:szCs w:val="24"/>
        </w:rPr>
      </w:pPr>
    </w:p>
    <w:p w14:paraId="537016AB" w14:textId="26980792" w:rsidR="00FF47BA" w:rsidRPr="00645103" w:rsidRDefault="00A44C47" w:rsidP="00FF47BA">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Imobilul </w:t>
      </w:r>
      <w:r w:rsidRPr="00645103">
        <w:rPr>
          <w:rFonts w:asciiTheme="minorHAnsi" w:hAnsiTheme="minorHAnsi" w:cstheme="minorHAnsi"/>
          <w:b/>
          <w:i/>
          <w:sz w:val="24"/>
          <w:szCs w:val="24"/>
          <w:u w:val="single"/>
        </w:rPr>
        <w:t>este prevăzut</w:t>
      </w:r>
      <w:r w:rsidRPr="00645103">
        <w:rPr>
          <w:rFonts w:asciiTheme="minorHAnsi" w:hAnsiTheme="minorHAnsi" w:cstheme="minorHAnsi"/>
          <w:sz w:val="24"/>
          <w:szCs w:val="24"/>
        </w:rPr>
        <w:t xml:space="preserve"> cu instalație de control </w:t>
      </w:r>
      <w:r w:rsidR="00F6169F" w:rsidRPr="00645103">
        <w:rPr>
          <w:rFonts w:asciiTheme="minorHAnsi" w:hAnsiTheme="minorHAnsi" w:cstheme="minorHAnsi"/>
          <w:sz w:val="24"/>
          <w:szCs w:val="24"/>
        </w:rPr>
        <w:t>acces ( interfon ). Acesta are 3</w:t>
      </w:r>
      <w:r w:rsidRPr="00645103">
        <w:rPr>
          <w:rFonts w:asciiTheme="minorHAnsi" w:hAnsiTheme="minorHAnsi" w:cstheme="minorHAnsi"/>
          <w:sz w:val="24"/>
          <w:szCs w:val="24"/>
        </w:rPr>
        <w:t xml:space="preserve"> </w:t>
      </w:r>
      <w:r w:rsidR="00FF47BA" w:rsidRPr="00645103">
        <w:rPr>
          <w:rFonts w:asciiTheme="minorHAnsi" w:hAnsiTheme="minorHAnsi" w:cstheme="minorHAnsi"/>
          <w:sz w:val="24"/>
          <w:szCs w:val="24"/>
        </w:rPr>
        <w:t>unități</w:t>
      </w:r>
      <w:r w:rsidRPr="00645103">
        <w:rPr>
          <w:rFonts w:asciiTheme="minorHAnsi" w:hAnsiTheme="minorHAnsi" w:cstheme="minorHAnsi"/>
          <w:sz w:val="24"/>
          <w:szCs w:val="24"/>
        </w:rPr>
        <w:t xml:space="preserve"> exterioare montate în imedia</w:t>
      </w:r>
      <w:r w:rsidR="00FF47BA" w:rsidRPr="00645103">
        <w:rPr>
          <w:rFonts w:asciiTheme="minorHAnsi" w:hAnsiTheme="minorHAnsi" w:cstheme="minorHAnsi"/>
          <w:sz w:val="24"/>
          <w:szCs w:val="24"/>
        </w:rPr>
        <w:t>ta învecinătate a uș</w:t>
      </w:r>
      <w:r w:rsidR="001277A2">
        <w:rPr>
          <w:rFonts w:asciiTheme="minorHAnsi" w:hAnsiTheme="minorHAnsi" w:cstheme="minorHAnsi"/>
          <w:sz w:val="24"/>
          <w:szCs w:val="24"/>
        </w:rPr>
        <w:t>i</w:t>
      </w:r>
      <w:r w:rsidR="00FF47BA" w:rsidRPr="00645103">
        <w:rPr>
          <w:rFonts w:asciiTheme="minorHAnsi" w:hAnsiTheme="minorHAnsi" w:cstheme="minorHAnsi"/>
          <w:sz w:val="24"/>
          <w:szCs w:val="24"/>
        </w:rPr>
        <w:t>i de acces</w:t>
      </w:r>
      <w:r w:rsidRPr="00645103">
        <w:rPr>
          <w:rFonts w:asciiTheme="minorHAnsi" w:hAnsiTheme="minorHAnsi" w:cstheme="minorHAnsi"/>
          <w:sz w:val="24"/>
          <w:szCs w:val="24"/>
        </w:rPr>
        <w:t xml:space="preserve">, pentru fiecare scară în parte </w:t>
      </w:r>
      <w:r w:rsidRPr="00645103">
        <w:rPr>
          <w:rFonts w:asciiTheme="minorHAnsi" w:hAnsiTheme="minorHAnsi" w:cstheme="minorHAnsi"/>
          <w:sz w:val="24"/>
          <w:szCs w:val="24"/>
        </w:rPr>
        <w:lastRenderedPageBreak/>
        <w:t>A,B,</w:t>
      </w:r>
      <w:r w:rsidR="0064719F" w:rsidRPr="00645103">
        <w:rPr>
          <w:rFonts w:asciiTheme="minorHAnsi" w:hAnsiTheme="minorHAnsi" w:cstheme="minorHAnsi"/>
          <w:sz w:val="24"/>
          <w:szCs w:val="24"/>
        </w:rPr>
        <w:t>C</w:t>
      </w:r>
      <w:r w:rsidR="00D50B02" w:rsidRPr="00645103">
        <w:rPr>
          <w:rFonts w:asciiTheme="minorHAnsi" w:hAnsiTheme="minorHAnsi" w:cstheme="minorHAnsi"/>
          <w:sz w:val="24"/>
          <w:szCs w:val="24"/>
        </w:rPr>
        <w:t>.</w:t>
      </w:r>
      <w:r w:rsidR="00FF47BA" w:rsidRPr="00645103">
        <w:rPr>
          <w:rFonts w:asciiTheme="minorHAnsi" w:hAnsiTheme="minorHAnsi" w:cstheme="minorHAnsi"/>
          <w:sz w:val="24"/>
          <w:szCs w:val="24"/>
        </w:rPr>
        <w:t xml:space="preserve"> Unitățile interioare sunt în număr de </w:t>
      </w:r>
      <w:r w:rsidR="00D50B02" w:rsidRPr="00645103">
        <w:rPr>
          <w:rFonts w:asciiTheme="minorHAnsi" w:hAnsiTheme="minorHAnsi" w:cstheme="minorHAnsi"/>
          <w:sz w:val="24"/>
          <w:szCs w:val="24"/>
        </w:rPr>
        <w:t>20</w:t>
      </w:r>
      <w:r w:rsidR="0064719F" w:rsidRPr="00645103">
        <w:rPr>
          <w:rFonts w:asciiTheme="minorHAnsi" w:hAnsiTheme="minorHAnsi" w:cstheme="minorHAnsi"/>
          <w:sz w:val="24"/>
          <w:szCs w:val="24"/>
        </w:rPr>
        <w:t xml:space="preserve"> </w:t>
      </w:r>
      <w:r w:rsidR="00FF47BA" w:rsidRPr="00645103">
        <w:rPr>
          <w:rFonts w:asciiTheme="minorHAnsi" w:hAnsiTheme="minorHAnsi" w:cstheme="minorHAnsi"/>
          <w:sz w:val="24"/>
          <w:szCs w:val="24"/>
        </w:rPr>
        <w:t>pentru fiecare scară, amplasate în interiorul apartament</w:t>
      </w:r>
      <w:r w:rsidR="001277A2">
        <w:rPr>
          <w:rFonts w:asciiTheme="minorHAnsi" w:hAnsiTheme="minorHAnsi" w:cstheme="minorHAnsi"/>
          <w:sz w:val="24"/>
          <w:szCs w:val="24"/>
        </w:rPr>
        <w:t>e</w:t>
      </w:r>
      <w:r w:rsidR="00FF47BA" w:rsidRPr="00645103">
        <w:rPr>
          <w:rFonts w:asciiTheme="minorHAnsi" w:hAnsiTheme="minorHAnsi" w:cstheme="minorHAnsi"/>
          <w:sz w:val="24"/>
          <w:szCs w:val="24"/>
        </w:rPr>
        <w:t xml:space="preserve">lor, lângă ușa de acces. Astfel avem : </w:t>
      </w:r>
    </w:p>
    <w:p w14:paraId="0E229290" w14:textId="77777777" w:rsidR="00FF47BA" w:rsidRPr="00645103" w:rsidRDefault="00FF47BA" w:rsidP="00FF47BA">
      <w:pPr>
        <w:pStyle w:val="ListParagraph"/>
        <w:numPr>
          <w:ilvl w:val="0"/>
          <w:numId w:val="22"/>
        </w:numPr>
        <w:spacing w:line="276" w:lineRule="auto"/>
        <w:ind w:left="2160"/>
        <w:jc w:val="both"/>
        <w:rPr>
          <w:rFonts w:asciiTheme="minorHAnsi" w:hAnsiTheme="minorHAnsi" w:cstheme="minorHAnsi"/>
          <w:sz w:val="24"/>
          <w:szCs w:val="24"/>
        </w:rPr>
      </w:pPr>
      <w:r w:rsidRPr="00645103">
        <w:rPr>
          <w:rFonts w:asciiTheme="minorHAnsi" w:hAnsiTheme="minorHAnsi" w:cstheme="minorHAnsi"/>
          <w:sz w:val="24"/>
          <w:szCs w:val="24"/>
        </w:rPr>
        <w:t xml:space="preserve">Scara A : 1 unitate exterioară/ </w:t>
      </w:r>
      <w:r w:rsidR="00E0178E" w:rsidRPr="00645103">
        <w:rPr>
          <w:rFonts w:asciiTheme="minorHAnsi" w:hAnsiTheme="minorHAnsi" w:cstheme="minorHAnsi"/>
          <w:sz w:val="24"/>
          <w:szCs w:val="24"/>
        </w:rPr>
        <w:t>20</w:t>
      </w:r>
      <w:r w:rsidRPr="00645103">
        <w:rPr>
          <w:rFonts w:asciiTheme="minorHAnsi" w:hAnsiTheme="minorHAnsi" w:cstheme="minorHAnsi"/>
          <w:sz w:val="24"/>
          <w:szCs w:val="24"/>
        </w:rPr>
        <w:t xml:space="preserve"> unități interioare</w:t>
      </w:r>
    </w:p>
    <w:p w14:paraId="5F5D5C20" w14:textId="77777777" w:rsidR="00FF47BA" w:rsidRPr="00645103" w:rsidRDefault="00FF47BA" w:rsidP="00FF47BA">
      <w:pPr>
        <w:spacing w:line="276" w:lineRule="auto"/>
        <w:ind w:left="720" w:firstLine="720"/>
        <w:jc w:val="both"/>
        <w:rPr>
          <w:rFonts w:asciiTheme="minorHAnsi" w:hAnsiTheme="minorHAnsi" w:cstheme="minorHAnsi"/>
          <w:sz w:val="24"/>
          <w:szCs w:val="24"/>
        </w:rPr>
      </w:pPr>
    </w:p>
    <w:p w14:paraId="1BA43236" w14:textId="77777777" w:rsidR="00FF47BA" w:rsidRPr="00645103" w:rsidRDefault="00FF47BA" w:rsidP="00FF47BA">
      <w:pPr>
        <w:pStyle w:val="ListParagraph"/>
        <w:numPr>
          <w:ilvl w:val="0"/>
          <w:numId w:val="22"/>
        </w:numPr>
        <w:spacing w:line="276" w:lineRule="auto"/>
        <w:ind w:left="2160"/>
        <w:jc w:val="both"/>
        <w:rPr>
          <w:rFonts w:asciiTheme="minorHAnsi" w:hAnsiTheme="minorHAnsi" w:cstheme="minorHAnsi"/>
          <w:sz w:val="24"/>
          <w:szCs w:val="24"/>
        </w:rPr>
      </w:pPr>
      <w:r w:rsidRPr="00645103">
        <w:rPr>
          <w:rFonts w:asciiTheme="minorHAnsi" w:hAnsiTheme="minorHAnsi" w:cstheme="minorHAnsi"/>
          <w:sz w:val="24"/>
          <w:szCs w:val="24"/>
        </w:rPr>
        <w:t xml:space="preserve">Scara B : 1 unitate exterioară/ </w:t>
      </w:r>
      <w:r w:rsidR="00E0178E" w:rsidRPr="00645103">
        <w:rPr>
          <w:rFonts w:asciiTheme="minorHAnsi" w:hAnsiTheme="minorHAnsi" w:cstheme="minorHAnsi"/>
          <w:sz w:val="24"/>
          <w:szCs w:val="24"/>
        </w:rPr>
        <w:t>20</w:t>
      </w:r>
      <w:r w:rsidRPr="00645103">
        <w:rPr>
          <w:rFonts w:asciiTheme="minorHAnsi" w:hAnsiTheme="minorHAnsi" w:cstheme="minorHAnsi"/>
          <w:sz w:val="24"/>
          <w:szCs w:val="24"/>
        </w:rPr>
        <w:t xml:space="preserve"> unități interioare</w:t>
      </w:r>
    </w:p>
    <w:p w14:paraId="0526FB64" w14:textId="77777777" w:rsidR="0064719F" w:rsidRPr="00645103" w:rsidRDefault="0064719F" w:rsidP="0064719F">
      <w:pPr>
        <w:pStyle w:val="ListParagraph"/>
        <w:rPr>
          <w:rFonts w:asciiTheme="minorHAnsi" w:hAnsiTheme="minorHAnsi" w:cstheme="minorHAnsi"/>
          <w:sz w:val="24"/>
          <w:szCs w:val="24"/>
        </w:rPr>
      </w:pPr>
    </w:p>
    <w:p w14:paraId="4386E087" w14:textId="77777777" w:rsidR="0064719F" w:rsidRPr="00645103" w:rsidRDefault="0064719F" w:rsidP="0064719F">
      <w:pPr>
        <w:pStyle w:val="ListParagraph"/>
        <w:numPr>
          <w:ilvl w:val="0"/>
          <w:numId w:val="22"/>
        </w:numPr>
        <w:spacing w:line="276" w:lineRule="auto"/>
        <w:ind w:left="2160"/>
        <w:jc w:val="both"/>
        <w:rPr>
          <w:rFonts w:asciiTheme="minorHAnsi" w:hAnsiTheme="minorHAnsi" w:cstheme="minorHAnsi"/>
          <w:sz w:val="24"/>
          <w:szCs w:val="24"/>
        </w:rPr>
      </w:pPr>
      <w:r w:rsidRPr="00645103">
        <w:rPr>
          <w:rFonts w:asciiTheme="minorHAnsi" w:hAnsiTheme="minorHAnsi" w:cstheme="minorHAnsi"/>
          <w:sz w:val="24"/>
          <w:szCs w:val="24"/>
        </w:rPr>
        <w:t>Scara C : 1 unitate exterioară/ 20 unități interioare</w:t>
      </w:r>
    </w:p>
    <w:p w14:paraId="28607389" w14:textId="77777777" w:rsidR="00FF47BA" w:rsidRPr="00645103" w:rsidRDefault="00FF47BA" w:rsidP="00FF47BA">
      <w:pPr>
        <w:spacing w:line="276" w:lineRule="auto"/>
        <w:ind w:firstLine="720"/>
        <w:jc w:val="both"/>
        <w:rPr>
          <w:rFonts w:asciiTheme="minorHAnsi" w:hAnsiTheme="minorHAnsi" w:cstheme="minorHAnsi"/>
          <w:b/>
          <w:sz w:val="24"/>
          <w:szCs w:val="24"/>
        </w:rPr>
      </w:pPr>
      <w:r w:rsidRPr="00645103">
        <w:rPr>
          <w:rFonts w:asciiTheme="minorHAnsi" w:hAnsiTheme="minorHAnsi" w:cstheme="minorHAnsi"/>
          <w:sz w:val="24"/>
          <w:szCs w:val="24"/>
        </w:rPr>
        <w:t xml:space="preserve">                                 </w:t>
      </w:r>
      <w:r w:rsidRPr="00645103">
        <w:rPr>
          <w:rFonts w:asciiTheme="minorHAnsi" w:hAnsiTheme="minorHAnsi" w:cstheme="minorHAnsi"/>
          <w:b/>
          <w:sz w:val="24"/>
          <w:szCs w:val="24"/>
        </w:rPr>
        <w:t xml:space="preserve">Total : </w:t>
      </w:r>
      <w:r w:rsidR="0064719F" w:rsidRPr="00645103">
        <w:rPr>
          <w:rFonts w:asciiTheme="minorHAnsi" w:hAnsiTheme="minorHAnsi" w:cstheme="minorHAnsi"/>
          <w:b/>
          <w:sz w:val="24"/>
          <w:szCs w:val="24"/>
        </w:rPr>
        <w:t>3</w:t>
      </w:r>
      <w:r w:rsidR="00E0178E" w:rsidRPr="00645103">
        <w:rPr>
          <w:rFonts w:asciiTheme="minorHAnsi" w:hAnsiTheme="minorHAnsi" w:cstheme="minorHAnsi"/>
          <w:b/>
          <w:sz w:val="24"/>
          <w:szCs w:val="24"/>
        </w:rPr>
        <w:t xml:space="preserve"> </w:t>
      </w:r>
      <w:r w:rsidRPr="00645103">
        <w:rPr>
          <w:rFonts w:asciiTheme="minorHAnsi" w:hAnsiTheme="minorHAnsi" w:cstheme="minorHAnsi"/>
          <w:b/>
          <w:sz w:val="24"/>
          <w:szCs w:val="24"/>
        </w:rPr>
        <w:t xml:space="preserve">unități </w:t>
      </w:r>
      <w:r w:rsidR="00DE0FD0" w:rsidRPr="00645103">
        <w:rPr>
          <w:rFonts w:asciiTheme="minorHAnsi" w:hAnsiTheme="minorHAnsi" w:cstheme="minorHAnsi"/>
          <w:b/>
          <w:sz w:val="24"/>
          <w:szCs w:val="24"/>
        </w:rPr>
        <w:t>exterioare</w:t>
      </w:r>
      <w:r w:rsidRPr="00645103">
        <w:rPr>
          <w:rFonts w:asciiTheme="minorHAnsi" w:hAnsiTheme="minorHAnsi" w:cstheme="minorHAnsi"/>
          <w:b/>
          <w:sz w:val="24"/>
          <w:szCs w:val="24"/>
        </w:rPr>
        <w:t xml:space="preserve"> / </w:t>
      </w:r>
      <w:r w:rsidR="0064719F" w:rsidRPr="00645103">
        <w:rPr>
          <w:rFonts w:asciiTheme="minorHAnsi" w:hAnsiTheme="minorHAnsi" w:cstheme="minorHAnsi"/>
          <w:b/>
          <w:sz w:val="24"/>
          <w:szCs w:val="24"/>
        </w:rPr>
        <w:t>6</w:t>
      </w:r>
      <w:r w:rsidR="00E0178E" w:rsidRPr="00645103">
        <w:rPr>
          <w:rFonts w:asciiTheme="minorHAnsi" w:hAnsiTheme="minorHAnsi" w:cstheme="minorHAnsi"/>
          <w:b/>
          <w:sz w:val="24"/>
          <w:szCs w:val="24"/>
        </w:rPr>
        <w:t xml:space="preserve">0 </w:t>
      </w:r>
      <w:r w:rsidRPr="00645103">
        <w:rPr>
          <w:rFonts w:asciiTheme="minorHAnsi" w:hAnsiTheme="minorHAnsi" w:cstheme="minorHAnsi"/>
          <w:b/>
          <w:sz w:val="24"/>
          <w:szCs w:val="24"/>
        </w:rPr>
        <w:t>unități interioare</w:t>
      </w:r>
    </w:p>
    <w:p w14:paraId="173D161B" w14:textId="77777777" w:rsidR="00FF47BA" w:rsidRPr="00645103" w:rsidRDefault="00FF47BA" w:rsidP="00FF47BA">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p>
    <w:p w14:paraId="1D85BA4A" w14:textId="77777777" w:rsidR="00A44C47" w:rsidRPr="00645103" w:rsidRDefault="00A44C47" w:rsidP="00CA1881">
      <w:pPr>
        <w:rPr>
          <w:rFonts w:asciiTheme="minorHAnsi" w:hAnsiTheme="minorHAnsi" w:cstheme="minorHAnsi"/>
          <w:sz w:val="24"/>
          <w:szCs w:val="24"/>
        </w:rPr>
      </w:pPr>
    </w:p>
    <w:p w14:paraId="2E48705E" w14:textId="77777777" w:rsidR="006C358F" w:rsidRPr="00645103" w:rsidRDefault="006C358F" w:rsidP="006C358F">
      <w:pPr>
        <w:pStyle w:val="Heading1"/>
        <w:numPr>
          <w:ilvl w:val="0"/>
          <w:numId w:val="21"/>
        </w:numPr>
        <w:rPr>
          <w:rFonts w:asciiTheme="minorHAnsi" w:hAnsiTheme="minorHAnsi" w:cstheme="minorHAnsi"/>
        </w:rPr>
      </w:pPr>
      <w:r w:rsidRPr="00645103">
        <w:rPr>
          <w:rFonts w:asciiTheme="minorHAnsi" w:hAnsiTheme="minorHAnsi" w:cstheme="minorHAnsi"/>
        </w:rPr>
        <w:t>VERIFICAREA PROIECTULUI TEHNIC</w:t>
      </w:r>
    </w:p>
    <w:p w14:paraId="2C0B8491" w14:textId="77777777" w:rsidR="006C358F" w:rsidRPr="00645103" w:rsidRDefault="006C358F" w:rsidP="006C358F">
      <w:pPr>
        <w:pStyle w:val="ListParagraph"/>
        <w:ind w:left="0"/>
        <w:jc w:val="both"/>
        <w:rPr>
          <w:rFonts w:asciiTheme="minorHAnsi" w:hAnsiTheme="minorHAnsi" w:cstheme="minorHAnsi"/>
          <w:sz w:val="24"/>
          <w:szCs w:val="24"/>
        </w:rPr>
      </w:pPr>
      <w:r w:rsidRPr="00645103">
        <w:rPr>
          <w:rFonts w:asciiTheme="minorHAnsi" w:hAnsiTheme="minorHAnsi" w:cstheme="minorHAnsi"/>
          <w:sz w:val="24"/>
          <w:szCs w:val="24"/>
        </w:rPr>
        <w:tab/>
      </w:r>
      <w:bookmarkStart w:id="1" w:name="_Hlk190867485"/>
      <w:r w:rsidRPr="00645103">
        <w:rPr>
          <w:rFonts w:asciiTheme="minorHAnsi" w:hAnsiTheme="minorHAnsi" w:cstheme="minorHAnsi"/>
          <w:sz w:val="24"/>
          <w:szCs w:val="24"/>
        </w:rPr>
        <w:t>Documentațiile tehnice de instalații electrice întocmite la faza P.TH. se verifică de către verificatori de proiecte atestați conform cu prevederile Legii nr. 10/1995 republicate în 2022 (Normativ I7:2011, cap. 3, art. 3.0.1.2.). Începerea execuției instalațiilor electrice este interzisă fără ca proiectul să fie verificat (Normativ I7:2011, cap. 3, art. 3.0.1.4.).</w:t>
      </w:r>
    </w:p>
    <w:p w14:paraId="50E96DEA" w14:textId="77777777" w:rsidR="006C358F" w:rsidRPr="00645103" w:rsidRDefault="006C358F" w:rsidP="006C358F">
      <w:pPr>
        <w:pStyle w:val="ListParagraph"/>
        <w:overflowPunct w:val="0"/>
        <w:autoSpaceDE w:val="0"/>
        <w:autoSpaceDN w:val="0"/>
        <w:adjustRightInd w:val="0"/>
        <w:ind w:left="0" w:firstLine="567"/>
        <w:contextualSpacing w:val="0"/>
        <w:jc w:val="both"/>
        <w:textAlignment w:val="baseline"/>
        <w:rPr>
          <w:rFonts w:asciiTheme="minorHAnsi" w:hAnsiTheme="minorHAnsi" w:cstheme="minorHAnsi"/>
          <w:sz w:val="24"/>
          <w:szCs w:val="24"/>
        </w:rPr>
      </w:pPr>
      <w:r w:rsidRPr="00645103">
        <w:rPr>
          <w:rFonts w:asciiTheme="minorHAnsi" w:hAnsiTheme="minorHAnsi" w:cstheme="minorHAnsi"/>
          <w:sz w:val="24"/>
          <w:szCs w:val="24"/>
        </w:rPr>
        <w:t>Este obligatorie verificarea proiectelor de instalații electrice la cerințele fundamental aplicabile: A, B, C, D, E, F și G, de către un verificator de proiecte la specialitatea IE. Verificatorul va fi atestat de către Ministerul Dezvoltării Regionale, Administrației Publice conform Legii nr. 10:1995, republicate în 2022 respectiv HG 742/2018.</w:t>
      </w:r>
    </w:p>
    <w:p w14:paraId="262A8F8A" w14:textId="77777777" w:rsidR="006C358F" w:rsidRPr="00645103" w:rsidRDefault="006C358F" w:rsidP="006C358F">
      <w:pPr>
        <w:pStyle w:val="ListParagraph"/>
        <w:overflowPunct w:val="0"/>
        <w:autoSpaceDE w:val="0"/>
        <w:autoSpaceDN w:val="0"/>
        <w:adjustRightInd w:val="0"/>
        <w:ind w:left="0" w:firstLine="567"/>
        <w:contextualSpacing w:val="0"/>
        <w:jc w:val="both"/>
        <w:textAlignment w:val="baseline"/>
        <w:rPr>
          <w:rFonts w:asciiTheme="minorHAnsi" w:hAnsiTheme="minorHAnsi" w:cstheme="minorHAnsi"/>
          <w:sz w:val="24"/>
          <w:szCs w:val="24"/>
        </w:rPr>
      </w:pPr>
    </w:p>
    <w:p w14:paraId="49D15954" w14:textId="77777777" w:rsidR="00FF47BA" w:rsidRPr="00645103" w:rsidRDefault="00FF47BA" w:rsidP="00FF47BA">
      <w:pPr>
        <w:pStyle w:val="Heading1"/>
        <w:numPr>
          <w:ilvl w:val="0"/>
          <w:numId w:val="21"/>
        </w:numPr>
        <w:rPr>
          <w:rFonts w:asciiTheme="minorHAnsi" w:hAnsiTheme="minorHAnsi" w:cstheme="minorHAnsi"/>
        </w:rPr>
      </w:pPr>
      <w:r w:rsidRPr="00645103">
        <w:rPr>
          <w:rFonts w:asciiTheme="minorHAnsi" w:hAnsiTheme="minorHAnsi" w:cstheme="minorHAnsi"/>
        </w:rPr>
        <w:t>SITUAȚIA PROPUSĂ A IMOBILULUI STUDIAT :</w:t>
      </w:r>
    </w:p>
    <w:p w14:paraId="7F5CCE31" w14:textId="77777777" w:rsidR="00D01D8D" w:rsidRPr="00645103" w:rsidRDefault="00D01D8D" w:rsidP="00CA1881">
      <w:pPr>
        <w:rPr>
          <w:rFonts w:asciiTheme="minorHAnsi" w:hAnsiTheme="minorHAnsi" w:cstheme="minorHAnsi"/>
          <w:sz w:val="24"/>
          <w:szCs w:val="24"/>
        </w:rPr>
      </w:pPr>
    </w:p>
    <w:p w14:paraId="265F3679" w14:textId="77777777" w:rsidR="00FF47BA" w:rsidRPr="00645103" w:rsidRDefault="00FF47BA" w:rsidP="00FF47BA">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 xml:space="preserve">INSTALAȚII ELECTRICE </w:t>
      </w:r>
    </w:p>
    <w:p w14:paraId="2DB97F6C" w14:textId="77777777" w:rsidR="00FF47BA" w:rsidRPr="00645103" w:rsidRDefault="00FF47BA" w:rsidP="00FF47BA">
      <w:pPr>
        <w:rPr>
          <w:rFonts w:asciiTheme="minorHAnsi" w:hAnsiTheme="minorHAnsi" w:cstheme="minorHAnsi"/>
          <w:b/>
          <w:sz w:val="24"/>
          <w:szCs w:val="24"/>
          <w:lang w:eastAsia="ro-RO"/>
        </w:rPr>
      </w:pPr>
    </w:p>
    <w:p w14:paraId="405A264E" w14:textId="77777777" w:rsidR="00FF47BA" w:rsidRPr="00645103" w:rsidRDefault="00FF47BA" w:rsidP="00FF47BA">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S-a prevăzut înlocuirea corpurilor de iluminat de pe casele de scări, s-a prevăzut alimentarea cu energie verde a imobilului, s-a prevăzut instalație de protecție la trăsnet și modernizarea sistemului de control acces. </w:t>
      </w:r>
    </w:p>
    <w:p w14:paraId="5D7C5088" w14:textId="77777777" w:rsidR="00FF47BA" w:rsidRPr="00645103" w:rsidRDefault="00FF47BA" w:rsidP="00FF47BA">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Se propune înlocuirea tablourilor electrice de pe casele de scări ce au în componență sistemul de iluminat al caselor de scări și curenții slabi. Acolo unde nu avem tablouri existente pentru acestea, se propune montarea unui nou</w:t>
      </w:r>
      <w:r w:rsidR="00E0178E" w:rsidRPr="00645103">
        <w:rPr>
          <w:rFonts w:asciiTheme="minorHAnsi" w:hAnsiTheme="minorHAnsi" w:cstheme="minorHAnsi"/>
          <w:sz w:val="24"/>
          <w:szCs w:val="24"/>
        </w:rPr>
        <w:t xml:space="preserve"> tablou, ce va avea în componenț</w:t>
      </w:r>
      <w:r w:rsidRPr="00645103">
        <w:rPr>
          <w:rFonts w:asciiTheme="minorHAnsi" w:hAnsiTheme="minorHAnsi" w:cstheme="minorHAnsi"/>
          <w:sz w:val="24"/>
          <w:szCs w:val="24"/>
        </w:rPr>
        <w:t>a sa, doar instalația electrică de iluminat și instalația pentru curenții slabi.</w:t>
      </w:r>
    </w:p>
    <w:p w14:paraId="052A5537" w14:textId="77777777" w:rsidR="00FF47BA" w:rsidRPr="00645103" w:rsidRDefault="00FF47BA" w:rsidP="00FF47BA">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Datele electroenergetice de consum pentru investiția imobilului :</w:t>
      </w:r>
    </w:p>
    <w:p w14:paraId="4413D05C" w14:textId="77777777" w:rsidR="00FF47BA" w:rsidRPr="00645103" w:rsidRDefault="00FF47BA" w:rsidP="00FF47BA">
      <w:pPr>
        <w:pStyle w:val="ListParagraph"/>
        <w:numPr>
          <w:ilvl w:val="0"/>
          <w:numId w:val="23"/>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Tensiunea de alimentare : 230 V</w:t>
      </w:r>
    </w:p>
    <w:p w14:paraId="472D27CC" w14:textId="77777777" w:rsidR="00FF47BA" w:rsidRPr="00645103" w:rsidRDefault="00FF47BA" w:rsidP="00FF47BA">
      <w:pPr>
        <w:pStyle w:val="ListParagraph"/>
        <w:numPr>
          <w:ilvl w:val="0"/>
          <w:numId w:val="23"/>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Puterea electrică instalată</w:t>
      </w:r>
      <w:r w:rsidR="00170108" w:rsidRPr="00645103">
        <w:rPr>
          <w:rFonts w:asciiTheme="minorHAnsi" w:hAnsiTheme="minorHAnsi" w:cstheme="minorHAnsi"/>
          <w:sz w:val="24"/>
          <w:szCs w:val="24"/>
        </w:rPr>
        <w:t xml:space="preserve"> pentru iluminat</w:t>
      </w:r>
      <w:r w:rsidRPr="00645103">
        <w:rPr>
          <w:rFonts w:asciiTheme="minorHAnsi" w:hAnsiTheme="minorHAnsi" w:cstheme="minorHAnsi"/>
          <w:sz w:val="24"/>
          <w:szCs w:val="24"/>
        </w:rPr>
        <w:t xml:space="preserve"> : </w:t>
      </w:r>
      <w:r w:rsidR="00E0178E" w:rsidRPr="00645103">
        <w:rPr>
          <w:rFonts w:asciiTheme="minorHAnsi" w:hAnsiTheme="minorHAnsi" w:cstheme="minorHAnsi"/>
          <w:sz w:val="24"/>
          <w:szCs w:val="24"/>
        </w:rPr>
        <w:t>176</w:t>
      </w:r>
      <w:r w:rsidRPr="00645103">
        <w:rPr>
          <w:rFonts w:asciiTheme="minorHAnsi" w:hAnsiTheme="minorHAnsi" w:cstheme="minorHAnsi"/>
          <w:sz w:val="24"/>
          <w:szCs w:val="24"/>
        </w:rPr>
        <w:t xml:space="preserve"> W</w:t>
      </w:r>
    </w:p>
    <w:p w14:paraId="2A5C96CD" w14:textId="77777777" w:rsidR="00FF47BA" w:rsidRPr="00645103" w:rsidRDefault="00FF47BA" w:rsidP="00170108">
      <w:pPr>
        <w:pStyle w:val="ListParagraph"/>
        <w:numPr>
          <w:ilvl w:val="0"/>
          <w:numId w:val="23"/>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 xml:space="preserve">Puterea electrică cerută pentru iluminat : </w:t>
      </w:r>
      <w:r w:rsidR="00E0178E" w:rsidRPr="00645103">
        <w:rPr>
          <w:rFonts w:asciiTheme="minorHAnsi" w:hAnsiTheme="minorHAnsi" w:cstheme="minorHAnsi"/>
          <w:sz w:val="24"/>
          <w:szCs w:val="24"/>
        </w:rPr>
        <w:t xml:space="preserve">176 </w:t>
      </w:r>
      <w:r w:rsidRPr="00645103">
        <w:rPr>
          <w:rFonts w:asciiTheme="minorHAnsi" w:hAnsiTheme="minorHAnsi" w:cstheme="minorHAnsi"/>
          <w:sz w:val="24"/>
          <w:szCs w:val="24"/>
        </w:rPr>
        <w:t>W</w:t>
      </w:r>
    </w:p>
    <w:p w14:paraId="3D11FA35" w14:textId="77777777" w:rsidR="00170108" w:rsidRPr="00645103" w:rsidRDefault="00170108" w:rsidP="00170108">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Pentru alimentarea iluminatulului în casele scării cu energie alternativă, energie verde, se prevede câte un sistem de panouri fotovoltaice on-grid ( invertor ) pentru</w:t>
      </w:r>
      <w:r w:rsidR="00B346CC" w:rsidRPr="00645103">
        <w:rPr>
          <w:rFonts w:asciiTheme="minorHAnsi" w:hAnsiTheme="minorHAnsi" w:cstheme="minorHAnsi"/>
          <w:sz w:val="24"/>
          <w:szCs w:val="24"/>
        </w:rPr>
        <w:t xml:space="preserve"> fiecare scară în parte, A,B,C</w:t>
      </w:r>
      <w:r w:rsidRPr="00645103">
        <w:rPr>
          <w:rFonts w:asciiTheme="minorHAnsi" w:hAnsiTheme="minorHAnsi" w:cstheme="minorHAnsi"/>
          <w:sz w:val="24"/>
          <w:szCs w:val="24"/>
        </w:rPr>
        <w:t xml:space="preserve">. Energia electrică produsă va fi utilizată exclusiv pentru a alimenta </w:t>
      </w:r>
      <w:r w:rsidRPr="00645103">
        <w:rPr>
          <w:rFonts w:asciiTheme="minorHAnsi" w:hAnsiTheme="minorHAnsi" w:cstheme="minorHAnsi"/>
          <w:sz w:val="24"/>
          <w:szCs w:val="24"/>
        </w:rPr>
        <w:lastRenderedPageBreak/>
        <w:t xml:space="preserve">sistemul de iluminat din casele scării. Sistemele sunt compuse din câte 2 panouri </w:t>
      </w:r>
      <w:r w:rsidR="00645103" w:rsidRPr="00645103">
        <w:rPr>
          <w:rFonts w:asciiTheme="minorHAnsi" w:hAnsiTheme="minorHAnsi" w:cstheme="minorHAnsi"/>
          <w:sz w:val="24"/>
          <w:szCs w:val="24"/>
        </w:rPr>
        <w:t>fotovoltaic</w:t>
      </w:r>
      <w:r w:rsidRPr="00645103">
        <w:rPr>
          <w:rFonts w:asciiTheme="minorHAnsi" w:hAnsiTheme="minorHAnsi" w:cstheme="minorHAnsi"/>
          <w:sz w:val="24"/>
          <w:szCs w:val="24"/>
        </w:rPr>
        <w:t xml:space="preserve">e </w:t>
      </w:r>
      <w:r w:rsidR="00973640" w:rsidRPr="00645103">
        <w:rPr>
          <w:rFonts w:asciiTheme="minorHAnsi" w:hAnsiTheme="minorHAnsi" w:cstheme="minorHAnsi"/>
          <w:sz w:val="24"/>
          <w:szCs w:val="24"/>
        </w:rPr>
        <w:t xml:space="preserve">monocristaline </w:t>
      </w:r>
      <w:r w:rsidRPr="00645103">
        <w:rPr>
          <w:rFonts w:asciiTheme="minorHAnsi" w:hAnsiTheme="minorHAnsi" w:cstheme="minorHAnsi"/>
          <w:sz w:val="24"/>
          <w:szCs w:val="24"/>
        </w:rPr>
        <w:t>pentru fiecare scară cu o putere de 150 W/ buc, total 300 W amplasate pe acoperișul clădirii de tip terasă, orientate spre SUD, 1 invertor on grid ( 1 Kw/si</w:t>
      </w:r>
      <w:r w:rsidR="00B346CC" w:rsidRPr="00645103">
        <w:rPr>
          <w:rFonts w:asciiTheme="minorHAnsi" w:hAnsiTheme="minorHAnsi" w:cstheme="minorHAnsi"/>
          <w:sz w:val="24"/>
          <w:szCs w:val="24"/>
        </w:rPr>
        <w:t xml:space="preserve">stem ) și câte 1 contor pentru </w:t>
      </w:r>
      <w:r w:rsidRPr="00645103">
        <w:rPr>
          <w:rFonts w:asciiTheme="minorHAnsi" w:hAnsiTheme="minorHAnsi" w:cstheme="minorHAnsi"/>
          <w:sz w:val="24"/>
          <w:szCs w:val="24"/>
        </w:rPr>
        <w:t xml:space="preserve">măsurarea energiei electrice produse.Sistemele </w:t>
      </w:r>
      <w:r w:rsidR="00645103" w:rsidRPr="00645103">
        <w:rPr>
          <w:rFonts w:asciiTheme="minorHAnsi" w:hAnsiTheme="minorHAnsi" w:cstheme="minorHAnsi"/>
          <w:sz w:val="24"/>
          <w:szCs w:val="24"/>
        </w:rPr>
        <w:t>fotovoltaic</w:t>
      </w:r>
      <w:r w:rsidRPr="00645103">
        <w:rPr>
          <w:rFonts w:asciiTheme="minorHAnsi" w:hAnsiTheme="minorHAnsi" w:cstheme="minorHAnsi"/>
          <w:sz w:val="24"/>
          <w:szCs w:val="24"/>
        </w:rPr>
        <w:t>e OnGrid de rețea nu au baterii de acumualtori, iar energia electrică produsă pe durata zilei este utilizată pentru consumul propriu ( iluminat casa scării ), iar cantitatea nefolosită va fi injectată în rețea.</w:t>
      </w:r>
      <w:r w:rsidR="00973640" w:rsidRPr="00645103">
        <w:rPr>
          <w:rFonts w:asciiTheme="minorHAnsi" w:hAnsiTheme="minorHAnsi" w:cstheme="minorHAnsi"/>
          <w:sz w:val="24"/>
          <w:szCs w:val="24"/>
        </w:rPr>
        <w:t xml:space="preserve"> Invertorul va fi montat la parter, lângă tabloul electric general.Contorizarea energiei injectate în </w:t>
      </w:r>
      <w:r w:rsidR="00B346CC" w:rsidRPr="00645103">
        <w:rPr>
          <w:rFonts w:asciiTheme="minorHAnsi" w:hAnsiTheme="minorHAnsi" w:cstheme="minorHAnsi"/>
          <w:sz w:val="24"/>
          <w:szCs w:val="24"/>
        </w:rPr>
        <w:t xml:space="preserve">rețea se va face prin montarea </w:t>
      </w:r>
      <w:r w:rsidR="00973640" w:rsidRPr="00645103">
        <w:rPr>
          <w:rFonts w:asciiTheme="minorHAnsi" w:hAnsiTheme="minorHAnsi" w:cstheme="minorHAnsi"/>
          <w:sz w:val="24"/>
          <w:szCs w:val="24"/>
        </w:rPr>
        <w:t>unui contor de energie monofazat bidirecțional.</w:t>
      </w:r>
      <w:r w:rsidRPr="00645103">
        <w:rPr>
          <w:rFonts w:asciiTheme="minorHAnsi" w:hAnsiTheme="minorHAnsi" w:cstheme="minorHAnsi"/>
          <w:sz w:val="24"/>
          <w:szCs w:val="24"/>
        </w:rPr>
        <w:t xml:space="preserve"> </w:t>
      </w:r>
    </w:p>
    <w:p w14:paraId="75B8A4E2" w14:textId="77777777" w:rsidR="00973640" w:rsidRPr="00645103" w:rsidRDefault="00973640" w:rsidP="00170108">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Conform calcule efectuate cu ajutorul portalului Comisiei Europene ( Photovolatic Geographical Information System ), a reieșit graficul de producere al energiei împărțit pe luni, astfel : </w:t>
      </w:r>
    </w:p>
    <w:tbl>
      <w:tblPr>
        <w:tblStyle w:val="TableGrid"/>
        <w:tblW w:w="0" w:type="auto"/>
        <w:tblInd w:w="720" w:type="dxa"/>
        <w:tblLook w:val="04A0" w:firstRow="1" w:lastRow="0" w:firstColumn="1" w:lastColumn="0" w:noHBand="0" w:noVBand="1"/>
      </w:tblPr>
      <w:tblGrid>
        <w:gridCol w:w="3828"/>
        <w:gridCol w:w="3748"/>
      </w:tblGrid>
      <w:tr w:rsidR="00973640" w:rsidRPr="00645103" w14:paraId="4F5161E6" w14:textId="77777777" w:rsidTr="00973640">
        <w:tc>
          <w:tcPr>
            <w:tcW w:w="3828" w:type="dxa"/>
          </w:tcPr>
          <w:p w14:paraId="479A65F1" w14:textId="77777777" w:rsidR="00973640" w:rsidRPr="00645103" w:rsidRDefault="00973640" w:rsidP="00170108">
            <w:pPr>
              <w:pStyle w:val="ListParagraph"/>
              <w:spacing w:line="276" w:lineRule="auto"/>
              <w:ind w:left="0"/>
              <w:jc w:val="both"/>
              <w:rPr>
                <w:rFonts w:asciiTheme="minorHAnsi" w:hAnsiTheme="minorHAnsi" w:cstheme="minorHAnsi"/>
                <w:b/>
                <w:sz w:val="24"/>
                <w:szCs w:val="24"/>
              </w:rPr>
            </w:pPr>
            <w:r w:rsidRPr="00645103">
              <w:rPr>
                <w:rFonts w:asciiTheme="minorHAnsi" w:hAnsiTheme="minorHAnsi" w:cstheme="minorHAnsi"/>
                <w:b/>
                <w:sz w:val="24"/>
                <w:szCs w:val="24"/>
              </w:rPr>
              <w:t>DATE INTRARE :</w:t>
            </w:r>
          </w:p>
        </w:tc>
        <w:tc>
          <w:tcPr>
            <w:tcW w:w="3748" w:type="dxa"/>
          </w:tcPr>
          <w:p w14:paraId="0945A180"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p>
        </w:tc>
      </w:tr>
      <w:tr w:rsidR="00973640" w:rsidRPr="00645103" w14:paraId="6DBA4C93" w14:textId="77777777" w:rsidTr="00973640">
        <w:tc>
          <w:tcPr>
            <w:tcW w:w="3828" w:type="dxa"/>
          </w:tcPr>
          <w:p w14:paraId="00258974" w14:textId="77777777" w:rsidR="00973640" w:rsidRPr="00645103" w:rsidRDefault="00973640" w:rsidP="00D50B02">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Strada</w:t>
            </w:r>
            <w:r w:rsidR="00D50B02" w:rsidRPr="00645103">
              <w:rPr>
                <w:rFonts w:asciiTheme="minorHAnsi" w:hAnsiTheme="minorHAnsi" w:cstheme="minorHAnsi"/>
                <w:sz w:val="24"/>
                <w:szCs w:val="24"/>
              </w:rPr>
              <w:t xml:space="preserve"> Romulus Cioflec</w:t>
            </w:r>
            <w:r w:rsidRPr="00645103">
              <w:rPr>
                <w:rFonts w:asciiTheme="minorHAnsi" w:hAnsiTheme="minorHAnsi" w:cstheme="minorHAnsi"/>
                <w:sz w:val="24"/>
                <w:szCs w:val="24"/>
              </w:rPr>
              <w:t>, Sfântu Gheorghe</w:t>
            </w:r>
          </w:p>
        </w:tc>
        <w:tc>
          <w:tcPr>
            <w:tcW w:w="3748" w:type="dxa"/>
          </w:tcPr>
          <w:p w14:paraId="3B16D2E6" w14:textId="77777777" w:rsidR="00973640" w:rsidRPr="00645103" w:rsidRDefault="00E0178E"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45.873,25.795</w:t>
            </w:r>
          </w:p>
          <w:p w14:paraId="75A59E64" w14:textId="77777777" w:rsidR="00973640" w:rsidRPr="00645103" w:rsidRDefault="00973640" w:rsidP="00E0178E">
            <w:pPr>
              <w:pStyle w:val="ListParagraph"/>
              <w:spacing w:line="276" w:lineRule="auto"/>
              <w:ind w:left="0"/>
              <w:jc w:val="both"/>
              <w:rPr>
                <w:rFonts w:asciiTheme="minorHAnsi" w:hAnsiTheme="minorHAnsi" w:cstheme="minorHAnsi"/>
                <w:b/>
                <w:bCs/>
                <w:color w:val="000000"/>
                <w:sz w:val="19"/>
                <w:szCs w:val="19"/>
                <w:shd w:val="clear" w:color="auto" w:fill="FFFFFF"/>
              </w:rPr>
            </w:pPr>
            <w:r w:rsidRPr="00645103">
              <w:rPr>
                <w:rFonts w:asciiTheme="minorHAnsi" w:hAnsiTheme="minorHAnsi" w:cstheme="minorHAnsi"/>
                <w:sz w:val="24"/>
                <w:szCs w:val="24"/>
              </w:rPr>
              <w:t>Eleva</w:t>
            </w:r>
            <w:r w:rsidR="00645103">
              <w:rPr>
                <w:rFonts w:asciiTheme="minorHAnsi" w:hAnsiTheme="minorHAnsi" w:cstheme="minorHAnsi"/>
                <w:sz w:val="24"/>
                <w:szCs w:val="24"/>
              </w:rPr>
              <w:t>ț</w:t>
            </w:r>
            <w:r w:rsidRPr="00645103">
              <w:rPr>
                <w:rFonts w:asciiTheme="minorHAnsi" w:hAnsiTheme="minorHAnsi" w:cstheme="minorHAnsi"/>
                <w:sz w:val="24"/>
                <w:szCs w:val="24"/>
              </w:rPr>
              <w:t xml:space="preserve">ie ( m ) </w:t>
            </w:r>
            <w:r w:rsidR="00E0178E" w:rsidRPr="00645103">
              <w:rPr>
                <w:rFonts w:asciiTheme="minorHAnsi" w:hAnsiTheme="minorHAnsi" w:cstheme="minorHAnsi"/>
                <w:sz w:val="24"/>
                <w:szCs w:val="24"/>
              </w:rPr>
              <w:t>525</w:t>
            </w:r>
          </w:p>
        </w:tc>
      </w:tr>
      <w:tr w:rsidR="00973640" w:rsidRPr="00645103" w14:paraId="441B507F" w14:textId="77777777" w:rsidTr="00973640">
        <w:tc>
          <w:tcPr>
            <w:tcW w:w="3828" w:type="dxa"/>
          </w:tcPr>
          <w:p w14:paraId="1F18931F"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Baza de date a radiaților solare</w:t>
            </w:r>
          </w:p>
        </w:tc>
        <w:tc>
          <w:tcPr>
            <w:tcW w:w="3748" w:type="dxa"/>
          </w:tcPr>
          <w:p w14:paraId="0CD0DF83"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PVGIS-SARAH 2</w:t>
            </w:r>
          </w:p>
        </w:tc>
      </w:tr>
      <w:tr w:rsidR="00973640" w:rsidRPr="00645103" w14:paraId="1C6A9775" w14:textId="77777777" w:rsidTr="00973640">
        <w:tc>
          <w:tcPr>
            <w:tcW w:w="3828" w:type="dxa"/>
          </w:tcPr>
          <w:p w14:paraId="66EC02E8"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 xml:space="preserve">Tehnologie panouri </w:t>
            </w:r>
            <w:r w:rsidR="00645103" w:rsidRPr="00645103">
              <w:rPr>
                <w:rFonts w:asciiTheme="minorHAnsi" w:hAnsiTheme="minorHAnsi" w:cstheme="minorHAnsi"/>
                <w:sz w:val="24"/>
                <w:szCs w:val="24"/>
              </w:rPr>
              <w:t>fotovoltaic</w:t>
            </w:r>
            <w:r w:rsidRPr="00645103">
              <w:rPr>
                <w:rFonts w:asciiTheme="minorHAnsi" w:hAnsiTheme="minorHAnsi" w:cstheme="minorHAnsi"/>
                <w:sz w:val="24"/>
                <w:szCs w:val="24"/>
              </w:rPr>
              <w:t>e</w:t>
            </w:r>
          </w:p>
        </w:tc>
        <w:tc>
          <w:tcPr>
            <w:tcW w:w="3748" w:type="dxa"/>
          </w:tcPr>
          <w:p w14:paraId="07387845"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Cristalin</w:t>
            </w:r>
          </w:p>
        </w:tc>
      </w:tr>
      <w:tr w:rsidR="00973640" w:rsidRPr="00645103" w14:paraId="47B1A24E" w14:textId="77777777" w:rsidTr="00973640">
        <w:tc>
          <w:tcPr>
            <w:tcW w:w="3828" w:type="dxa"/>
          </w:tcPr>
          <w:p w14:paraId="4041134F"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 xml:space="preserve">Puterea </w:t>
            </w:r>
            <w:r w:rsidR="00645103" w:rsidRPr="00645103">
              <w:rPr>
                <w:rFonts w:asciiTheme="minorHAnsi" w:hAnsiTheme="minorHAnsi" w:cstheme="minorHAnsi"/>
                <w:sz w:val="24"/>
                <w:szCs w:val="24"/>
              </w:rPr>
              <w:t>fotovoltaic</w:t>
            </w:r>
            <w:r w:rsidRPr="00645103">
              <w:rPr>
                <w:rFonts w:asciiTheme="minorHAnsi" w:hAnsiTheme="minorHAnsi" w:cstheme="minorHAnsi"/>
                <w:sz w:val="24"/>
                <w:szCs w:val="24"/>
              </w:rPr>
              <w:t>ă instalată</w:t>
            </w:r>
          </w:p>
        </w:tc>
        <w:tc>
          <w:tcPr>
            <w:tcW w:w="3748" w:type="dxa"/>
          </w:tcPr>
          <w:p w14:paraId="1B8E9332"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0.3 kWp</w:t>
            </w:r>
          </w:p>
        </w:tc>
      </w:tr>
      <w:tr w:rsidR="00973640" w:rsidRPr="00645103" w14:paraId="2485C0F6" w14:textId="77777777" w:rsidTr="00973640">
        <w:tc>
          <w:tcPr>
            <w:tcW w:w="3828" w:type="dxa"/>
          </w:tcPr>
          <w:p w14:paraId="04AC6C92"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Pierderi sistem</w:t>
            </w:r>
          </w:p>
        </w:tc>
        <w:tc>
          <w:tcPr>
            <w:tcW w:w="3748" w:type="dxa"/>
          </w:tcPr>
          <w:p w14:paraId="65CDD588" w14:textId="77777777" w:rsidR="00973640" w:rsidRPr="00645103" w:rsidRDefault="00973640" w:rsidP="00170108">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14 %</w:t>
            </w:r>
          </w:p>
        </w:tc>
      </w:tr>
    </w:tbl>
    <w:p w14:paraId="3A486F31" w14:textId="77777777" w:rsidR="00973640" w:rsidRPr="00645103" w:rsidRDefault="00973640" w:rsidP="00170108">
      <w:pPr>
        <w:pStyle w:val="ListParagraph"/>
        <w:spacing w:line="276" w:lineRule="auto"/>
        <w:ind w:left="1440"/>
        <w:jc w:val="both"/>
        <w:rPr>
          <w:rFonts w:asciiTheme="minorHAnsi" w:hAnsiTheme="minorHAnsi" w:cstheme="minorHAnsi"/>
          <w:sz w:val="24"/>
          <w:szCs w:val="24"/>
        </w:rPr>
      </w:pPr>
    </w:p>
    <w:p w14:paraId="07DE6BC4" w14:textId="77777777" w:rsidR="007955C8" w:rsidRPr="00645103" w:rsidRDefault="007955C8" w:rsidP="00CA1881">
      <w:pPr>
        <w:rPr>
          <w:rFonts w:asciiTheme="minorHAnsi" w:hAnsiTheme="minorHAnsi" w:cstheme="minorHAnsi"/>
          <w:sz w:val="24"/>
          <w:szCs w:val="24"/>
        </w:rPr>
      </w:pPr>
    </w:p>
    <w:p w14:paraId="7AD9042F" w14:textId="77777777" w:rsidR="00651D94" w:rsidRPr="00645103" w:rsidRDefault="00973640" w:rsidP="00CA1881">
      <w:pPr>
        <w:rPr>
          <w:rFonts w:asciiTheme="minorHAnsi" w:hAnsiTheme="minorHAnsi" w:cstheme="minorHAnsi"/>
          <w:sz w:val="24"/>
          <w:szCs w:val="24"/>
        </w:rPr>
      </w:pPr>
      <w:r w:rsidRPr="00645103">
        <w:rPr>
          <w:rFonts w:asciiTheme="minorHAnsi" w:hAnsiTheme="minorHAnsi" w:cstheme="minorHAnsi"/>
          <w:sz w:val="24"/>
          <w:szCs w:val="24"/>
        </w:rPr>
        <w:t xml:space="preserve">                PRODUCȚIE LUNARĂ A ENERGIEI DIN SISTEM </w:t>
      </w:r>
      <w:r w:rsidR="00645103" w:rsidRPr="00645103">
        <w:rPr>
          <w:rFonts w:asciiTheme="minorHAnsi" w:hAnsiTheme="minorHAnsi" w:cstheme="minorHAnsi"/>
          <w:sz w:val="24"/>
          <w:szCs w:val="24"/>
        </w:rPr>
        <w:t>FOTOVOLTAIC</w:t>
      </w:r>
      <w:r w:rsidRPr="00645103">
        <w:rPr>
          <w:rFonts w:asciiTheme="minorHAnsi" w:hAnsiTheme="minorHAnsi" w:cstheme="minorHAnsi"/>
          <w:sz w:val="24"/>
          <w:szCs w:val="24"/>
        </w:rPr>
        <w:t xml:space="preserve"> CU UNGHI FIX</w:t>
      </w:r>
    </w:p>
    <w:p w14:paraId="728271F0" w14:textId="77777777" w:rsidR="00973640" w:rsidRPr="00645103" w:rsidRDefault="00973640" w:rsidP="00CA1881">
      <w:pPr>
        <w:rPr>
          <w:rFonts w:asciiTheme="minorHAnsi" w:hAnsiTheme="minorHAnsi" w:cstheme="minorHAnsi"/>
          <w:sz w:val="24"/>
          <w:szCs w:val="24"/>
        </w:rPr>
      </w:pPr>
    </w:p>
    <w:p w14:paraId="1159EF90" w14:textId="77777777" w:rsidR="00973640" w:rsidRPr="00645103" w:rsidRDefault="00E0178E" w:rsidP="00973640">
      <w:pPr>
        <w:rPr>
          <w:rFonts w:asciiTheme="minorHAnsi" w:hAnsiTheme="minorHAnsi" w:cstheme="minorHAnsi"/>
        </w:rPr>
      </w:pPr>
      <w:r w:rsidRPr="00645103">
        <w:rPr>
          <w:rFonts w:asciiTheme="minorHAnsi" w:hAnsiTheme="minorHAnsi" w:cstheme="minorHAnsi"/>
          <w:lang w:eastAsia="en-US"/>
        </w:rPr>
        <w:drawing>
          <wp:anchor distT="0" distB="0" distL="114300" distR="114300" simplePos="0" relativeHeight="251658240" behindDoc="1" locked="0" layoutInCell="1" allowOverlap="1" wp14:anchorId="38341D08" wp14:editId="424A7C6B">
            <wp:simplePos x="0" y="0"/>
            <wp:positionH relativeFrom="column">
              <wp:posOffset>559435</wp:posOffset>
            </wp:positionH>
            <wp:positionV relativeFrom="paragraph">
              <wp:posOffset>4445</wp:posOffset>
            </wp:positionV>
            <wp:extent cx="4853305" cy="2183765"/>
            <wp:effectExtent l="0" t="0" r="4445" b="6985"/>
            <wp:wrapTight wrapText="bothSides">
              <wp:wrapPolygon edited="0">
                <wp:start x="0" y="0"/>
                <wp:lineTo x="0" y="21481"/>
                <wp:lineTo x="21535" y="21481"/>
                <wp:lineTo x="215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853305" cy="2183765"/>
                    </a:xfrm>
                    <a:prstGeom prst="rect">
                      <a:avLst/>
                    </a:prstGeom>
                  </pic:spPr>
                </pic:pic>
              </a:graphicData>
            </a:graphic>
            <wp14:sizeRelH relativeFrom="margin">
              <wp14:pctWidth>0</wp14:pctWidth>
            </wp14:sizeRelH>
            <wp14:sizeRelV relativeFrom="margin">
              <wp14:pctHeight>0</wp14:pctHeight>
            </wp14:sizeRelV>
          </wp:anchor>
        </w:drawing>
      </w:r>
      <w:r w:rsidR="00973640" w:rsidRPr="00645103">
        <w:rPr>
          <w:rFonts w:asciiTheme="minorHAnsi" w:hAnsiTheme="minorHAnsi" w:cstheme="minorHAnsi"/>
        </w:rPr>
        <w:t>E</w:t>
      </w:r>
    </w:p>
    <w:p w14:paraId="42482607"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N</w:t>
      </w:r>
    </w:p>
    <w:p w14:paraId="64E7B5A7"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E</w:t>
      </w:r>
    </w:p>
    <w:p w14:paraId="2830C314"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R</w:t>
      </w:r>
    </w:p>
    <w:p w14:paraId="71B88FF5"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G</w:t>
      </w:r>
    </w:p>
    <w:p w14:paraId="5077A4F6"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I</w:t>
      </w:r>
    </w:p>
    <w:p w14:paraId="19004E0E"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E</w:t>
      </w:r>
    </w:p>
    <w:p w14:paraId="3BBF3D03" w14:textId="77777777" w:rsidR="00973640" w:rsidRPr="00645103" w:rsidRDefault="003474AF" w:rsidP="00973640">
      <w:pPr>
        <w:rPr>
          <w:rFonts w:asciiTheme="minorHAnsi" w:hAnsiTheme="minorHAnsi" w:cstheme="minorHAnsi"/>
        </w:rPr>
      </w:pPr>
      <w:r w:rsidRPr="00645103">
        <w:rPr>
          <w:rFonts w:asciiTheme="minorHAnsi" w:hAnsiTheme="minorHAnsi" w:cstheme="minorHAnsi"/>
        </w:rPr>
        <w:t xml:space="preserve">      [kWh]</w:t>
      </w:r>
    </w:p>
    <w:p w14:paraId="32947255" w14:textId="77777777" w:rsidR="003474AF" w:rsidRPr="00645103" w:rsidRDefault="003474AF" w:rsidP="00973640">
      <w:pPr>
        <w:rPr>
          <w:rFonts w:asciiTheme="minorHAnsi" w:hAnsiTheme="minorHAnsi" w:cstheme="minorHAnsi"/>
        </w:rPr>
      </w:pPr>
    </w:p>
    <w:p w14:paraId="03F30358"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P</w:t>
      </w:r>
    </w:p>
    <w:p w14:paraId="1CD3FFFE"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R</w:t>
      </w:r>
    </w:p>
    <w:p w14:paraId="0C106F85"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O</w:t>
      </w:r>
    </w:p>
    <w:p w14:paraId="6D92F64A"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D</w:t>
      </w:r>
    </w:p>
    <w:p w14:paraId="39FF5ED5"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U</w:t>
      </w:r>
    </w:p>
    <w:p w14:paraId="14E5E53A"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S</w:t>
      </w:r>
    </w:p>
    <w:p w14:paraId="52979F5C" w14:textId="77777777" w:rsidR="00973640" w:rsidRPr="00645103" w:rsidRDefault="00973640" w:rsidP="00973640">
      <w:pPr>
        <w:rPr>
          <w:rFonts w:asciiTheme="minorHAnsi" w:hAnsiTheme="minorHAnsi" w:cstheme="minorHAnsi"/>
        </w:rPr>
      </w:pPr>
      <w:r w:rsidRPr="00645103">
        <w:rPr>
          <w:rFonts w:asciiTheme="minorHAnsi" w:hAnsiTheme="minorHAnsi" w:cstheme="minorHAnsi"/>
        </w:rPr>
        <w:t>Ă</w:t>
      </w:r>
    </w:p>
    <w:p w14:paraId="1DC97C98" w14:textId="77777777" w:rsidR="00973640" w:rsidRDefault="00973640" w:rsidP="00CA1881">
      <w:pPr>
        <w:rPr>
          <w:rFonts w:asciiTheme="minorHAnsi" w:hAnsiTheme="minorHAnsi" w:cstheme="minorHAnsi"/>
        </w:rPr>
      </w:pPr>
    </w:p>
    <w:p w14:paraId="55BD8379" w14:textId="77777777" w:rsidR="00645103" w:rsidRPr="00645103" w:rsidRDefault="00645103" w:rsidP="00CA1881">
      <w:pPr>
        <w:rPr>
          <w:rFonts w:asciiTheme="minorHAnsi" w:hAnsiTheme="minorHAnsi" w:cstheme="minorHAnsi"/>
        </w:rPr>
      </w:pPr>
    </w:p>
    <w:p w14:paraId="626991E5" w14:textId="77777777" w:rsidR="00973640" w:rsidRPr="00645103" w:rsidRDefault="00973640" w:rsidP="00CA1881">
      <w:pPr>
        <w:rPr>
          <w:rFonts w:asciiTheme="minorHAnsi" w:hAnsiTheme="minorHAnsi" w:cstheme="minorHAnsi"/>
          <w:sz w:val="24"/>
          <w:szCs w:val="24"/>
        </w:rPr>
      </w:pPr>
    </w:p>
    <w:tbl>
      <w:tblPr>
        <w:tblStyle w:val="TableGrid"/>
        <w:tblpPr w:leftFromText="180" w:rightFromText="180" w:vertAnchor="text" w:horzAnchor="margin" w:tblpXSpec="center" w:tblpY="214"/>
        <w:tblW w:w="0" w:type="auto"/>
        <w:tblLook w:val="04A0" w:firstRow="1" w:lastRow="0" w:firstColumn="1" w:lastColumn="0" w:noHBand="0" w:noVBand="1"/>
      </w:tblPr>
      <w:tblGrid>
        <w:gridCol w:w="3828"/>
        <w:gridCol w:w="3748"/>
      </w:tblGrid>
      <w:tr w:rsidR="003474AF" w:rsidRPr="00645103" w14:paraId="237CB727" w14:textId="77777777" w:rsidTr="003474AF">
        <w:tc>
          <w:tcPr>
            <w:tcW w:w="3828" w:type="dxa"/>
          </w:tcPr>
          <w:p w14:paraId="070EEF56" w14:textId="77777777" w:rsidR="003474AF" w:rsidRPr="00645103" w:rsidRDefault="003474AF" w:rsidP="003474AF">
            <w:pPr>
              <w:pStyle w:val="ListParagraph"/>
              <w:spacing w:line="276" w:lineRule="auto"/>
              <w:ind w:left="0"/>
              <w:jc w:val="both"/>
              <w:rPr>
                <w:rFonts w:asciiTheme="minorHAnsi" w:hAnsiTheme="minorHAnsi" w:cstheme="minorHAnsi"/>
                <w:b/>
                <w:sz w:val="24"/>
                <w:szCs w:val="24"/>
              </w:rPr>
            </w:pPr>
            <w:r w:rsidRPr="00645103">
              <w:rPr>
                <w:rFonts w:asciiTheme="minorHAnsi" w:hAnsiTheme="minorHAnsi" w:cstheme="minorHAnsi"/>
                <w:b/>
                <w:sz w:val="24"/>
                <w:szCs w:val="24"/>
              </w:rPr>
              <w:lastRenderedPageBreak/>
              <w:t>DATE IEȘIRE :</w:t>
            </w:r>
          </w:p>
        </w:tc>
        <w:tc>
          <w:tcPr>
            <w:tcW w:w="3748" w:type="dxa"/>
          </w:tcPr>
          <w:p w14:paraId="6300745B"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p>
        </w:tc>
      </w:tr>
      <w:tr w:rsidR="003474AF" w:rsidRPr="00645103" w14:paraId="1E6B1C52" w14:textId="77777777" w:rsidTr="003474AF">
        <w:tc>
          <w:tcPr>
            <w:tcW w:w="3828" w:type="dxa"/>
          </w:tcPr>
          <w:p w14:paraId="028B22D2"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 xml:space="preserve">Unghi montare </w:t>
            </w:r>
          </w:p>
        </w:tc>
        <w:tc>
          <w:tcPr>
            <w:tcW w:w="3748" w:type="dxa"/>
          </w:tcPr>
          <w:p w14:paraId="2EC388FD" w14:textId="77777777" w:rsidR="003474AF" w:rsidRPr="00645103" w:rsidRDefault="003474AF" w:rsidP="003474AF">
            <w:pPr>
              <w:pStyle w:val="ListParagraph"/>
              <w:spacing w:line="276" w:lineRule="auto"/>
              <w:ind w:left="0"/>
              <w:jc w:val="both"/>
              <w:rPr>
                <w:rFonts w:asciiTheme="minorHAnsi" w:hAnsiTheme="minorHAnsi" w:cstheme="minorHAnsi"/>
                <w:b/>
                <w:bCs/>
                <w:color w:val="000000"/>
                <w:sz w:val="19"/>
                <w:szCs w:val="19"/>
                <w:shd w:val="clear" w:color="auto" w:fill="FFFFFF"/>
              </w:rPr>
            </w:pPr>
            <w:r w:rsidRPr="00645103">
              <w:rPr>
                <w:rFonts w:asciiTheme="minorHAnsi" w:hAnsiTheme="minorHAnsi" w:cstheme="minorHAnsi"/>
                <w:sz w:val="24"/>
                <w:szCs w:val="24"/>
              </w:rPr>
              <w:t>35 grade</w:t>
            </w:r>
          </w:p>
        </w:tc>
      </w:tr>
      <w:tr w:rsidR="003474AF" w:rsidRPr="00645103" w14:paraId="4EBB8903" w14:textId="77777777" w:rsidTr="003474AF">
        <w:tc>
          <w:tcPr>
            <w:tcW w:w="3828" w:type="dxa"/>
          </w:tcPr>
          <w:p w14:paraId="0E2A2812"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 xml:space="preserve">Producție anuală </w:t>
            </w:r>
          </w:p>
        </w:tc>
        <w:tc>
          <w:tcPr>
            <w:tcW w:w="3748" w:type="dxa"/>
          </w:tcPr>
          <w:p w14:paraId="024FE973" w14:textId="77777777" w:rsidR="003474AF" w:rsidRPr="00645103" w:rsidRDefault="004964A4"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362.42</w:t>
            </w:r>
            <w:r w:rsidR="003474AF" w:rsidRPr="00645103">
              <w:rPr>
                <w:rFonts w:asciiTheme="minorHAnsi" w:hAnsiTheme="minorHAnsi" w:cstheme="minorHAnsi"/>
                <w:sz w:val="24"/>
                <w:szCs w:val="24"/>
              </w:rPr>
              <w:t xml:space="preserve"> kWh</w:t>
            </w:r>
          </w:p>
        </w:tc>
      </w:tr>
      <w:tr w:rsidR="003474AF" w:rsidRPr="00645103" w14:paraId="67CCFC4F" w14:textId="77777777" w:rsidTr="00EA345D">
        <w:tc>
          <w:tcPr>
            <w:tcW w:w="7576" w:type="dxa"/>
            <w:gridSpan w:val="2"/>
          </w:tcPr>
          <w:p w14:paraId="0B8426B1"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b/>
                <w:sz w:val="24"/>
                <w:szCs w:val="24"/>
              </w:rPr>
              <w:t>MODIFICĂRI ALE PRODUCȚIEI :</w:t>
            </w:r>
          </w:p>
        </w:tc>
      </w:tr>
      <w:tr w:rsidR="003474AF" w:rsidRPr="00645103" w14:paraId="4FAAEB77" w14:textId="77777777" w:rsidTr="003474AF">
        <w:tc>
          <w:tcPr>
            <w:tcW w:w="3828" w:type="dxa"/>
          </w:tcPr>
          <w:p w14:paraId="3DF862C1"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Unghiul de incidență</w:t>
            </w:r>
          </w:p>
        </w:tc>
        <w:tc>
          <w:tcPr>
            <w:tcW w:w="3748" w:type="dxa"/>
          </w:tcPr>
          <w:p w14:paraId="7CF149D8" w14:textId="77777777" w:rsidR="003474AF" w:rsidRPr="00645103" w:rsidRDefault="003474AF" w:rsidP="004964A4">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-2.</w:t>
            </w:r>
            <w:r w:rsidR="004964A4" w:rsidRPr="00645103">
              <w:rPr>
                <w:rFonts w:asciiTheme="minorHAnsi" w:hAnsiTheme="minorHAnsi" w:cstheme="minorHAnsi"/>
                <w:sz w:val="24"/>
                <w:szCs w:val="24"/>
              </w:rPr>
              <w:t>8</w:t>
            </w:r>
            <w:r w:rsidRPr="00645103">
              <w:rPr>
                <w:rFonts w:asciiTheme="minorHAnsi" w:hAnsiTheme="minorHAnsi" w:cstheme="minorHAnsi"/>
                <w:sz w:val="24"/>
                <w:szCs w:val="24"/>
              </w:rPr>
              <w:t xml:space="preserve"> %</w:t>
            </w:r>
          </w:p>
        </w:tc>
      </w:tr>
      <w:tr w:rsidR="003474AF" w:rsidRPr="00645103" w14:paraId="626D0D16" w14:textId="77777777" w:rsidTr="003474AF">
        <w:tc>
          <w:tcPr>
            <w:tcW w:w="3828" w:type="dxa"/>
          </w:tcPr>
          <w:p w14:paraId="6B1801C7"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Efecte spectrale</w:t>
            </w:r>
          </w:p>
        </w:tc>
        <w:tc>
          <w:tcPr>
            <w:tcW w:w="3748" w:type="dxa"/>
          </w:tcPr>
          <w:p w14:paraId="13092F6C"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1.25</w:t>
            </w:r>
          </w:p>
        </w:tc>
      </w:tr>
      <w:tr w:rsidR="003474AF" w:rsidRPr="00645103" w14:paraId="7447F76A" w14:textId="77777777" w:rsidTr="003474AF">
        <w:tc>
          <w:tcPr>
            <w:tcW w:w="3828" w:type="dxa"/>
          </w:tcPr>
          <w:p w14:paraId="0C9BF071"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Temperatură și radiere scăzută</w:t>
            </w:r>
          </w:p>
        </w:tc>
        <w:tc>
          <w:tcPr>
            <w:tcW w:w="3748" w:type="dxa"/>
          </w:tcPr>
          <w:p w14:paraId="5563E4A8" w14:textId="77777777" w:rsidR="003474AF" w:rsidRPr="00645103" w:rsidRDefault="003474AF" w:rsidP="003474AF">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-6,69 %</w:t>
            </w:r>
          </w:p>
        </w:tc>
      </w:tr>
      <w:tr w:rsidR="003474AF" w:rsidRPr="00645103" w14:paraId="00F5F716" w14:textId="77777777" w:rsidTr="00A50044">
        <w:tc>
          <w:tcPr>
            <w:tcW w:w="7576" w:type="dxa"/>
            <w:gridSpan w:val="2"/>
          </w:tcPr>
          <w:p w14:paraId="07EB9D6A" w14:textId="77777777" w:rsidR="003474AF" w:rsidRPr="00645103" w:rsidRDefault="003474AF" w:rsidP="003474AF">
            <w:pPr>
              <w:pStyle w:val="ListParagraph"/>
              <w:spacing w:line="276" w:lineRule="auto"/>
              <w:ind w:left="0"/>
              <w:jc w:val="both"/>
              <w:rPr>
                <w:rFonts w:asciiTheme="minorHAnsi" w:hAnsiTheme="minorHAnsi" w:cstheme="minorHAnsi"/>
                <w:b/>
                <w:sz w:val="24"/>
                <w:szCs w:val="24"/>
              </w:rPr>
            </w:pPr>
            <w:r w:rsidRPr="00645103">
              <w:rPr>
                <w:rFonts w:asciiTheme="minorHAnsi" w:hAnsiTheme="minorHAnsi" w:cstheme="minorHAnsi"/>
                <w:b/>
                <w:sz w:val="24"/>
                <w:szCs w:val="24"/>
              </w:rPr>
              <w:t>PIERDERI TOTALE</w:t>
            </w:r>
          </w:p>
          <w:p w14:paraId="7502A161" w14:textId="77777777" w:rsidR="003474AF" w:rsidRPr="00645103" w:rsidRDefault="004964A4" w:rsidP="003474AF">
            <w:pPr>
              <w:pStyle w:val="ListParagraph"/>
              <w:spacing w:line="276" w:lineRule="auto"/>
              <w:ind w:left="0"/>
              <w:jc w:val="both"/>
              <w:rPr>
                <w:rFonts w:asciiTheme="minorHAnsi" w:hAnsiTheme="minorHAnsi" w:cstheme="minorHAnsi"/>
                <w:b/>
                <w:sz w:val="24"/>
                <w:szCs w:val="24"/>
              </w:rPr>
            </w:pPr>
            <w:r w:rsidRPr="00645103">
              <w:rPr>
                <w:rFonts w:asciiTheme="minorHAnsi" w:hAnsiTheme="minorHAnsi" w:cstheme="minorHAnsi"/>
                <w:b/>
                <w:sz w:val="24"/>
                <w:szCs w:val="24"/>
              </w:rPr>
              <w:t>21.03</w:t>
            </w:r>
            <w:r w:rsidR="003474AF" w:rsidRPr="00645103">
              <w:rPr>
                <w:rFonts w:asciiTheme="minorHAnsi" w:hAnsiTheme="minorHAnsi" w:cstheme="minorHAnsi"/>
                <w:b/>
                <w:sz w:val="24"/>
                <w:szCs w:val="24"/>
              </w:rPr>
              <w:t xml:space="preserve"> %</w:t>
            </w:r>
          </w:p>
        </w:tc>
      </w:tr>
    </w:tbl>
    <w:p w14:paraId="7714A962" w14:textId="77777777" w:rsidR="00973640" w:rsidRPr="00645103" w:rsidRDefault="00973640" w:rsidP="00CA1881">
      <w:pPr>
        <w:rPr>
          <w:rFonts w:asciiTheme="minorHAnsi" w:hAnsiTheme="minorHAnsi" w:cstheme="minorHAnsi"/>
          <w:sz w:val="24"/>
          <w:szCs w:val="24"/>
        </w:rPr>
      </w:pPr>
    </w:p>
    <w:p w14:paraId="6EB2FCC0" w14:textId="77777777" w:rsidR="003474AF" w:rsidRPr="00645103" w:rsidRDefault="003474AF" w:rsidP="006963EF">
      <w:pPr>
        <w:ind w:firstLine="720"/>
        <w:rPr>
          <w:rFonts w:asciiTheme="minorHAnsi" w:hAnsiTheme="minorHAnsi" w:cstheme="minorHAnsi"/>
          <w:sz w:val="24"/>
          <w:szCs w:val="24"/>
        </w:rPr>
      </w:pPr>
      <w:r w:rsidRPr="00645103">
        <w:rPr>
          <w:rFonts w:asciiTheme="minorHAnsi" w:hAnsiTheme="minorHAnsi" w:cstheme="minorHAnsi"/>
          <w:sz w:val="24"/>
          <w:szCs w:val="24"/>
        </w:rPr>
        <w:t xml:space="preserve">Conform grafic, cea mai mare producție a panourilor </w:t>
      </w:r>
      <w:r w:rsidR="00645103" w:rsidRPr="00645103">
        <w:rPr>
          <w:rFonts w:asciiTheme="minorHAnsi" w:hAnsiTheme="minorHAnsi" w:cstheme="minorHAnsi"/>
          <w:sz w:val="24"/>
          <w:szCs w:val="24"/>
        </w:rPr>
        <w:t>fotovoltaic</w:t>
      </w:r>
      <w:r w:rsidRPr="00645103">
        <w:rPr>
          <w:rFonts w:asciiTheme="minorHAnsi" w:hAnsiTheme="minorHAnsi" w:cstheme="minorHAnsi"/>
          <w:sz w:val="24"/>
          <w:szCs w:val="24"/>
        </w:rPr>
        <w:t xml:space="preserve">e va fi în luna </w:t>
      </w:r>
      <w:r w:rsidRPr="00645103">
        <w:rPr>
          <w:rFonts w:asciiTheme="minorHAnsi" w:hAnsiTheme="minorHAnsi" w:cstheme="minorHAnsi"/>
          <w:b/>
          <w:sz w:val="24"/>
          <w:szCs w:val="24"/>
        </w:rPr>
        <w:t>AUGUST 42.92</w:t>
      </w:r>
      <w:r w:rsidRPr="00645103">
        <w:rPr>
          <w:rFonts w:asciiTheme="minorHAnsi" w:hAnsiTheme="minorHAnsi" w:cstheme="minorHAnsi"/>
          <w:sz w:val="24"/>
          <w:szCs w:val="24"/>
        </w:rPr>
        <w:t xml:space="preserve"> kWh.</w:t>
      </w:r>
    </w:p>
    <w:p w14:paraId="6397498F" w14:textId="77777777" w:rsidR="003474AF" w:rsidRPr="00645103" w:rsidRDefault="003474AF" w:rsidP="00CA1881">
      <w:pPr>
        <w:rPr>
          <w:rFonts w:asciiTheme="minorHAnsi" w:hAnsiTheme="minorHAnsi" w:cstheme="minorHAnsi"/>
          <w:sz w:val="24"/>
          <w:szCs w:val="24"/>
        </w:rPr>
      </w:pPr>
    </w:p>
    <w:p w14:paraId="3DEDDDDF" w14:textId="77777777" w:rsidR="00EE35BB" w:rsidRPr="00645103" w:rsidRDefault="00607B76" w:rsidP="00607B7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Circuitele electrice pentru iluminat  vor fi înlocuite și vor fi realizate din cablu de tip CYY-F 3x 1.5 mmp, conform schemă monofilară. Traseele circuitelor electrice vor fi montate îngropat în zidărie, și trase în tuburi de protecție de tip IPEY sau montate aparent în canale pentru cabluri.</w:t>
      </w:r>
    </w:p>
    <w:p w14:paraId="69659591" w14:textId="77777777" w:rsidR="00607B76" w:rsidRPr="00645103" w:rsidRDefault="00607B76" w:rsidP="00EE35BB">
      <w:pPr>
        <w:rPr>
          <w:rFonts w:asciiTheme="minorHAnsi" w:hAnsiTheme="minorHAnsi" w:cstheme="minorHAnsi"/>
          <w:sz w:val="24"/>
          <w:szCs w:val="24"/>
        </w:rPr>
      </w:pPr>
    </w:p>
    <w:p w14:paraId="7927C88B" w14:textId="77777777" w:rsidR="00EE35BB" w:rsidRPr="00645103" w:rsidRDefault="00EE35BB" w:rsidP="00EE35BB">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INSTALAȚIE DE LEGARE LA PĂMÂNT ȘI PARATRĂSNET</w:t>
      </w:r>
    </w:p>
    <w:p w14:paraId="064579C8" w14:textId="77777777" w:rsidR="00EE35BB" w:rsidRPr="00645103" w:rsidRDefault="00EE35BB" w:rsidP="009206E7">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La instalația de legare la pământ existentă se va conecta suplimentar sistemul de ficare al panourilor fotolvatice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325D95BE" w14:textId="77777777" w:rsidR="00EE35BB" w:rsidRPr="00645103" w:rsidRDefault="00EE35BB" w:rsidP="009206E7">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Atenție : Se va măsura priza de pământ pe teren, și se vor suda electrozii până când Re</w:t>
      </w:r>
      <w:r w:rsidR="009206E7" w:rsidRPr="00645103">
        <w:rPr>
          <w:rFonts w:asciiTheme="minorHAnsi" w:hAnsiTheme="minorHAnsi" w:cstheme="minorHAnsi"/>
          <w:sz w:val="24"/>
          <w:szCs w:val="24"/>
        </w:rPr>
        <w:t xml:space="preserve">zistența  </w:t>
      </w:r>
      <w:r w:rsidRPr="00645103">
        <w:rPr>
          <w:rFonts w:asciiTheme="minorHAnsi" w:hAnsiTheme="minorHAnsi" w:cstheme="minorHAnsi"/>
          <w:sz w:val="24"/>
          <w:szCs w:val="24"/>
        </w:rPr>
        <w:t xml:space="preserve">prizei de pământ va fi &lt; 1 </w:t>
      </w:r>
      <w:r w:rsidR="009206E7" w:rsidRPr="00645103">
        <w:rPr>
          <w:rFonts w:asciiTheme="minorHAnsi" w:hAnsiTheme="minorHAnsi" w:cstheme="minorHAnsi"/>
          <w:sz w:val="24"/>
          <w:szCs w:val="24"/>
        </w:rPr>
        <w:t>Ω, deoarece avem instalație împotriva trăsnetului.</w:t>
      </w:r>
    </w:p>
    <w:p w14:paraId="4B467AAE" w14:textId="77777777" w:rsidR="003474AF" w:rsidRPr="00645103" w:rsidRDefault="009206E7" w:rsidP="009206E7">
      <w:pPr>
        <w:jc w:val="both"/>
        <w:rPr>
          <w:rFonts w:asciiTheme="minorHAnsi" w:hAnsiTheme="minorHAnsi" w:cstheme="minorHAnsi"/>
          <w:sz w:val="24"/>
          <w:szCs w:val="24"/>
        </w:rPr>
      </w:pPr>
      <w:r w:rsidRPr="00645103">
        <w:rPr>
          <w:rFonts w:asciiTheme="minorHAnsi" w:hAnsiTheme="minorHAnsi" w:cstheme="minorHAnsi"/>
          <w:sz w:val="24"/>
          <w:szCs w:val="24"/>
        </w:rPr>
        <w:tab/>
        <w:t>Se va prevedea o instalație de protecție la trăsnet de tip PDA dispozitv de amorsare ce va asigura un nivel de protecție IV, Raza de protejare = 75 m, Hmontaj=3 m față de cota maximă a clădirii. Dispozitivul se va racorda prin 2 coborâri realizate din condcutor circular D=8mm Ol Zn, conform piese desnate anexate la proiect.</w:t>
      </w:r>
      <w:r w:rsidR="00645103">
        <w:rPr>
          <w:rFonts w:asciiTheme="minorHAnsi" w:hAnsiTheme="minorHAnsi" w:cstheme="minorHAnsi"/>
          <w:sz w:val="24"/>
          <w:szCs w:val="24"/>
        </w:rPr>
        <w:t xml:space="preserve"> </w:t>
      </w:r>
      <w:r w:rsidRPr="00645103">
        <w:rPr>
          <w:rFonts w:asciiTheme="minorHAnsi" w:hAnsiTheme="minorHAnsi" w:cstheme="minorHAnsi"/>
          <w:sz w:val="24"/>
          <w:szCs w:val="24"/>
        </w:rPr>
        <w:t>Conectarea instalației de paratrăsnet cu instalația de legare la pământ se va realiza prin intermediul unor piese de separație</w:t>
      </w:r>
      <w:r w:rsidR="009B1D7E" w:rsidRPr="00645103">
        <w:rPr>
          <w:rFonts w:asciiTheme="minorHAnsi" w:hAnsiTheme="minorHAnsi" w:cstheme="minorHAnsi"/>
          <w:sz w:val="24"/>
          <w:szCs w:val="24"/>
        </w:rPr>
        <w:t>.</w:t>
      </w:r>
    </w:p>
    <w:p w14:paraId="69DD4B30" w14:textId="77777777" w:rsidR="009B1D7E" w:rsidRPr="00645103" w:rsidRDefault="009B1D7E" w:rsidP="009206E7">
      <w:pPr>
        <w:jc w:val="both"/>
        <w:rPr>
          <w:rFonts w:asciiTheme="minorHAnsi" w:hAnsiTheme="minorHAnsi" w:cstheme="minorHAnsi"/>
          <w:sz w:val="24"/>
          <w:szCs w:val="24"/>
        </w:rPr>
      </w:pPr>
      <w:r w:rsidRPr="00645103">
        <w:rPr>
          <w:rFonts w:asciiTheme="minorHAnsi" w:hAnsiTheme="minorHAnsi" w:cstheme="minorHAnsi"/>
          <w:sz w:val="24"/>
          <w:szCs w:val="24"/>
        </w:rPr>
        <w:tab/>
        <w:t xml:space="preserve">Montarea și interconectarea sistemului se va realiza cu respectarea prevederilor normativuli I7-2011. </w:t>
      </w:r>
    </w:p>
    <w:p w14:paraId="699A5271" w14:textId="77777777" w:rsidR="009B1D7E" w:rsidRPr="00645103" w:rsidRDefault="009B1D7E" w:rsidP="009206E7">
      <w:pPr>
        <w:jc w:val="both"/>
        <w:rPr>
          <w:rFonts w:asciiTheme="minorHAnsi" w:hAnsiTheme="minorHAnsi" w:cstheme="minorHAnsi"/>
          <w:sz w:val="24"/>
          <w:szCs w:val="24"/>
        </w:rPr>
      </w:pPr>
      <w:r w:rsidRPr="00645103">
        <w:rPr>
          <w:rFonts w:asciiTheme="minorHAnsi" w:hAnsiTheme="minorHAnsi" w:cstheme="minorHAnsi"/>
          <w:sz w:val="24"/>
          <w:szCs w:val="24"/>
        </w:rPr>
        <w:tab/>
      </w:r>
    </w:p>
    <w:p w14:paraId="6059A95E" w14:textId="77777777" w:rsidR="009B1D7E" w:rsidRPr="00645103" w:rsidRDefault="009B1D7E" w:rsidP="009B1D7E">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INSTALAȚII DE CURENȚI SLABI – CONTROL ACCES ( INTERFON )</w:t>
      </w:r>
    </w:p>
    <w:p w14:paraId="6AC35FB3" w14:textId="77777777" w:rsidR="009B1D7E" w:rsidRPr="00645103" w:rsidRDefault="009B1D7E" w:rsidP="009B1D7E">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Cablajul existent al sistemului de control acces, interfon se va păstra. Vor fi înlocuite doar unitățile interioare și exterioare ale sistemului. Unitățile exterioare vor fi prevăzute cu tag de proximitate pentru deschiderea ușiilor.</w:t>
      </w:r>
    </w:p>
    <w:p w14:paraId="643B4D16" w14:textId="77777777" w:rsidR="003474AF" w:rsidRPr="00645103" w:rsidRDefault="00B8375C" w:rsidP="00B8375C">
      <w:pPr>
        <w:pStyle w:val="Heading1"/>
        <w:rPr>
          <w:rFonts w:asciiTheme="minorHAnsi" w:hAnsiTheme="minorHAnsi" w:cstheme="minorHAnsi"/>
        </w:rPr>
      </w:pPr>
      <w:r w:rsidRPr="00645103">
        <w:rPr>
          <w:rFonts w:asciiTheme="minorHAnsi" w:hAnsiTheme="minorHAnsi" w:cstheme="minorHAnsi"/>
        </w:rPr>
        <w:lastRenderedPageBreak/>
        <w:t>INSTRUCȚIUNI DE SECURITATE ȘI PROTECȚIA MUNCII :</w:t>
      </w:r>
    </w:p>
    <w:p w14:paraId="520936E2" w14:textId="77777777" w:rsidR="003474AF"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Atât la execuția lucrărilor cât și în timpul exploatării și întreținerii instalațiilor se vor respecta prevederile din :</w:t>
      </w:r>
    </w:p>
    <w:p w14:paraId="468B5989"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Normativ pentru proiectarea, executare</w:t>
      </w:r>
      <w:r w:rsidR="00645103">
        <w:rPr>
          <w:rFonts w:asciiTheme="minorHAnsi" w:hAnsiTheme="minorHAnsi" w:cstheme="minorHAnsi"/>
          <w:sz w:val="24"/>
          <w:szCs w:val="24"/>
        </w:rPr>
        <w:t xml:space="preserve"> și </w:t>
      </w:r>
      <w:r w:rsidRPr="00645103">
        <w:rPr>
          <w:rFonts w:asciiTheme="minorHAnsi" w:hAnsiTheme="minorHAnsi" w:cstheme="minorHAnsi"/>
          <w:sz w:val="24"/>
          <w:szCs w:val="24"/>
        </w:rPr>
        <w:t xml:space="preserve">exploatarea </w:t>
      </w:r>
      <w:r w:rsidR="00645103">
        <w:rPr>
          <w:rFonts w:asciiTheme="minorHAnsi" w:hAnsiTheme="minorHAnsi" w:cstheme="minorHAnsi"/>
          <w:sz w:val="24"/>
          <w:szCs w:val="24"/>
        </w:rPr>
        <w:t>instalații</w:t>
      </w:r>
      <w:r w:rsidRPr="00645103">
        <w:rPr>
          <w:rFonts w:asciiTheme="minorHAnsi" w:hAnsiTheme="minorHAnsi" w:cstheme="minorHAnsi"/>
          <w:sz w:val="24"/>
          <w:szCs w:val="24"/>
        </w:rPr>
        <w:t>lor electrice aferente cladirilor, indicativ I7-2011</w:t>
      </w:r>
      <w:r w:rsidR="00645103">
        <w:rPr>
          <w:rFonts w:asciiTheme="minorHAnsi" w:hAnsiTheme="minorHAnsi" w:cstheme="minorHAnsi"/>
          <w:sz w:val="24"/>
          <w:szCs w:val="24"/>
        </w:rPr>
        <w:t>;</w:t>
      </w:r>
    </w:p>
    <w:p w14:paraId="6AF6CA03"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Legea nr. 319/2006, Legea securitatii</w:t>
      </w:r>
      <w:r w:rsidR="00645103">
        <w:rPr>
          <w:rFonts w:asciiTheme="minorHAnsi" w:hAnsiTheme="minorHAnsi" w:cstheme="minorHAnsi"/>
          <w:sz w:val="24"/>
          <w:szCs w:val="24"/>
        </w:rPr>
        <w:t xml:space="preserve"> și sănătății în </w:t>
      </w:r>
      <w:r w:rsidRPr="00645103">
        <w:rPr>
          <w:rFonts w:asciiTheme="minorHAnsi" w:hAnsiTheme="minorHAnsi" w:cstheme="minorHAnsi"/>
          <w:sz w:val="24"/>
          <w:szCs w:val="24"/>
        </w:rPr>
        <w:t xml:space="preserve"> munc</w:t>
      </w:r>
      <w:r w:rsidR="00645103">
        <w:rPr>
          <w:rFonts w:asciiTheme="minorHAnsi" w:hAnsiTheme="minorHAnsi" w:cstheme="minorHAnsi"/>
          <w:sz w:val="24"/>
          <w:szCs w:val="24"/>
        </w:rPr>
        <w:t>ă;</w:t>
      </w:r>
    </w:p>
    <w:p w14:paraId="18B0CEDA"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H.G. nr. 1.146 din 30 august 2006 privind cerinţele minime de securitate şi sănătate pentru utilizarea în</w:t>
      </w:r>
      <w:r w:rsidR="00645103">
        <w:rPr>
          <w:rFonts w:asciiTheme="minorHAnsi" w:hAnsiTheme="minorHAnsi" w:cstheme="minorHAnsi"/>
          <w:sz w:val="24"/>
          <w:szCs w:val="24"/>
        </w:rPr>
        <w:t xml:space="preserve"> muncă </w:t>
      </w:r>
      <w:r w:rsidRPr="00645103">
        <w:rPr>
          <w:rFonts w:asciiTheme="minorHAnsi" w:hAnsiTheme="minorHAnsi" w:cstheme="minorHAnsi"/>
          <w:sz w:val="24"/>
          <w:szCs w:val="24"/>
        </w:rPr>
        <w:t>de către lucrători a echipamentelor de munc</w:t>
      </w:r>
      <w:r w:rsidR="00645103">
        <w:rPr>
          <w:rFonts w:asciiTheme="minorHAnsi" w:hAnsiTheme="minorHAnsi" w:cstheme="minorHAnsi"/>
          <w:sz w:val="24"/>
          <w:szCs w:val="24"/>
        </w:rPr>
        <w:t>ă;</w:t>
      </w:r>
    </w:p>
    <w:p w14:paraId="51FC3B1D"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nr. 300/2006 </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privind cerintele minime de securitate</w:t>
      </w:r>
      <w:r w:rsidR="00645103">
        <w:rPr>
          <w:rFonts w:asciiTheme="minorHAnsi" w:hAnsiTheme="minorHAnsi" w:cstheme="minorHAnsi"/>
          <w:sz w:val="24"/>
          <w:szCs w:val="24"/>
        </w:rPr>
        <w:t xml:space="preserve"> și sănătate</w:t>
      </w:r>
      <w:r w:rsidRPr="00645103">
        <w:rPr>
          <w:rFonts w:asciiTheme="minorHAnsi" w:hAnsiTheme="minorHAnsi" w:cstheme="minorHAnsi"/>
          <w:sz w:val="24"/>
          <w:szCs w:val="24"/>
        </w:rPr>
        <w:t xml:space="preserve"> pentru </w:t>
      </w:r>
      <w:r w:rsidR="00645103">
        <w:rPr>
          <w:rFonts w:asciiTheme="minorHAnsi" w:hAnsiTheme="minorHAnsi" w:cstheme="minorHAnsi"/>
          <w:sz w:val="24"/>
          <w:szCs w:val="24"/>
        </w:rPr>
        <w:t>șantier</w:t>
      </w:r>
      <w:r w:rsidRPr="00645103">
        <w:rPr>
          <w:rFonts w:asciiTheme="minorHAnsi" w:hAnsiTheme="minorHAnsi" w:cstheme="minorHAnsi"/>
          <w:sz w:val="24"/>
          <w:szCs w:val="24"/>
        </w:rPr>
        <w:t>ele temporale sau mobile, publicata în Monitorul Oficial al României, nr.252 din 21 martie2006, cu completarile</w:t>
      </w:r>
      <w:r w:rsidR="00645103">
        <w:rPr>
          <w:rFonts w:asciiTheme="minorHAnsi" w:hAnsiTheme="minorHAnsi" w:cstheme="minorHAnsi"/>
          <w:sz w:val="24"/>
          <w:szCs w:val="24"/>
        </w:rPr>
        <w:t xml:space="preserve"> și </w:t>
      </w:r>
      <w:r w:rsidRPr="00645103">
        <w:rPr>
          <w:rFonts w:asciiTheme="minorHAnsi" w:hAnsiTheme="minorHAnsi" w:cstheme="minorHAnsi"/>
          <w:sz w:val="24"/>
          <w:szCs w:val="24"/>
        </w:rPr>
        <w:t>modifi-carile ulterioare</w:t>
      </w:r>
      <w:r w:rsidR="00645103">
        <w:rPr>
          <w:rFonts w:asciiTheme="minorHAnsi" w:hAnsiTheme="minorHAnsi" w:cstheme="minorHAnsi"/>
          <w:sz w:val="24"/>
          <w:szCs w:val="24"/>
        </w:rPr>
        <w:t>;</w:t>
      </w:r>
    </w:p>
    <w:p w14:paraId="5474B109"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w:t>
      </w:r>
      <w:r w:rsidR="00645103">
        <w:rPr>
          <w:rFonts w:asciiTheme="minorHAnsi" w:hAnsiTheme="minorHAnsi" w:cstheme="minorHAnsi"/>
          <w:sz w:val="24"/>
          <w:szCs w:val="24"/>
        </w:rPr>
        <w:t xml:space="preserve"> </w:t>
      </w:r>
      <w:r w:rsidRPr="00645103">
        <w:rPr>
          <w:rFonts w:asciiTheme="minorHAnsi" w:hAnsiTheme="minorHAnsi" w:cstheme="minorHAnsi"/>
          <w:sz w:val="24"/>
          <w:szCs w:val="24"/>
        </w:rPr>
        <w:t xml:space="preserve">nr. 457/2003 </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privind asigurarea securitatii utilizatorilor de echipamente electrice de joasa tensiune, republicata, în Monitorul Oficial al României, nr. 402 din 15 iunie 2007, cu modificarile</w:t>
      </w:r>
      <w:r w:rsidR="00645103">
        <w:rPr>
          <w:rFonts w:asciiTheme="minorHAnsi" w:hAnsiTheme="minorHAnsi" w:cstheme="minorHAnsi"/>
          <w:sz w:val="24"/>
          <w:szCs w:val="24"/>
        </w:rPr>
        <w:t xml:space="preserve"> și </w:t>
      </w:r>
      <w:r w:rsidRPr="00645103">
        <w:rPr>
          <w:rFonts w:asciiTheme="minorHAnsi" w:hAnsiTheme="minorHAnsi" w:cstheme="minorHAnsi"/>
          <w:sz w:val="24"/>
          <w:szCs w:val="24"/>
        </w:rPr>
        <w:t>comple-tarile ulterioare</w:t>
      </w:r>
      <w:r w:rsidR="00645103">
        <w:rPr>
          <w:rFonts w:asciiTheme="minorHAnsi" w:hAnsiTheme="minorHAnsi" w:cstheme="minorHAnsi"/>
          <w:sz w:val="24"/>
          <w:szCs w:val="24"/>
        </w:rPr>
        <w:t>;</w:t>
      </w:r>
    </w:p>
    <w:p w14:paraId="1BB87685"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nr. 971/2006 </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privind cerintele minime pentru semnalizarea de securitate si/sau de </w:t>
      </w:r>
      <w:r w:rsidR="00645103">
        <w:rPr>
          <w:rFonts w:asciiTheme="minorHAnsi" w:hAnsiTheme="minorHAnsi" w:cstheme="minorHAnsi"/>
          <w:sz w:val="24"/>
          <w:szCs w:val="24"/>
        </w:rPr>
        <w:t>sănătate</w:t>
      </w:r>
      <w:r w:rsidRPr="00645103">
        <w:rPr>
          <w:rFonts w:asciiTheme="minorHAnsi" w:hAnsiTheme="minorHAnsi" w:cstheme="minorHAnsi"/>
          <w:sz w:val="24"/>
          <w:szCs w:val="24"/>
        </w:rPr>
        <w:t xml:space="preserve"> la locul de munca, publicata în Monitorul Oficial al României, nr.683 din 09 august 2006</w:t>
      </w:r>
      <w:r w:rsidR="00645103">
        <w:rPr>
          <w:rFonts w:asciiTheme="minorHAnsi" w:hAnsiTheme="minorHAnsi" w:cstheme="minorHAnsi"/>
          <w:sz w:val="24"/>
          <w:szCs w:val="24"/>
        </w:rPr>
        <w:t>;</w:t>
      </w:r>
    </w:p>
    <w:p w14:paraId="0EA79467"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nr.1091/2006</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privind cerintele minime de securitate</w:t>
      </w:r>
      <w:r w:rsidR="00645103">
        <w:rPr>
          <w:rFonts w:asciiTheme="minorHAnsi" w:hAnsiTheme="minorHAnsi" w:cstheme="minorHAnsi"/>
          <w:sz w:val="24"/>
          <w:szCs w:val="24"/>
        </w:rPr>
        <w:t xml:space="preserve"> și sănătate</w:t>
      </w:r>
      <w:r w:rsidRPr="00645103">
        <w:rPr>
          <w:rFonts w:asciiTheme="minorHAnsi" w:hAnsiTheme="minorHAnsi" w:cstheme="minorHAnsi"/>
          <w:sz w:val="24"/>
          <w:szCs w:val="24"/>
        </w:rPr>
        <w:t xml:space="preserve"> pentru locul de</w:t>
      </w:r>
      <w:r w:rsidR="00645103">
        <w:rPr>
          <w:rFonts w:asciiTheme="minorHAnsi" w:hAnsiTheme="minorHAnsi" w:cstheme="minorHAnsi"/>
          <w:sz w:val="24"/>
          <w:szCs w:val="24"/>
        </w:rPr>
        <w:t xml:space="preserve"> muncă </w:t>
      </w:r>
      <w:r w:rsidRPr="00645103">
        <w:rPr>
          <w:rFonts w:asciiTheme="minorHAnsi" w:hAnsiTheme="minorHAnsi" w:cstheme="minorHAnsi"/>
          <w:sz w:val="24"/>
          <w:szCs w:val="24"/>
        </w:rPr>
        <w:t>, publicata în Monitorul Oficial al României, nr.739 din 30 august 2006</w:t>
      </w:r>
      <w:r w:rsidR="00645103">
        <w:rPr>
          <w:rFonts w:asciiTheme="minorHAnsi" w:hAnsiTheme="minorHAnsi" w:cstheme="minorHAnsi"/>
          <w:sz w:val="24"/>
          <w:szCs w:val="24"/>
        </w:rPr>
        <w:t>;</w:t>
      </w:r>
    </w:p>
    <w:p w14:paraId="4DF4DCDA"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 Norme pentru protecţia muncii la executarea instalaţiilor electrice al Ministerului Energiei Electrice PE 119/91</w:t>
      </w:r>
      <w:r w:rsidR="00645103">
        <w:rPr>
          <w:rFonts w:asciiTheme="minorHAnsi" w:hAnsiTheme="minorHAnsi" w:cstheme="minorHAnsi"/>
          <w:sz w:val="24"/>
          <w:szCs w:val="24"/>
        </w:rPr>
        <w:t>;</w:t>
      </w:r>
    </w:p>
    <w:p w14:paraId="45C98231" w14:textId="77777777" w:rsidR="00B8375C"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 SR EN 61140/2002 + A1-2007 - protecţia împotriva socurilor electrice. Aspecte comune</w:t>
      </w:r>
      <w:r w:rsidR="00645103">
        <w:rPr>
          <w:rFonts w:asciiTheme="minorHAnsi" w:hAnsiTheme="minorHAnsi" w:cstheme="minorHAnsi"/>
          <w:sz w:val="24"/>
          <w:szCs w:val="24"/>
        </w:rPr>
        <w:t xml:space="preserve"> în instalații și </w:t>
      </w:r>
      <w:r w:rsidRPr="00645103">
        <w:rPr>
          <w:rFonts w:asciiTheme="minorHAnsi" w:hAnsiTheme="minorHAnsi" w:cstheme="minorHAnsi"/>
          <w:sz w:val="24"/>
          <w:szCs w:val="24"/>
        </w:rPr>
        <w:t>echipamente electrice</w:t>
      </w:r>
      <w:r w:rsidR="00645103">
        <w:rPr>
          <w:rFonts w:asciiTheme="minorHAnsi" w:hAnsiTheme="minorHAnsi" w:cstheme="minorHAnsi"/>
          <w:sz w:val="24"/>
          <w:szCs w:val="24"/>
        </w:rPr>
        <w:t>;</w:t>
      </w:r>
      <w:r w:rsidRPr="00645103">
        <w:rPr>
          <w:rFonts w:asciiTheme="minorHAnsi" w:hAnsiTheme="minorHAnsi" w:cstheme="minorHAnsi"/>
          <w:sz w:val="24"/>
          <w:szCs w:val="24"/>
        </w:rPr>
        <w:t xml:space="preserve"> </w:t>
      </w:r>
    </w:p>
    <w:p w14:paraId="5E947A53" w14:textId="77777777" w:rsidR="007955C8" w:rsidRPr="00645103" w:rsidRDefault="00B8375C"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 </w:t>
      </w:r>
      <w:r w:rsidR="00645103">
        <w:rPr>
          <w:rFonts w:asciiTheme="minorHAnsi" w:hAnsiTheme="minorHAnsi" w:cstheme="minorHAnsi"/>
          <w:sz w:val="24"/>
          <w:szCs w:val="24"/>
        </w:rPr>
        <w:t>Hotărârea</w:t>
      </w:r>
      <w:r w:rsidRPr="00645103">
        <w:rPr>
          <w:rFonts w:asciiTheme="minorHAnsi" w:hAnsiTheme="minorHAnsi" w:cstheme="minorHAnsi"/>
          <w:sz w:val="24"/>
          <w:szCs w:val="24"/>
        </w:rPr>
        <w:t xml:space="preserve"> de Guvern 300 din 2006 (actualizata) privind cerintele minime de securitate</w:t>
      </w:r>
      <w:r w:rsidR="00645103">
        <w:rPr>
          <w:rFonts w:asciiTheme="minorHAnsi" w:hAnsiTheme="minorHAnsi" w:cstheme="minorHAnsi"/>
          <w:sz w:val="24"/>
          <w:szCs w:val="24"/>
        </w:rPr>
        <w:t xml:space="preserve"> și sănătate</w:t>
      </w:r>
      <w:r w:rsidRPr="00645103">
        <w:rPr>
          <w:rFonts w:asciiTheme="minorHAnsi" w:hAnsiTheme="minorHAnsi" w:cstheme="minorHAnsi"/>
          <w:sz w:val="24"/>
          <w:szCs w:val="24"/>
        </w:rPr>
        <w:t xml:space="preserve"> pentru </w:t>
      </w:r>
      <w:r w:rsidR="00645103">
        <w:rPr>
          <w:rFonts w:asciiTheme="minorHAnsi" w:hAnsiTheme="minorHAnsi" w:cstheme="minorHAnsi"/>
          <w:sz w:val="24"/>
          <w:szCs w:val="24"/>
        </w:rPr>
        <w:t>șantier</w:t>
      </w:r>
      <w:r w:rsidRPr="00645103">
        <w:rPr>
          <w:rFonts w:asciiTheme="minorHAnsi" w:hAnsiTheme="minorHAnsi" w:cstheme="minorHAnsi"/>
          <w:sz w:val="24"/>
          <w:szCs w:val="24"/>
        </w:rPr>
        <w:t>ele temporare sau mobile</w:t>
      </w:r>
      <w:r w:rsidR="00645103">
        <w:rPr>
          <w:rFonts w:asciiTheme="minorHAnsi" w:hAnsiTheme="minorHAnsi" w:cstheme="minorHAnsi"/>
          <w:sz w:val="24"/>
          <w:szCs w:val="24"/>
        </w:rPr>
        <w:t>;</w:t>
      </w:r>
    </w:p>
    <w:p w14:paraId="0125AAE8" w14:textId="77777777" w:rsidR="00EE35BB" w:rsidRPr="00645103" w:rsidRDefault="007955C8" w:rsidP="00B8375C">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sidR="00B8375C" w:rsidRPr="00645103">
        <w:rPr>
          <w:rFonts w:asciiTheme="minorHAnsi" w:hAnsiTheme="minorHAnsi" w:cstheme="minorHAnsi"/>
          <w:sz w:val="24"/>
          <w:szCs w:val="24"/>
        </w:rPr>
        <w:t>Revine în sarcina executantului asigurarea măsurilor specifice şi a condiţiilor necesare respectării prevederilor de protecţie a muncii.</w:t>
      </w:r>
      <w:r w:rsidRPr="00645103">
        <w:rPr>
          <w:rFonts w:asciiTheme="minorHAnsi" w:hAnsiTheme="minorHAnsi" w:cstheme="minorHAnsi"/>
          <w:sz w:val="24"/>
          <w:szCs w:val="24"/>
        </w:rPr>
        <w:t xml:space="preserve">         </w:t>
      </w:r>
      <w:r w:rsidR="00A47296" w:rsidRPr="00645103">
        <w:rPr>
          <w:rFonts w:asciiTheme="minorHAnsi" w:hAnsiTheme="minorHAnsi" w:cstheme="minorHAnsi"/>
          <w:sz w:val="24"/>
          <w:szCs w:val="24"/>
        </w:rPr>
        <w:t xml:space="preserve">  </w:t>
      </w:r>
      <w:r w:rsidRPr="00645103">
        <w:rPr>
          <w:rFonts w:asciiTheme="minorHAnsi" w:hAnsiTheme="minorHAnsi" w:cstheme="minorHAnsi"/>
          <w:sz w:val="24"/>
          <w:szCs w:val="24"/>
        </w:rPr>
        <w:t xml:space="preserve"> </w:t>
      </w:r>
    </w:p>
    <w:p w14:paraId="1D1A3736" w14:textId="77777777" w:rsidR="00F1232D" w:rsidRPr="00645103" w:rsidRDefault="00B8375C" w:rsidP="00B8375C">
      <w:pPr>
        <w:jc w:val="both"/>
        <w:rPr>
          <w:rFonts w:asciiTheme="minorHAnsi" w:hAnsiTheme="minorHAnsi" w:cstheme="minorHAnsi"/>
          <w:sz w:val="24"/>
          <w:szCs w:val="24"/>
        </w:rPr>
      </w:pPr>
      <w:r w:rsidRPr="00645103">
        <w:rPr>
          <w:rStyle w:val="fontstyle21"/>
          <w:rFonts w:asciiTheme="minorHAnsi" w:hAnsiTheme="minorHAnsi" w:cstheme="minorHAnsi"/>
        </w:rPr>
        <w:t xml:space="preserve">               </w:t>
      </w:r>
      <w:r w:rsidRPr="00645103">
        <w:rPr>
          <w:rFonts w:asciiTheme="minorHAnsi" w:hAnsiTheme="minorHAnsi" w:cstheme="minorHAnsi"/>
          <w:sz w:val="24"/>
          <w:szCs w:val="24"/>
        </w:rPr>
        <w:t>Toate elementele metalice care în mod normal nu sunt sub tensiune, dar care pot ajunge în mod accidental sub tensiune, se vor lega la bara de egalizare de potenţial</w:t>
      </w:r>
      <w:r w:rsidRPr="00645103">
        <w:rPr>
          <w:rStyle w:val="fontstyle21"/>
          <w:rFonts w:asciiTheme="minorHAnsi" w:hAnsiTheme="minorHAnsi" w:cstheme="minorHAnsi"/>
        </w:rPr>
        <w:t>.</w:t>
      </w:r>
    </w:p>
    <w:p w14:paraId="11C4DD8D" w14:textId="77777777" w:rsidR="00F1232D" w:rsidRPr="00645103" w:rsidRDefault="00B8375C" w:rsidP="00B8375C">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Lucrările la tablourile electrice vor începe numai dupa ce părţile instalaţiei care sunt legate la tablouri au fost scoase de sub tensiune. Aparatajul electric şi corpurile de iluminat vor fi verificate, astfel ca la punerea lor sub tensiune să nu apară pericol de electrocutare. Este interzis a se pune sub tensiune instalaţia neverificată sau provizorie. Pentru executarea lucrărilor la înălţime se vor utiliza exclusiv schele sau platforme mobile, fiind interzisă utilizarea scărilor.</w:t>
      </w:r>
    </w:p>
    <w:p w14:paraId="48741B6A" w14:textId="77777777" w:rsidR="00DE0850" w:rsidRPr="00645103" w:rsidRDefault="00B8375C" w:rsidP="00645103">
      <w:pPr>
        <w:rPr>
          <w:rStyle w:val="fontstyle21"/>
          <w:rFonts w:asciiTheme="minorHAnsi" w:hAnsiTheme="minorHAnsi" w:cstheme="minorHAnsi"/>
          <w:b/>
          <w:bCs/>
        </w:rPr>
      </w:pPr>
      <w:r w:rsidRPr="00645103">
        <w:rPr>
          <w:rStyle w:val="fontstyle21"/>
          <w:rFonts w:asciiTheme="minorHAnsi" w:hAnsiTheme="minorHAnsi" w:cstheme="minorHAnsi"/>
          <w:b/>
          <w:bCs/>
        </w:rPr>
        <w:t>Se interzice efectuarea de lucrări sub tensiune!</w:t>
      </w:r>
    </w:p>
    <w:p w14:paraId="294C81A5" w14:textId="77777777" w:rsidR="00B8375C" w:rsidRPr="00645103" w:rsidRDefault="00B8375C" w:rsidP="00B8375C">
      <w:pPr>
        <w:ind w:firstLine="720"/>
        <w:jc w:val="both"/>
        <w:rPr>
          <w:rStyle w:val="fontstyle21"/>
          <w:rFonts w:asciiTheme="minorHAnsi" w:hAnsiTheme="minorHAnsi" w:cstheme="minorHAnsi"/>
        </w:rPr>
      </w:pPr>
      <w:r w:rsidRPr="00645103">
        <w:rPr>
          <w:rStyle w:val="fontstyle21"/>
          <w:rFonts w:asciiTheme="minorHAnsi" w:hAnsiTheme="minorHAnsi" w:cstheme="minorHAnsi"/>
        </w:rPr>
        <w:lastRenderedPageBreak/>
        <w:t>La utilizarea sculelor electrice portabile se vor respecta normele de protecţia muncii specifice acestora.</w:t>
      </w:r>
      <w:r w:rsidRPr="00645103">
        <w:rPr>
          <w:rStyle w:val="fontstyle21"/>
          <w:rFonts w:asciiTheme="minorHAnsi" w:hAnsiTheme="minorHAnsi" w:cstheme="minorHAnsi"/>
          <w:bCs/>
        </w:rPr>
        <w:t xml:space="preserve"> </w:t>
      </w:r>
      <w:r w:rsidRPr="00645103">
        <w:rPr>
          <w:rStyle w:val="fontstyle21"/>
          <w:rFonts w:asciiTheme="minorHAnsi" w:hAnsiTheme="minorHAnsi" w:cstheme="minorHAnsi"/>
        </w:rPr>
        <w:t>La utilizarea ciocanelor, dălţilor, maşinilor de găurit electrice, personalul care utilizează aceste unelte va purta obligatoriu echipament de protecţie, respectiv ochelari sau ecran de protecţie, mănuşi de protecţie, cască de protecţie.</w:t>
      </w:r>
    </w:p>
    <w:p w14:paraId="771667B6" w14:textId="77777777" w:rsidR="00B8375C" w:rsidRPr="00645103" w:rsidRDefault="00B8375C" w:rsidP="00B8375C">
      <w:pPr>
        <w:rPr>
          <w:rStyle w:val="fontstyle21"/>
          <w:rFonts w:asciiTheme="minorHAnsi" w:hAnsiTheme="minorHAnsi" w:cstheme="minorHAnsi"/>
        </w:rPr>
      </w:pPr>
      <w:r w:rsidRPr="00645103">
        <w:rPr>
          <w:rStyle w:val="fontstyle21"/>
          <w:rFonts w:asciiTheme="minorHAnsi" w:hAnsiTheme="minorHAnsi" w:cstheme="minorHAnsi"/>
          <w:bCs/>
        </w:rPr>
        <w:t xml:space="preserve">             Personalul care va lucra la punerea sub tensiune a instalaţiei electrice, va purta cască</w:t>
      </w:r>
      <w:r w:rsidR="00645103">
        <w:rPr>
          <w:rStyle w:val="fontstyle21"/>
          <w:rFonts w:asciiTheme="minorHAnsi" w:hAnsiTheme="minorHAnsi" w:cstheme="minorHAnsi"/>
          <w:bCs/>
        </w:rPr>
        <w:t xml:space="preserve"> și </w:t>
      </w:r>
      <w:r w:rsidRPr="00645103">
        <w:rPr>
          <w:rStyle w:val="fontstyle21"/>
          <w:rFonts w:asciiTheme="minorHAnsi" w:hAnsiTheme="minorHAnsi" w:cstheme="minorHAnsi"/>
          <w:bCs/>
        </w:rPr>
        <w:t>ochelari de protecţie</w:t>
      </w:r>
      <w:r w:rsidR="00645103">
        <w:rPr>
          <w:rStyle w:val="fontstyle21"/>
          <w:rFonts w:asciiTheme="minorHAnsi" w:hAnsiTheme="minorHAnsi" w:cstheme="minorHAnsi"/>
          <w:bCs/>
        </w:rPr>
        <w:t xml:space="preserve"> și </w:t>
      </w:r>
      <w:r w:rsidRPr="00645103">
        <w:rPr>
          <w:rStyle w:val="fontstyle21"/>
          <w:rFonts w:asciiTheme="minorHAnsi" w:hAnsiTheme="minorHAnsi" w:cstheme="minorHAnsi"/>
          <w:bCs/>
        </w:rPr>
        <w:t>mănuşi şi cizme izolante.</w:t>
      </w:r>
      <w:r w:rsidRPr="00645103">
        <w:rPr>
          <w:rStyle w:val="fontstyle21"/>
          <w:rFonts w:asciiTheme="minorHAnsi" w:hAnsiTheme="minorHAnsi" w:cstheme="minorHAnsi"/>
        </w:rPr>
        <w:br/>
      </w:r>
      <w:r w:rsidR="008549E5" w:rsidRPr="00645103">
        <w:rPr>
          <w:rStyle w:val="fontstyle21"/>
          <w:rFonts w:asciiTheme="minorHAnsi" w:hAnsiTheme="minorHAnsi" w:cstheme="minorHAnsi"/>
        </w:rPr>
        <w:t xml:space="preserve">     </w:t>
      </w:r>
      <w:r w:rsidRPr="00645103">
        <w:rPr>
          <w:rStyle w:val="fontstyle21"/>
          <w:rFonts w:asciiTheme="minorHAnsi" w:hAnsiTheme="minorHAnsi" w:cstheme="minorHAnsi"/>
        </w:rPr>
        <w:t xml:space="preserve">     </w:t>
      </w:r>
      <w:r w:rsidR="008549E5" w:rsidRPr="00645103">
        <w:rPr>
          <w:rStyle w:val="fontstyle21"/>
          <w:rFonts w:asciiTheme="minorHAnsi" w:hAnsiTheme="minorHAnsi" w:cstheme="minorHAnsi"/>
        </w:rPr>
        <w:t xml:space="preserve">  </w:t>
      </w:r>
      <w:r w:rsidRPr="00645103">
        <w:rPr>
          <w:rStyle w:val="fontstyle21"/>
          <w:rFonts w:asciiTheme="minorHAnsi" w:hAnsiTheme="minorHAnsi" w:cstheme="minorHAnsi"/>
        </w:rPr>
        <w:t xml:space="preserve"> La execuţia instalaţiei de paratrăznet personalul de execuţie va purta echipamentul de protecţie specific lucrului la inălţime. Este obligatorie purtarea centurii de sigurantă la lucrul pe acoperişul clădirii.</w:t>
      </w:r>
    </w:p>
    <w:p w14:paraId="3195A9FA" w14:textId="77777777" w:rsidR="008549E5" w:rsidRPr="00645103" w:rsidRDefault="008549E5" w:rsidP="008549E5">
      <w:pPr>
        <w:spacing w:line="276" w:lineRule="auto"/>
        <w:ind w:firstLine="720"/>
        <w:jc w:val="both"/>
        <w:rPr>
          <w:rFonts w:asciiTheme="minorHAnsi" w:hAnsiTheme="minorHAnsi" w:cstheme="minorHAnsi"/>
          <w:sz w:val="24"/>
          <w:szCs w:val="24"/>
        </w:rPr>
      </w:pPr>
    </w:p>
    <w:p w14:paraId="55A6B535" w14:textId="77777777" w:rsidR="008549E5" w:rsidRPr="00645103" w:rsidRDefault="008549E5" w:rsidP="008549E5">
      <w:pPr>
        <w:pStyle w:val="Heading1"/>
        <w:rPr>
          <w:rFonts w:asciiTheme="minorHAnsi" w:hAnsiTheme="minorHAnsi" w:cstheme="minorHAnsi"/>
        </w:rPr>
      </w:pPr>
      <w:r w:rsidRPr="00645103">
        <w:rPr>
          <w:rFonts w:asciiTheme="minorHAnsi" w:hAnsiTheme="minorHAnsi" w:cstheme="minorHAnsi"/>
        </w:rPr>
        <w:t>NORME P.S.I :</w:t>
      </w:r>
    </w:p>
    <w:p w14:paraId="7782A6D7" w14:textId="77777777" w:rsidR="008549E5" w:rsidRPr="00645103" w:rsidRDefault="008549E5" w:rsidP="008549E5">
      <w:pPr>
        <w:ind w:firstLine="720"/>
        <w:jc w:val="both"/>
        <w:rPr>
          <w:rStyle w:val="fontstyle21"/>
          <w:rFonts w:asciiTheme="minorHAnsi" w:hAnsiTheme="minorHAnsi" w:cstheme="minorHAnsi"/>
        </w:rPr>
      </w:pPr>
      <w:r w:rsidRPr="00645103">
        <w:rPr>
          <w:rStyle w:val="fontstyle21"/>
          <w:rFonts w:asciiTheme="minorHAnsi" w:hAnsiTheme="minorHAnsi" w:cstheme="minorHAnsi"/>
        </w:rPr>
        <w:t>At</w:t>
      </w:r>
      <w:r w:rsidR="00645103">
        <w:rPr>
          <w:rStyle w:val="fontstyle21"/>
          <w:rFonts w:asciiTheme="minorHAnsi" w:hAnsiTheme="minorHAnsi" w:cstheme="minorHAnsi"/>
        </w:rPr>
        <w:t>â</w:t>
      </w:r>
      <w:r w:rsidRPr="00645103">
        <w:rPr>
          <w:rStyle w:val="fontstyle21"/>
          <w:rFonts w:asciiTheme="minorHAnsi" w:hAnsiTheme="minorHAnsi" w:cstheme="minorHAnsi"/>
        </w:rPr>
        <w:t>t la execu</w:t>
      </w:r>
      <w:r w:rsidR="00645103">
        <w:rPr>
          <w:rStyle w:val="fontstyle21"/>
          <w:rFonts w:asciiTheme="minorHAnsi" w:hAnsiTheme="minorHAnsi" w:cstheme="minorHAnsi"/>
        </w:rPr>
        <w:t>ț</w:t>
      </w:r>
      <w:r w:rsidRPr="00645103">
        <w:rPr>
          <w:rStyle w:val="fontstyle21"/>
          <w:rFonts w:asciiTheme="minorHAnsi" w:hAnsiTheme="minorHAnsi" w:cstheme="minorHAnsi"/>
        </w:rPr>
        <w:t>ia lucr</w:t>
      </w:r>
      <w:r w:rsidR="00645103">
        <w:rPr>
          <w:rStyle w:val="fontstyle21"/>
          <w:rFonts w:asciiTheme="minorHAnsi" w:hAnsiTheme="minorHAnsi" w:cstheme="minorHAnsi"/>
        </w:rPr>
        <w:t>ă</w:t>
      </w:r>
      <w:r w:rsidRPr="00645103">
        <w:rPr>
          <w:rStyle w:val="fontstyle21"/>
          <w:rFonts w:asciiTheme="minorHAnsi" w:hAnsiTheme="minorHAnsi" w:cstheme="minorHAnsi"/>
        </w:rPr>
        <w:t>rilor c</w:t>
      </w:r>
      <w:r w:rsidR="00645103">
        <w:rPr>
          <w:rStyle w:val="fontstyle21"/>
          <w:rFonts w:asciiTheme="minorHAnsi" w:hAnsiTheme="minorHAnsi" w:cstheme="minorHAnsi"/>
        </w:rPr>
        <w:t>â</w:t>
      </w:r>
      <w:r w:rsidRPr="00645103">
        <w:rPr>
          <w:rStyle w:val="fontstyle21"/>
          <w:rFonts w:asciiTheme="minorHAnsi" w:hAnsiTheme="minorHAnsi" w:cstheme="minorHAnsi"/>
        </w:rPr>
        <w:t>t</w:t>
      </w:r>
      <w:r w:rsidR="00645103">
        <w:rPr>
          <w:rStyle w:val="fontstyle21"/>
          <w:rFonts w:asciiTheme="minorHAnsi" w:hAnsiTheme="minorHAnsi" w:cstheme="minorHAnsi"/>
        </w:rPr>
        <w:t xml:space="preserve"> și în </w:t>
      </w:r>
      <w:r w:rsidRPr="00645103">
        <w:rPr>
          <w:rStyle w:val="fontstyle21"/>
          <w:rFonts w:asciiTheme="minorHAnsi" w:hAnsiTheme="minorHAnsi" w:cstheme="minorHAnsi"/>
        </w:rPr>
        <w:t>timpul exploatarii</w:t>
      </w:r>
      <w:r w:rsidR="00645103">
        <w:rPr>
          <w:rStyle w:val="fontstyle21"/>
          <w:rFonts w:asciiTheme="minorHAnsi" w:hAnsiTheme="minorHAnsi" w:cstheme="minorHAnsi"/>
        </w:rPr>
        <w:t xml:space="preserve"> și î</w:t>
      </w:r>
      <w:r w:rsidRPr="00645103">
        <w:rPr>
          <w:rStyle w:val="fontstyle21"/>
          <w:rFonts w:asciiTheme="minorHAnsi" w:hAnsiTheme="minorHAnsi" w:cstheme="minorHAnsi"/>
        </w:rPr>
        <w:t>ntre</w:t>
      </w:r>
      <w:r w:rsidR="00645103">
        <w:rPr>
          <w:rStyle w:val="fontstyle21"/>
          <w:rFonts w:asciiTheme="minorHAnsi" w:hAnsiTheme="minorHAnsi" w:cstheme="minorHAnsi"/>
        </w:rPr>
        <w:t>ț</w:t>
      </w:r>
      <w:r w:rsidRPr="00645103">
        <w:rPr>
          <w:rStyle w:val="fontstyle21"/>
          <w:rFonts w:asciiTheme="minorHAnsi" w:hAnsiTheme="minorHAnsi" w:cstheme="minorHAnsi"/>
        </w:rPr>
        <w:t>inerii insta</w:t>
      </w:r>
      <w:r w:rsidR="00645103">
        <w:rPr>
          <w:rStyle w:val="fontstyle21"/>
          <w:rFonts w:asciiTheme="minorHAnsi" w:hAnsiTheme="minorHAnsi" w:cstheme="minorHAnsi"/>
        </w:rPr>
        <w:t>ț</w:t>
      </w:r>
      <w:r w:rsidRPr="00645103">
        <w:rPr>
          <w:rStyle w:val="fontstyle21"/>
          <w:rFonts w:asciiTheme="minorHAnsi" w:hAnsiTheme="minorHAnsi" w:cstheme="minorHAnsi"/>
        </w:rPr>
        <w:t>iilor se vor respecta prevederile din :</w:t>
      </w:r>
    </w:p>
    <w:p w14:paraId="6A477838" w14:textId="77777777" w:rsidR="008549E5" w:rsidRPr="00645103" w:rsidRDefault="008549E5" w:rsidP="008549E5">
      <w:pPr>
        <w:ind w:firstLine="720"/>
        <w:jc w:val="both"/>
        <w:rPr>
          <w:rStyle w:val="fontstyle21"/>
          <w:rFonts w:asciiTheme="minorHAnsi" w:hAnsiTheme="minorHAnsi" w:cstheme="minorHAnsi"/>
        </w:rPr>
      </w:pPr>
      <w:r w:rsidRPr="00645103">
        <w:rPr>
          <w:rStyle w:val="fontstyle21"/>
          <w:rFonts w:asciiTheme="minorHAnsi" w:hAnsiTheme="minorHAnsi" w:cstheme="minorHAnsi"/>
        </w:rPr>
        <w:t>Legea nr. 307/2006 Legea privind apărarea împotriva incendiilor, publicată în Monitorul Oficial al României, nr. 633 din 21 iulie 2006, cu modificările ulterioare;</w:t>
      </w:r>
      <w:r w:rsidRPr="00645103">
        <w:rPr>
          <w:rStyle w:val="fontstyle21"/>
          <w:rFonts w:asciiTheme="minorHAnsi" w:hAnsiTheme="minorHAnsi" w:cstheme="minorHAnsi"/>
          <w:bCs/>
        </w:rPr>
        <w:br/>
      </w:r>
      <w:r w:rsidRPr="00645103">
        <w:rPr>
          <w:rStyle w:val="fontstyle21"/>
          <w:rFonts w:asciiTheme="minorHAnsi" w:hAnsiTheme="minorHAnsi" w:cstheme="minorHAnsi"/>
        </w:rPr>
        <w:t xml:space="preserve">              PE 009/93 -</w:t>
      </w:r>
      <w:r w:rsidR="00645103">
        <w:rPr>
          <w:rStyle w:val="fontstyle21"/>
          <w:rFonts w:asciiTheme="minorHAnsi" w:hAnsiTheme="minorHAnsi" w:cstheme="minorHAnsi"/>
        </w:rPr>
        <w:t xml:space="preserve"> </w:t>
      </w:r>
      <w:r w:rsidRPr="00645103">
        <w:rPr>
          <w:rStyle w:val="fontstyle21"/>
          <w:rFonts w:asciiTheme="minorHAnsi" w:hAnsiTheme="minorHAnsi" w:cstheme="minorHAnsi"/>
        </w:rPr>
        <w:t>Norme de prevenire, stingere și dotare împotriva incendiilor pentru producerea, transportul și distribuția energiei electrice și termice</w:t>
      </w:r>
      <w:r w:rsidR="00645103">
        <w:rPr>
          <w:rStyle w:val="fontstyle21"/>
          <w:rFonts w:asciiTheme="minorHAnsi" w:hAnsiTheme="minorHAnsi" w:cstheme="minorHAnsi"/>
        </w:rPr>
        <w:t>;</w:t>
      </w:r>
      <w:r w:rsidRPr="00645103">
        <w:rPr>
          <w:rStyle w:val="fontstyle21"/>
          <w:rFonts w:asciiTheme="minorHAnsi" w:hAnsiTheme="minorHAnsi" w:cstheme="minorHAnsi"/>
        </w:rPr>
        <w:br/>
        <w:t xml:space="preserve"> </w:t>
      </w:r>
      <w:r w:rsidR="00645103">
        <w:rPr>
          <w:rStyle w:val="fontstyle21"/>
          <w:rFonts w:asciiTheme="minorHAnsi" w:hAnsiTheme="minorHAnsi" w:cstheme="minorHAnsi"/>
        </w:rPr>
        <w:tab/>
      </w:r>
      <w:r w:rsidRPr="00645103">
        <w:rPr>
          <w:rStyle w:val="fontstyle21"/>
          <w:rFonts w:asciiTheme="minorHAnsi" w:hAnsiTheme="minorHAnsi" w:cstheme="minorHAnsi"/>
        </w:rPr>
        <w:t>Ordinului MAI nr.163/2007 – Norme generale de apărare împotriva incendiilor</w:t>
      </w:r>
      <w:r w:rsidR="00645103">
        <w:rPr>
          <w:rStyle w:val="fontstyle21"/>
          <w:rFonts w:asciiTheme="minorHAnsi" w:hAnsiTheme="minorHAnsi" w:cstheme="minorHAnsi"/>
        </w:rPr>
        <w:t>;</w:t>
      </w:r>
    </w:p>
    <w:p w14:paraId="52DBEEC2" w14:textId="77777777" w:rsidR="008549E5" w:rsidRPr="00645103" w:rsidRDefault="008549E5" w:rsidP="008549E5">
      <w:pPr>
        <w:ind w:firstLine="720"/>
        <w:jc w:val="both"/>
        <w:rPr>
          <w:rStyle w:val="fontstyle21"/>
          <w:rFonts w:asciiTheme="minorHAnsi" w:hAnsiTheme="minorHAnsi" w:cstheme="minorHAnsi"/>
        </w:rPr>
      </w:pPr>
      <w:r w:rsidRPr="00645103">
        <w:rPr>
          <w:rStyle w:val="fontstyle21"/>
          <w:rFonts w:asciiTheme="minorHAnsi" w:hAnsiTheme="minorHAnsi" w:cstheme="minorHAnsi"/>
        </w:rPr>
        <w:t>Normativ de prevenire</w:t>
      </w:r>
      <w:r w:rsidR="00645103">
        <w:rPr>
          <w:rStyle w:val="fontstyle21"/>
          <w:rFonts w:asciiTheme="minorHAnsi" w:hAnsiTheme="minorHAnsi" w:cstheme="minorHAnsi"/>
        </w:rPr>
        <w:t xml:space="preserve"> și </w:t>
      </w:r>
      <w:r w:rsidRPr="00645103">
        <w:rPr>
          <w:rStyle w:val="fontstyle21"/>
          <w:rFonts w:asciiTheme="minorHAnsi" w:hAnsiTheme="minorHAnsi" w:cstheme="minorHAnsi"/>
        </w:rPr>
        <w:t>stingere a incendiilor pe durata execu</w:t>
      </w:r>
      <w:r w:rsidR="00645103">
        <w:rPr>
          <w:rStyle w:val="fontstyle21"/>
          <w:rFonts w:asciiTheme="minorHAnsi" w:hAnsiTheme="minorHAnsi" w:cstheme="minorHAnsi"/>
        </w:rPr>
        <w:t>ță</w:t>
      </w:r>
      <w:r w:rsidRPr="00645103">
        <w:rPr>
          <w:rStyle w:val="fontstyle21"/>
          <w:rFonts w:asciiTheme="minorHAnsi" w:hAnsiTheme="minorHAnsi" w:cstheme="minorHAnsi"/>
        </w:rPr>
        <w:t>rii lucr</w:t>
      </w:r>
      <w:r w:rsidR="00645103">
        <w:rPr>
          <w:rStyle w:val="fontstyle21"/>
          <w:rFonts w:asciiTheme="minorHAnsi" w:hAnsiTheme="minorHAnsi" w:cstheme="minorHAnsi"/>
        </w:rPr>
        <w:t>ă</w:t>
      </w:r>
      <w:r w:rsidRPr="00645103">
        <w:rPr>
          <w:rStyle w:val="fontstyle21"/>
          <w:rFonts w:asciiTheme="minorHAnsi" w:hAnsiTheme="minorHAnsi" w:cstheme="minorHAnsi"/>
        </w:rPr>
        <w:t xml:space="preserve">rilor de </w:t>
      </w:r>
      <w:r w:rsidR="00645103">
        <w:rPr>
          <w:rStyle w:val="fontstyle21"/>
          <w:rFonts w:asciiTheme="minorHAnsi" w:hAnsiTheme="minorHAnsi" w:cstheme="minorHAnsi"/>
        </w:rPr>
        <w:t>construcții și instalații</w:t>
      </w:r>
      <w:r w:rsidRPr="00645103">
        <w:rPr>
          <w:rStyle w:val="fontstyle21"/>
          <w:rFonts w:asciiTheme="minorHAnsi" w:hAnsiTheme="minorHAnsi" w:cstheme="minorHAnsi"/>
        </w:rPr>
        <w:t xml:space="preserve"> aferente acestora, indicativ C 300-1994.</w:t>
      </w:r>
      <w:r w:rsidR="003E7806" w:rsidRPr="00645103">
        <w:rPr>
          <w:rStyle w:val="fontstyle21"/>
          <w:rFonts w:asciiTheme="minorHAnsi" w:hAnsiTheme="minorHAnsi" w:cstheme="minorHAnsi"/>
        </w:rPr>
        <w:t xml:space="preserve"> </w:t>
      </w:r>
    </w:p>
    <w:p w14:paraId="5A637053" w14:textId="77777777" w:rsidR="003E7806" w:rsidRPr="00645103" w:rsidRDefault="003E7806" w:rsidP="008549E5">
      <w:pPr>
        <w:ind w:firstLine="720"/>
        <w:jc w:val="both"/>
        <w:rPr>
          <w:rStyle w:val="fontstyle21"/>
          <w:rFonts w:asciiTheme="minorHAnsi" w:hAnsiTheme="minorHAnsi" w:cstheme="minorHAnsi"/>
        </w:rPr>
      </w:pPr>
    </w:p>
    <w:p w14:paraId="33D916EA" w14:textId="77777777" w:rsidR="003E7806" w:rsidRPr="00645103" w:rsidRDefault="003E7806" w:rsidP="003E7806">
      <w:pPr>
        <w:pStyle w:val="Heading1"/>
        <w:rPr>
          <w:rFonts w:asciiTheme="minorHAnsi" w:hAnsiTheme="minorHAnsi" w:cstheme="minorHAnsi"/>
        </w:rPr>
      </w:pPr>
      <w:r w:rsidRPr="00645103">
        <w:rPr>
          <w:rFonts w:asciiTheme="minorHAnsi" w:hAnsiTheme="minorHAnsi" w:cstheme="minorHAnsi"/>
        </w:rPr>
        <w:t>NORME DE PROTECȚIA MEDIULUI :</w:t>
      </w:r>
    </w:p>
    <w:p w14:paraId="2A50E507"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Realizarea lucrărilor nu impune luarea de măsuri speciale pentru protecția mediului ambiant.</w:t>
      </w:r>
    </w:p>
    <w:p w14:paraId="7C6F0519"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La elaborarea lucrării s-au avut în vedere prevederile Protectiei Mediului – Legea nr.265 din 29 iunie 2006 pentru aprobarea Ordonanței de urgență a Guvernului nr.195/2005 privind protecția mediului și ale Ord.860/2002- pentru aprobarea Procedurii de evaluare a impactului asupra mediului.</w:t>
      </w:r>
    </w:p>
    <w:p w14:paraId="4A237BD4"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Suprafața terenului pe care s-au executat săpături se va amenaja astfel încat să se încadreze în mediul general înconjurător, să nu prezinte obstacole la scurgerea apelor și să nu constituie locuri proprice stagnării lor.</w:t>
      </w:r>
    </w:p>
    <w:p w14:paraId="4E5255A6"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La finalizarea pozării cablurilor de joasă tensiune se vor realiza lucrările de refacere a spațiilor verzi, pentru aducerea terenului la starea inițială.</w:t>
      </w:r>
    </w:p>
    <w:p w14:paraId="47AC8EC8"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Execuția și exploatarea lucrărilor proiectate nu prezintă riscul de poluare a mediului și nu necesită măsuri suplimentare de protecție. Lucrările proiectate respectă prevederile din OUG195/2005- privind protecția mediului.</w:t>
      </w:r>
    </w:p>
    <w:p w14:paraId="41EE6174"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Instalaţia electrică se va pune sub tensiune numai după terminarea completă a tuturor lucrărilor din documentaţie şi după efectuarea verificărilor conform Programului de Control din prezenta documentaţie, conform standardului CEI 60364-6-61-98 “Instalaţii electrice</w:t>
      </w:r>
      <w:r w:rsidR="00645103">
        <w:rPr>
          <w:rStyle w:val="fontstyle21"/>
          <w:rFonts w:asciiTheme="minorHAnsi" w:hAnsiTheme="minorHAnsi" w:cstheme="minorHAnsi"/>
        </w:rPr>
        <w:t xml:space="preserve"> în </w:t>
      </w:r>
      <w:r w:rsidRPr="00645103">
        <w:rPr>
          <w:rStyle w:val="fontstyle21"/>
          <w:rFonts w:asciiTheme="minorHAnsi" w:hAnsiTheme="minorHAnsi" w:cstheme="minorHAnsi"/>
        </w:rPr>
        <w:t>construcţii. Verificări” şi conform normativului C56 – 2002 “Normativ pentru verificarea calităţii lucrărilor de construcţii şi a instalaţiilor aferente”.</w:t>
      </w:r>
    </w:p>
    <w:p w14:paraId="711D6DF6"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lastRenderedPageBreak/>
        <w:t xml:space="preserve">   După punerea sub tensiune a instalaţiei clădirilor, în cazul în care sunt necesare lucrări de remediere la instalaţiile executate, circuitele respective se vor deconecta din tabloul aferent şi se vor lua măsurile de avertizare împotriva cuplării accidentale a circuitelor la care se lucrează.</w:t>
      </w:r>
    </w:p>
    <w:p w14:paraId="111079DF"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Iluminatul este determinat în funcție de destinația încăperilor și asigură cerințele calitative și cantitative în conformitate cu standardele în vigoare.</w:t>
      </w:r>
    </w:p>
    <w:p w14:paraId="40200B19"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Tablourile electrice au carcase cu grad de protecție corespunzător mediului de lucru și vor fi asigurate împotriva deschiderii de către persoane neautorizate.</w:t>
      </w:r>
    </w:p>
    <w:p w14:paraId="28568291"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Toate părțile metalice ale instalației electrice, care nu sunt sub tensiune, dar care pot intra accidental sub tensiune, vor fi racordate la priza de pământ.</w:t>
      </w:r>
      <w:r w:rsidRPr="00645103">
        <w:rPr>
          <w:rFonts w:asciiTheme="minorHAnsi" w:hAnsiTheme="minorHAnsi" w:cstheme="minorHAnsi"/>
          <w:color w:val="000000"/>
        </w:rPr>
        <w:br/>
      </w:r>
    </w:p>
    <w:p w14:paraId="19DBCF44" w14:textId="77777777" w:rsidR="003E7806" w:rsidRPr="00645103" w:rsidRDefault="003E7806" w:rsidP="003E7806">
      <w:pPr>
        <w:pStyle w:val="Heading1"/>
        <w:rPr>
          <w:rFonts w:asciiTheme="minorHAnsi" w:hAnsiTheme="minorHAnsi" w:cstheme="minorHAnsi"/>
        </w:rPr>
      </w:pPr>
      <w:r w:rsidRPr="00645103">
        <w:rPr>
          <w:rFonts w:asciiTheme="minorHAnsi" w:hAnsiTheme="minorHAnsi" w:cstheme="minorHAnsi"/>
        </w:rPr>
        <w:t>CONTROLUL ȘI CALITATEA LUCRĂRILOR</w:t>
      </w:r>
    </w:p>
    <w:p w14:paraId="20AB2E55" w14:textId="77777777" w:rsidR="003E7806" w:rsidRPr="00645103" w:rsidRDefault="00645103" w:rsidP="003E7806">
      <w:pPr>
        <w:ind w:firstLine="720"/>
        <w:jc w:val="both"/>
        <w:rPr>
          <w:rStyle w:val="fontstyle21"/>
          <w:rFonts w:asciiTheme="minorHAnsi" w:hAnsiTheme="minorHAnsi" w:cstheme="minorHAnsi"/>
        </w:rPr>
      </w:pPr>
      <w:r>
        <w:rPr>
          <w:rStyle w:val="fontstyle21"/>
          <w:rFonts w:asciiTheme="minorHAnsi" w:hAnsiTheme="minorHAnsi" w:cstheme="minorHAnsi"/>
        </w:rPr>
        <w:t>Lucrările</w:t>
      </w:r>
      <w:r w:rsidR="003E7806" w:rsidRPr="00645103">
        <w:rPr>
          <w:rStyle w:val="fontstyle21"/>
          <w:rFonts w:asciiTheme="minorHAnsi" w:hAnsiTheme="minorHAnsi" w:cstheme="minorHAnsi"/>
        </w:rPr>
        <w:t xml:space="preserve"> executate trebuie</w:t>
      </w:r>
      <w:r>
        <w:rPr>
          <w:rStyle w:val="fontstyle21"/>
          <w:rFonts w:asciiTheme="minorHAnsi" w:hAnsiTheme="minorHAnsi" w:cstheme="minorHAnsi"/>
        </w:rPr>
        <w:t xml:space="preserve"> să </w:t>
      </w:r>
      <w:r w:rsidR="003E7806" w:rsidRPr="00645103">
        <w:rPr>
          <w:rStyle w:val="fontstyle21"/>
          <w:rFonts w:asciiTheme="minorHAnsi" w:hAnsiTheme="minorHAnsi" w:cstheme="minorHAnsi"/>
        </w:rPr>
        <w:t>corespunda calitativ Legii nr.10/1995.</w:t>
      </w:r>
    </w:p>
    <w:p w14:paraId="621D496B" w14:textId="77777777" w:rsidR="003E7806" w:rsidRPr="00645103" w:rsidRDefault="00645103" w:rsidP="003E7806">
      <w:pPr>
        <w:ind w:firstLine="720"/>
        <w:jc w:val="both"/>
        <w:rPr>
          <w:rStyle w:val="fontstyle21"/>
          <w:rFonts w:asciiTheme="minorHAnsi" w:hAnsiTheme="minorHAnsi" w:cstheme="minorHAnsi"/>
        </w:rPr>
      </w:pPr>
      <w:r>
        <w:rPr>
          <w:rStyle w:val="fontstyle21"/>
          <w:rFonts w:asciiTheme="minorHAnsi" w:hAnsiTheme="minorHAnsi" w:cstheme="minorHAnsi"/>
        </w:rPr>
        <w:t>Lucrările</w:t>
      </w:r>
      <w:r w:rsidR="003E7806" w:rsidRPr="00645103">
        <w:rPr>
          <w:rStyle w:val="fontstyle21"/>
          <w:rFonts w:asciiTheme="minorHAnsi" w:hAnsiTheme="minorHAnsi" w:cstheme="minorHAnsi"/>
        </w:rPr>
        <w:t xml:space="preserve"> de </w:t>
      </w:r>
      <w:r>
        <w:rPr>
          <w:rStyle w:val="fontstyle21"/>
          <w:rFonts w:asciiTheme="minorHAnsi" w:hAnsiTheme="minorHAnsi" w:cstheme="minorHAnsi"/>
        </w:rPr>
        <w:t>instalații</w:t>
      </w:r>
      <w:r w:rsidR="003E7806" w:rsidRPr="00645103">
        <w:rPr>
          <w:rStyle w:val="fontstyle21"/>
          <w:rFonts w:asciiTheme="minorHAnsi" w:hAnsiTheme="minorHAnsi" w:cstheme="minorHAnsi"/>
        </w:rPr>
        <w:t xml:space="preserve"> electrice se verifica din punct de vedere calitativ conform prevederilor din normativul I7-2011 astfel:</w:t>
      </w:r>
    </w:p>
    <w:p w14:paraId="18968635"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-pe parcursul </w:t>
      </w:r>
      <w:r w:rsidR="00645103">
        <w:rPr>
          <w:rStyle w:val="fontstyle21"/>
          <w:rFonts w:asciiTheme="minorHAnsi" w:hAnsiTheme="minorHAnsi" w:cstheme="minorHAnsi"/>
        </w:rPr>
        <w:t>lucrări</w:t>
      </w:r>
      <w:r w:rsidRPr="00645103">
        <w:rPr>
          <w:rStyle w:val="fontstyle21"/>
          <w:rFonts w:asciiTheme="minorHAnsi" w:hAnsiTheme="minorHAnsi" w:cstheme="minorHAnsi"/>
        </w:rPr>
        <w:t>i</w:t>
      </w:r>
      <w:r w:rsidR="00645103">
        <w:rPr>
          <w:rStyle w:val="fontstyle21"/>
          <w:rFonts w:asciiTheme="minorHAnsi" w:hAnsiTheme="minorHAnsi" w:cstheme="minorHAnsi"/>
        </w:rPr>
        <w:t>;</w:t>
      </w:r>
    </w:p>
    <w:p w14:paraId="61A76E27"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ab/>
      </w:r>
      <w:r w:rsidRPr="00645103">
        <w:rPr>
          <w:rStyle w:val="fontstyle21"/>
          <w:rFonts w:asciiTheme="minorHAnsi" w:hAnsiTheme="minorHAnsi" w:cstheme="minorHAnsi"/>
        </w:rPr>
        <w:tab/>
        <w:t xml:space="preserve">-pe faze de </w:t>
      </w:r>
      <w:r w:rsidR="00645103">
        <w:rPr>
          <w:rStyle w:val="fontstyle21"/>
          <w:rFonts w:asciiTheme="minorHAnsi" w:hAnsiTheme="minorHAnsi" w:cstheme="minorHAnsi"/>
        </w:rPr>
        <w:t>lucrări;</w:t>
      </w:r>
    </w:p>
    <w:p w14:paraId="6F39B245" w14:textId="77777777" w:rsidR="003E7806"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ab/>
      </w:r>
      <w:r w:rsidRPr="00645103">
        <w:rPr>
          <w:rStyle w:val="fontstyle21"/>
          <w:rFonts w:asciiTheme="minorHAnsi" w:hAnsiTheme="minorHAnsi" w:cstheme="minorHAnsi"/>
        </w:rPr>
        <w:tab/>
        <w:t>-la receptia preliminara a obiectivului.</w:t>
      </w:r>
    </w:p>
    <w:p w14:paraId="1378F4AF" w14:textId="77777777" w:rsidR="00645103" w:rsidRPr="00645103" w:rsidRDefault="00645103" w:rsidP="003E7806">
      <w:pPr>
        <w:ind w:firstLine="720"/>
        <w:jc w:val="both"/>
        <w:rPr>
          <w:rStyle w:val="fontstyle21"/>
          <w:rFonts w:asciiTheme="minorHAnsi" w:hAnsiTheme="minorHAnsi" w:cstheme="minorHAnsi"/>
        </w:rPr>
      </w:pPr>
    </w:p>
    <w:p w14:paraId="224F9B8B" w14:textId="77777777" w:rsidR="003E7806" w:rsidRPr="00645103" w:rsidRDefault="003E7806" w:rsidP="003E7806">
      <w:pPr>
        <w:pStyle w:val="Heading1"/>
        <w:rPr>
          <w:rFonts w:asciiTheme="minorHAnsi" w:hAnsiTheme="minorHAnsi" w:cstheme="minorHAnsi"/>
        </w:rPr>
      </w:pPr>
      <w:r w:rsidRPr="00645103">
        <w:rPr>
          <w:rFonts w:asciiTheme="minorHAnsi" w:hAnsiTheme="minorHAnsi" w:cstheme="minorHAnsi"/>
        </w:rPr>
        <w:t>VERIFICAREA PE PARCURSUL EXECUȚIEI</w:t>
      </w:r>
    </w:p>
    <w:p w14:paraId="630EDF49"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Verific</w:t>
      </w:r>
      <w:r w:rsidR="00645103">
        <w:rPr>
          <w:rStyle w:val="fontstyle21"/>
          <w:rFonts w:asciiTheme="minorHAnsi" w:hAnsiTheme="minorHAnsi" w:cstheme="minorHAnsi"/>
        </w:rPr>
        <w:t>ă</w:t>
      </w:r>
      <w:r w:rsidRPr="00645103">
        <w:rPr>
          <w:rStyle w:val="fontstyle21"/>
          <w:rFonts w:asciiTheme="minorHAnsi" w:hAnsiTheme="minorHAnsi" w:cstheme="minorHAnsi"/>
        </w:rPr>
        <w:t>rile de calitate se fac de catre reprezentantul tehnic al antreprenorului.</w:t>
      </w:r>
    </w:p>
    <w:p w14:paraId="4C98F1C6"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Materiale</w:t>
      </w:r>
      <w:r w:rsidR="00645103">
        <w:rPr>
          <w:rStyle w:val="fontstyle21"/>
          <w:rFonts w:asciiTheme="minorHAnsi" w:hAnsiTheme="minorHAnsi" w:cstheme="minorHAnsi"/>
        </w:rPr>
        <w:t xml:space="preserve"> și </w:t>
      </w:r>
      <w:r w:rsidRPr="00645103">
        <w:rPr>
          <w:rStyle w:val="fontstyle21"/>
          <w:rFonts w:asciiTheme="minorHAnsi" w:hAnsiTheme="minorHAnsi" w:cstheme="minorHAnsi"/>
        </w:rPr>
        <w:t>aparatele se introduc</w:t>
      </w:r>
      <w:r w:rsidR="00645103">
        <w:rPr>
          <w:rStyle w:val="fontstyle21"/>
          <w:rFonts w:asciiTheme="minorHAnsi" w:hAnsiTheme="minorHAnsi" w:cstheme="minorHAnsi"/>
        </w:rPr>
        <w:t xml:space="preserve"> în </w:t>
      </w:r>
      <w:r w:rsidRPr="00645103">
        <w:rPr>
          <w:rStyle w:val="fontstyle21"/>
          <w:rFonts w:asciiTheme="minorHAnsi" w:hAnsiTheme="minorHAnsi" w:cstheme="minorHAnsi"/>
        </w:rPr>
        <w:t>lucrare numai daca sunt</w:t>
      </w:r>
      <w:r w:rsidR="00645103">
        <w:rPr>
          <w:rStyle w:val="fontstyle21"/>
          <w:rFonts w:asciiTheme="minorHAnsi" w:hAnsiTheme="minorHAnsi" w:cstheme="minorHAnsi"/>
        </w:rPr>
        <w:t xml:space="preserve"> în </w:t>
      </w:r>
      <w:r w:rsidRPr="00645103">
        <w:rPr>
          <w:rStyle w:val="fontstyle21"/>
          <w:rFonts w:asciiTheme="minorHAnsi" w:hAnsiTheme="minorHAnsi" w:cstheme="minorHAnsi"/>
        </w:rPr>
        <w:t>conformitate cu prevederile proiectului, daca au fost livrate cu certificate de calitate</w:t>
      </w:r>
      <w:r w:rsidR="00645103">
        <w:rPr>
          <w:rStyle w:val="fontstyle21"/>
          <w:rFonts w:asciiTheme="minorHAnsi" w:hAnsiTheme="minorHAnsi" w:cstheme="minorHAnsi"/>
        </w:rPr>
        <w:t xml:space="preserve"> și </w:t>
      </w:r>
      <w:r w:rsidRPr="00645103">
        <w:rPr>
          <w:rStyle w:val="fontstyle21"/>
          <w:rFonts w:asciiTheme="minorHAnsi" w:hAnsiTheme="minorHAnsi" w:cstheme="minorHAnsi"/>
        </w:rPr>
        <w:t>daca</w:t>
      </w:r>
      <w:r w:rsidR="00645103">
        <w:rPr>
          <w:rStyle w:val="fontstyle21"/>
          <w:rFonts w:asciiTheme="minorHAnsi" w:hAnsiTheme="minorHAnsi" w:cstheme="minorHAnsi"/>
        </w:rPr>
        <w:t xml:space="preserve"> în </w:t>
      </w:r>
      <w:r w:rsidRPr="00645103">
        <w:rPr>
          <w:rStyle w:val="fontstyle21"/>
          <w:rFonts w:asciiTheme="minorHAnsi" w:hAnsiTheme="minorHAnsi" w:cstheme="minorHAnsi"/>
        </w:rPr>
        <w:t>cursul depozitarii sau manipularii nu au suferit deteriorari.</w:t>
      </w:r>
      <w:r w:rsidR="00645103">
        <w:rPr>
          <w:rStyle w:val="fontstyle21"/>
          <w:rFonts w:asciiTheme="minorHAnsi" w:hAnsiTheme="minorHAnsi" w:cstheme="minorHAnsi"/>
        </w:rPr>
        <w:t xml:space="preserve"> în </w:t>
      </w:r>
      <w:r w:rsidRPr="00645103">
        <w:rPr>
          <w:rStyle w:val="fontstyle21"/>
          <w:rFonts w:asciiTheme="minorHAnsi" w:hAnsiTheme="minorHAnsi" w:cstheme="minorHAnsi"/>
        </w:rPr>
        <w:t>cazul</w:t>
      </w:r>
      <w:r w:rsidR="00645103">
        <w:rPr>
          <w:rStyle w:val="fontstyle21"/>
          <w:rFonts w:asciiTheme="minorHAnsi" w:hAnsiTheme="minorHAnsi" w:cstheme="minorHAnsi"/>
        </w:rPr>
        <w:t xml:space="preserve"> în </w:t>
      </w:r>
      <w:r w:rsidRPr="00645103">
        <w:rPr>
          <w:rStyle w:val="fontstyle21"/>
          <w:rFonts w:asciiTheme="minorHAnsi" w:hAnsiTheme="minorHAnsi" w:cstheme="minorHAnsi"/>
        </w:rPr>
        <w:t xml:space="preserve">care prescriptiile tehnice prevad probe , aceste se vor face pe </w:t>
      </w:r>
      <w:r w:rsidR="00645103">
        <w:rPr>
          <w:rStyle w:val="fontstyle21"/>
          <w:rFonts w:asciiTheme="minorHAnsi" w:hAnsiTheme="minorHAnsi" w:cstheme="minorHAnsi"/>
        </w:rPr>
        <w:t>șantier</w:t>
      </w:r>
      <w:r w:rsidRPr="00645103">
        <w:rPr>
          <w:rStyle w:val="fontstyle21"/>
          <w:rFonts w:asciiTheme="minorHAnsi" w:hAnsiTheme="minorHAnsi" w:cstheme="minorHAnsi"/>
        </w:rPr>
        <w:t>.</w:t>
      </w:r>
    </w:p>
    <w:p w14:paraId="2280153E"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Antreprenorul nu poate face inlocuiri de materiale  fara avizul scris al consultantului.</w:t>
      </w:r>
    </w:p>
    <w:p w14:paraId="26BBBCF9"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Se interzice executarea de strapungeri prin spargerea sau taierea elementelor care fac parte din structura de rezistenta a constructiei.</w:t>
      </w:r>
    </w:p>
    <w:p w14:paraId="0B4D60F2" w14:textId="77777777" w:rsidR="003E7806" w:rsidRPr="00645103" w:rsidRDefault="003E7806" w:rsidP="003E7806">
      <w:pPr>
        <w:ind w:firstLine="720"/>
        <w:jc w:val="both"/>
        <w:rPr>
          <w:rStyle w:val="fontstyle21"/>
          <w:rFonts w:asciiTheme="minorHAnsi" w:hAnsiTheme="minorHAnsi" w:cstheme="minorHAnsi"/>
        </w:rPr>
      </w:pPr>
    </w:p>
    <w:p w14:paraId="328CD824" w14:textId="77777777" w:rsidR="003E7806" w:rsidRPr="00645103" w:rsidRDefault="003E7806" w:rsidP="003E7806">
      <w:pPr>
        <w:pStyle w:val="Heading1"/>
        <w:rPr>
          <w:rFonts w:asciiTheme="minorHAnsi" w:hAnsiTheme="minorHAnsi" w:cstheme="minorHAnsi"/>
        </w:rPr>
      </w:pPr>
      <w:r w:rsidRPr="00645103">
        <w:rPr>
          <w:rFonts w:asciiTheme="minorHAnsi" w:hAnsiTheme="minorHAnsi" w:cstheme="minorHAnsi"/>
        </w:rPr>
        <w:t>MĂSURI DE SECURITATE A MUNCII LA EXPLOATAREA LUCRĂRILOR</w:t>
      </w:r>
    </w:p>
    <w:p w14:paraId="604CA7B4"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Beneficiarul clădirii răspunde de preluarea şi apoi de exploatarea lucrărilor de instalaţii în condiţii care să asigure securitatea muncii. În acest scop este obligat:</w:t>
      </w:r>
    </w:p>
    <w:p w14:paraId="77CAA14B"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analizeze proiectul din punct de vedere al securitaţii muncii;</w:t>
      </w:r>
    </w:p>
    <w:p w14:paraId="339AB295"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respecte şi să aplice toate normele şi normativele de securitate a muncii;</w:t>
      </w:r>
    </w:p>
    <w:p w14:paraId="50C1CD2D"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prevadă mijloace de prim ajutor eficace;</w:t>
      </w:r>
    </w:p>
    <w:p w14:paraId="35E92964"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prevadă şi să aplice măsuri de prevenire şi stingere a incendiilor;</w:t>
      </w:r>
    </w:p>
    <w:p w14:paraId="4CE5A656"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întocmească proceduri de intervenţie pentru caz de criză sau dezastre şi să aibă pregătite echipe de intervenţie antrenate şi dotate corespunzător;</w:t>
      </w:r>
    </w:p>
    <w:p w14:paraId="212B163F"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nu permita accesul persoanelor neautorizate în instalaţiile electrice.</w:t>
      </w:r>
    </w:p>
    <w:p w14:paraId="0D014309" w14:textId="77777777" w:rsidR="003E7806" w:rsidRPr="00645103" w:rsidRDefault="003E7806" w:rsidP="003E7806">
      <w:pPr>
        <w:ind w:firstLine="720"/>
        <w:jc w:val="both"/>
        <w:rPr>
          <w:rStyle w:val="fontstyle21"/>
          <w:rFonts w:asciiTheme="minorHAnsi" w:hAnsiTheme="minorHAnsi" w:cstheme="minorHAnsi"/>
        </w:rPr>
      </w:pPr>
    </w:p>
    <w:p w14:paraId="04756313" w14:textId="77777777" w:rsidR="003E7806" w:rsidRPr="00645103" w:rsidRDefault="003E7806" w:rsidP="003E7806">
      <w:pPr>
        <w:pStyle w:val="Heading1"/>
        <w:rPr>
          <w:rFonts w:asciiTheme="minorHAnsi" w:hAnsiTheme="minorHAnsi" w:cstheme="minorHAnsi"/>
        </w:rPr>
      </w:pPr>
      <w:r w:rsidRPr="00645103">
        <w:rPr>
          <w:rFonts w:asciiTheme="minorHAnsi" w:hAnsiTheme="minorHAnsi" w:cstheme="minorHAnsi"/>
        </w:rPr>
        <w:lastRenderedPageBreak/>
        <w:t>MODUL DE COMPORTARE ÎN TIMP AL LUCRĂRII</w:t>
      </w:r>
    </w:p>
    <w:p w14:paraId="26668939"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Conform Legii nr. 10/1995 pentru asigurarea durabilitaţii siguranţei în exploatare, funcţionalitaţii şi calitaţii instalaţiilor electrice este necesară urmărirea comportarii în timp a investiţiei. </w:t>
      </w:r>
    </w:p>
    <w:p w14:paraId="46AB27D3"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Scopul urmăririi comportarii în timp a instalaţiilor electrice este asigurarea aptitudinii lor pentru exploatare pe toata durata de serviciu. Supravegherea curenta a starii tehnice are caracter permanent.</w:t>
      </w:r>
    </w:p>
    <w:p w14:paraId="2F239482"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Organizarea supravegherii instalaţiilor electrice din dotare este în sarcina beneficiarului sau unitaţii de exploatare care va investiga starea tehnică prin examinare directa sau cu mijloace de măsurare specifice.</w:t>
      </w:r>
    </w:p>
    <w:p w14:paraId="03050451"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Supravegherea curenta a starii tehnice a instalaţiilor electrice se face în baza proiectului şi instrucţiunilor scrise ale proiectantului şi anume:</w:t>
      </w:r>
    </w:p>
    <w:p w14:paraId="728336AB"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se verifică integritatea prizelor de pământ astfel încât rezistenţele de dispersie să nu depăşească valorile normate;</w:t>
      </w:r>
    </w:p>
    <w:p w14:paraId="2ED53483" w14:textId="77777777" w:rsidR="003E7806" w:rsidRPr="00645103" w:rsidRDefault="003E7806"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se vor verifica periodic tablourile electrice, corpurile de iluminat, circuitele şi coloanele, cablurile, echipamentele;</w:t>
      </w:r>
    </w:p>
    <w:p w14:paraId="444C4FD8" w14:textId="77777777" w:rsidR="009818C8" w:rsidRPr="00645103" w:rsidRDefault="009818C8" w:rsidP="009818C8">
      <w:pPr>
        <w:ind w:firstLine="720"/>
        <w:jc w:val="both"/>
        <w:rPr>
          <w:rStyle w:val="fontstyle21"/>
          <w:rFonts w:asciiTheme="minorHAnsi" w:hAnsiTheme="minorHAnsi" w:cstheme="minorHAnsi"/>
        </w:rPr>
      </w:pPr>
      <w:r w:rsidRPr="00645103">
        <w:rPr>
          <w:rStyle w:val="fontstyle21"/>
          <w:rFonts w:asciiTheme="minorHAnsi" w:hAnsiTheme="minorHAnsi" w:cstheme="minorHAnsi"/>
        </w:rPr>
        <w:t>- se vor verifica periodic continuitatea conductorului de protecţiei interioare de legare la pământ şi racordarea părţilor metalice ale instalaţiei electrice care în mod normal nu sunt sub tensiune dar accidental pot avea o schimbare de potential;</w:t>
      </w:r>
    </w:p>
    <w:p w14:paraId="3E9FEB88" w14:textId="77777777" w:rsidR="009818C8" w:rsidRPr="00645103" w:rsidRDefault="009818C8" w:rsidP="009818C8">
      <w:pPr>
        <w:jc w:val="both"/>
        <w:rPr>
          <w:rStyle w:val="fontstyle21"/>
          <w:rFonts w:asciiTheme="minorHAnsi" w:hAnsiTheme="minorHAnsi" w:cstheme="minorHAnsi"/>
        </w:rPr>
      </w:pPr>
    </w:p>
    <w:p w14:paraId="181BA6FC" w14:textId="77777777" w:rsidR="003E7806" w:rsidRPr="00645103" w:rsidRDefault="009818C8"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Beneficiarii au obligaţia:</w:t>
      </w:r>
    </w:p>
    <w:p w14:paraId="77E1DE92" w14:textId="77777777" w:rsidR="009818C8" w:rsidRPr="00645103" w:rsidRDefault="009818C8"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întocmească anual o situaţie asupra starii instalaţiilor care va cuprinde şi principalele deficiente constatate;</w:t>
      </w:r>
    </w:p>
    <w:p w14:paraId="2F247CC1" w14:textId="77777777" w:rsidR="009818C8" w:rsidRPr="00645103" w:rsidRDefault="009818C8" w:rsidP="003E780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urmărească întocmirea şi păstrarea cărţii tehnice a construcţiilor.</w:t>
      </w:r>
    </w:p>
    <w:p w14:paraId="25D2B961" w14:textId="77777777" w:rsidR="009818C8" w:rsidRPr="00645103" w:rsidRDefault="009818C8" w:rsidP="003E7806">
      <w:pPr>
        <w:ind w:firstLine="720"/>
        <w:jc w:val="both"/>
        <w:rPr>
          <w:rStyle w:val="fontstyle21"/>
          <w:rFonts w:asciiTheme="minorHAnsi" w:hAnsiTheme="minorHAnsi" w:cstheme="minorHAnsi"/>
        </w:rPr>
      </w:pPr>
    </w:p>
    <w:p w14:paraId="201E79BC" w14:textId="77777777" w:rsidR="003E7806" w:rsidRPr="00645103" w:rsidRDefault="003E7806" w:rsidP="003E7806">
      <w:pPr>
        <w:rPr>
          <w:rFonts w:asciiTheme="minorHAnsi" w:hAnsiTheme="minorHAnsi" w:cstheme="minorHAnsi"/>
          <w:lang w:eastAsia="ro-RO"/>
        </w:rPr>
      </w:pPr>
    </w:p>
    <w:p w14:paraId="4C30DD50" w14:textId="77777777" w:rsidR="003E7806" w:rsidRPr="00645103" w:rsidRDefault="003E7806" w:rsidP="003E7806">
      <w:pPr>
        <w:ind w:firstLine="720"/>
        <w:jc w:val="both"/>
        <w:rPr>
          <w:rStyle w:val="fontstyle21"/>
          <w:rFonts w:asciiTheme="minorHAnsi" w:hAnsiTheme="minorHAnsi" w:cstheme="minorHAnsi"/>
        </w:rPr>
      </w:pPr>
    </w:p>
    <w:p w14:paraId="09A732DD" w14:textId="77777777" w:rsidR="009818C8" w:rsidRPr="00645103" w:rsidRDefault="009818C8" w:rsidP="003E7806">
      <w:pPr>
        <w:ind w:firstLine="720"/>
        <w:jc w:val="both"/>
        <w:rPr>
          <w:rStyle w:val="fontstyle21"/>
          <w:rFonts w:asciiTheme="minorHAnsi" w:hAnsiTheme="minorHAnsi" w:cstheme="minorHAnsi"/>
        </w:rPr>
      </w:pPr>
    </w:p>
    <w:p w14:paraId="6E56F1DE" w14:textId="77777777" w:rsidR="009818C8" w:rsidRPr="00645103" w:rsidRDefault="009818C8" w:rsidP="003E7806">
      <w:pPr>
        <w:ind w:firstLine="720"/>
        <w:jc w:val="both"/>
        <w:rPr>
          <w:rStyle w:val="fontstyle21"/>
          <w:rFonts w:asciiTheme="minorHAnsi" w:hAnsiTheme="minorHAnsi" w:cstheme="minorHAnsi"/>
        </w:rPr>
      </w:pPr>
    </w:p>
    <w:p w14:paraId="1889CA96" w14:textId="77777777" w:rsidR="009818C8" w:rsidRPr="00645103" w:rsidRDefault="009818C8" w:rsidP="00645103">
      <w:pPr>
        <w:ind w:firstLine="720"/>
        <w:jc w:val="center"/>
        <w:rPr>
          <w:rStyle w:val="fontstyle21"/>
          <w:rFonts w:asciiTheme="minorHAnsi" w:hAnsiTheme="minorHAnsi" w:cstheme="minorHAnsi"/>
        </w:rPr>
      </w:pPr>
    </w:p>
    <w:p w14:paraId="792D968F" w14:textId="77777777" w:rsidR="009818C8" w:rsidRPr="00A04216" w:rsidRDefault="009818C8" w:rsidP="00645103">
      <w:pPr>
        <w:ind w:firstLine="720"/>
        <w:jc w:val="center"/>
        <w:rPr>
          <w:rStyle w:val="fontstyle21"/>
          <w:rFonts w:asciiTheme="minorHAnsi" w:hAnsiTheme="minorHAnsi" w:cstheme="minorHAnsi"/>
          <w:b/>
          <w:bCs/>
        </w:rPr>
      </w:pPr>
      <w:r w:rsidRPr="00A04216">
        <w:rPr>
          <w:rStyle w:val="fontstyle21"/>
          <w:rFonts w:asciiTheme="minorHAnsi" w:hAnsiTheme="minorHAnsi" w:cstheme="minorHAnsi"/>
          <w:b/>
          <w:bCs/>
        </w:rPr>
        <w:t>Întocmit,</w:t>
      </w:r>
    </w:p>
    <w:p w14:paraId="64F5E362" w14:textId="77777777" w:rsidR="009818C8" w:rsidRPr="00A04216" w:rsidRDefault="009818C8" w:rsidP="00645103">
      <w:pPr>
        <w:ind w:firstLine="720"/>
        <w:jc w:val="center"/>
        <w:rPr>
          <w:rStyle w:val="fontstyle21"/>
          <w:rFonts w:asciiTheme="minorHAnsi" w:hAnsiTheme="minorHAnsi" w:cstheme="minorHAnsi"/>
          <w:b/>
          <w:bCs/>
        </w:rPr>
      </w:pPr>
      <w:r w:rsidRPr="00A04216">
        <w:rPr>
          <w:rStyle w:val="fontstyle21"/>
          <w:rFonts w:asciiTheme="minorHAnsi" w:hAnsiTheme="minorHAnsi" w:cstheme="minorHAnsi"/>
          <w:b/>
          <w:bCs/>
        </w:rPr>
        <w:t>ing. Denis Banciu</w:t>
      </w:r>
    </w:p>
    <w:bookmarkEnd w:id="1"/>
    <w:p w14:paraId="4821151F" w14:textId="77777777" w:rsidR="009818C8" w:rsidRPr="00A04216" w:rsidRDefault="009818C8" w:rsidP="009818C8">
      <w:pPr>
        <w:ind w:firstLine="720"/>
        <w:rPr>
          <w:rStyle w:val="fontstyle21"/>
          <w:rFonts w:asciiTheme="minorHAnsi" w:hAnsiTheme="minorHAnsi" w:cstheme="minorHAnsi"/>
          <w:b/>
          <w:bCs/>
        </w:rPr>
      </w:pPr>
    </w:p>
    <w:sectPr w:rsidR="009818C8" w:rsidRPr="00A04216" w:rsidSect="0055645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F0390" w14:textId="77777777" w:rsidR="00F96FAE" w:rsidRDefault="00F96FAE" w:rsidP="0095068E">
      <w:r>
        <w:separator/>
      </w:r>
    </w:p>
  </w:endnote>
  <w:endnote w:type="continuationSeparator" w:id="0">
    <w:p w14:paraId="18113E45" w14:textId="77777777" w:rsidR="00F96FAE" w:rsidRDefault="00F96FAE" w:rsidP="0095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056231260"/>
      <w:docPartObj>
        <w:docPartGallery w:val="Page Numbers (Bottom of Page)"/>
        <w:docPartUnique/>
      </w:docPartObj>
    </w:sdtPr>
    <w:sdtEndPr>
      <w:rPr>
        <w:noProof/>
        <w:color w:val="7F7F7F" w:themeColor="background1" w:themeShade="7F"/>
        <w:spacing w:val="60"/>
      </w:rPr>
    </w:sdtEndPr>
    <w:sdtContent>
      <w:p w14:paraId="4122A7EC" w14:textId="77777777" w:rsidR="00F96FAE" w:rsidRDefault="00F96FAE">
        <w:pPr>
          <w:pStyle w:val="Footer"/>
          <w:pBdr>
            <w:top w:val="single" w:sz="4" w:space="1" w:color="D9D9D9" w:themeColor="background1" w:themeShade="D9"/>
          </w:pBdr>
          <w:jc w:val="right"/>
        </w:pPr>
        <w:r>
          <w:rPr>
            <w:noProof w:val="0"/>
          </w:rPr>
          <w:fldChar w:fldCharType="begin"/>
        </w:r>
        <w:r>
          <w:instrText xml:space="preserve"> PAGE   \* MERGEFORMAT </w:instrText>
        </w:r>
        <w:r>
          <w:rPr>
            <w:noProof w:val="0"/>
          </w:rPr>
          <w:fldChar w:fldCharType="separate"/>
        </w:r>
        <w:r w:rsidR="006C358F">
          <w:t>6</w:t>
        </w:r>
        <w:r>
          <w:fldChar w:fldCharType="end"/>
        </w:r>
      </w:p>
    </w:sdtContent>
  </w:sdt>
  <w:p w14:paraId="6990ECE9" w14:textId="77777777" w:rsidR="00F96FAE" w:rsidRPr="00846249" w:rsidRDefault="00F96FAE" w:rsidP="00E35D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bookmarkStart w:id="3" w:name="_Hlk93992390"/>
    <w:r w:rsidRPr="00846249">
      <w:rPr>
        <w:rFonts w:asciiTheme="majorHAnsi" w:hAnsiTheme="majorHAnsi" w:cstheme="majorHAnsi"/>
        <w:sz w:val="14"/>
        <w:szCs w:val="14"/>
        <w:lang w:val="pt-PT"/>
      </w:rPr>
      <w:t>Creat de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w:t>
    </w:r>
  </w:p>
  <w:bookmarkEnd w:id="3"/>
  <w:p w14:paraId="77DDA139" w14:textId="77777777" w:rsidR="00F96FAE" w:rsidRDefault="00F96FAE" w:rsidP="00287DF9">
    <w:pPr>
      <w:pStyle w:val="Footer"/>
      <w:tabs>
        <w:tab w:val="clear" w:pos="4513"/>
        <w:tab w:val="clear" w:pos="9026"/>
        <w:tab w:val="left" w:pos="81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B53CB" w14:textId="77777777" w:rsidR="00F96FAE" w:rsidRDefault="00F96FAE" w:rsidP="0095068E">
      <w:r>
        <w:separator/>
      </w:r>
    </w:p>
  </w:footnote>
  <w:footnote w:type="continuationSeparator" w:id="0">
    <w:p w14:paraId="007C0DEA" w14:textId="77777777" w:rsidR="00F96FAE" w:rsidRDefault="00F96FAE" w:rsidP="00950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457"/>
      <w:gridCol w:w="1251"/>
      <w:gridCol w:w="4318"/>
    </w:tblGrid>
    <w:tr w:rsidR="00500958" w:rsidRPr="00E71701" w14:paraId="1E87C5B4" w14:textId="77777777" w:rsidTr="00E90715">
      <w:trPr>
        <w:trHeight w:val="417"/>
      </w:trPr>
      <w:tc>
        <w:tcPr>
          <w:tcW w:w="1915" w:type="pct"/>
          <w:vMerge w:val="restart"/>
          <w:tcBorders>
            <w:top w:val="single" w:sz="4" w:space="0" w:color="auto"/>
          </w:tcBorders>
          <w:vAlign w:val="center"/>
        </w:tcPr>
        <w:p w14:paraId="43C70E14" w14:textId="77777777" w:rsidR="00500958" w:rsidRPr="002E6AED" w:rsidRDefault="00500958" w:rsidP="00500958">
          <w:pPr>
            <w:spacing w:line="192" w:lineRule="auto"/>
            <w:ind w:left="284" w:hanging="284"/>
            <w:rPr>
              <w:lang w:val="en-GB" w:eastAsia="en-GB"/>
            </w:rPr>
          </w:pPr>
          <w:bookmarkStart w:id="2" w:name="_Hlk62033575"/>
          <w:r w:rsidRPr="00E71701">
            <w:rPr>
              <w:lang w:val="en-US" w:eastAsia="en-US"/>
            </w:rPr>
            <w:drawing>
              <wp:anchor distT="0" distB="0" distL="114300" distR="114300" simplePos="0" relativeHeight="251659264" behindDoc="0" locked="0" layoutInCell="1" allowOverlap="1" wp14:anchorId="115D6681" wp14:editId="47322613">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4673E31E" w14:textId="77777777" w:rsidR="00500958" w:rsidRPr="00E71701" w:rsidRDefault="00500958" w:rsidP="00500958">
          <w:pPr>
            <w:spacing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66DCC52C" w14:textId="77777777" w:rsidR="00500958" w:rsidRPr="00E71701" w:rsidRDefault="00500958" w:rsidP="00500958">
          <w:pPr>
            <w:spacing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3E850991" w14:textId="77777777" w:rsidR="00500958" w:rsidRPr="00E71701" w:rsidRDefault="00500958" w:rsidP="00500958">
          <w:pPr>
            <w:spacing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10CCDEB0" w14:textId="77777777" w:rsidR="00500958" w:rsidRPr="00E12CAC" w:rsidRDefault="00500958" w:rsidP="0064719F">
          <w:pPr>
            <w:spacing w:before="120" w:after="120"/>
            <w:jc w:val="both"/>
            <w:rPr>
              <w:noProof w:val="0"/>
              <w:sz w:val="24"/>
              <w:szCs w:val="24"/>
              <w:lang w:eastAsia="ro-RO"/>
            </w:rPr>
          </w:pPr>
          <w:r w:rsidRPr="00197A3C">
            <w:rPr>
              <w:rFonts w:asciiTheme="minorHAnsi" w:hAnsiTheme="minorHAnsi" w:cstheme="minorHAnsi"/>
              <w:b/>
              <w:sz w:val="16"/>
              <w:szCs w:val="16"/>
              <w:lang w:eastAsia="en-US"/>
            </w:rPr>
            <w:t xml:space="preserve">LUCRĂRI DE REABILITARE TERMICĂ LA BL. </w:t>
          </w:r>
          <w:r w:rsidR="0064719F">
            <w:rPr>
              <w:rFonts w:asciiTheme="minorHAnsi" w:hAnsiTheme="minorHAnsi" w:cstheme="minorHAnsi"/>
              <w:b/>
              <w:sz w:val="16"/>
              <w:szCs w:val="16"/>
              <w:lang w:eastAsia="en-US"/>
            </w:rPr>
            <w:t>18</w:t>
          </w:r>
          <w:r w:rsidRPr="00197A3C">
            <w:rPr>
              <w:rFonts w:asciiTheme="minorHAnsi" w:hAnsiTheme="minorHAnsi" w:cstheme="minorHAnsi"/>
              <w:b/>
              <w:sz w:val="16"/>
              <w:szCs w:val="16"/>
              <w:lang w:eastAsia="en-US"/>
            </w:rPr>
            <w:t>, SC. A,B,</w:t>
          </w:r>
          <w:r w:rsidR="0064719F">
            <w:rPr>
              <w:rFonts w:asciiTheme="minorHAnsi" w:hAnsiTheme="minorHAnsi" w:cstheme="minorHAnsi"/>
              <w:b/>
              <w:sz w:val="16"/>
              <w:szCs w:val="16"/>
              <w:lang w:eastAsia="en-US"/>
            </w:rPr>
            <w:t>C, STRADA ROMULUS CIOFLEC, NR. 11</w:t>
          </w:r>
        </w:p>
      </w:tc>
    </w:tr>
    <w:tr w:rsidR="00500958" w:rsidRPr="00E71701" w14:paraId="3A064CC1" w14:textId="77777777" w:rsidTr="00E90715">
      <w:trPr>
        <w:trHeight w:val="133"/>
      </w:trPr>
      <w:tc>
        <w:tcPr>
          <w:tcW w:w="1915" w:type="pct"/>
          <w:vMerge/>
          <w:vAlign w:val="center"/>
        </w:tcPr>
        <w:p w14:paraId="59B853F8" w14:textId="77777777" w:rsidR="00500958" w:rsidRPr="00E71701" w:rsidRDefault="00500958" w:rsidP="00500958">
          <w:pPr>
            <w:jc w:val="center"/>
            <w:rPr>
              <w:rFonts w:eastAsia="Calibri"/>
              <w:sz w:val="22"/>
              <w:szCs w:val="22"/>
              <w:lang w:eastAsia="en-US"/>
            </w:rPr>
          </w:pPr>
        </w:p>
      </w:tc>
      <w:tc>
        <w:tcPr>
          <w:tcW w:w="693" w:type="pct"/>
          <w:tcBorders>
            <w:top w:val="nil"/>
            <w:bottom w:val="single" w:sz="4" w:space="0" w:color="auto"/>
            <w:right w:val="nil"/>
          </w:tcBorders>
          <w:vAlign w:val="center"/>
        </w:tcPr>
        <w:p w14:paraId="0F7A392C" w14:textId="77777777" w:rsidR="00500958" w:rsidRPr="00E71701" w:rsidRDefault="00500958" w:rsidP="00500958">
          <w:pPr>
            <w:spacing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5EF00BEC" w14:textId="77777777" w:rsidR="00500958" w:rsidRPr="00E71701" w:rsidRDefault="00500958" w:rsidP="0064719F">
          <w:pPr>
            <w:autoSpaceDE w:val="0"/>
            <w:autoSpaceDN w:val="0"/>
            <w:adjustRightInd w:val="0"/>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w:t>
          </w:r>
          <w:r w:rsidR="00645103">
            <w:rPr>
              <w:rFonts w:asciiTheme="majorHAnsi" w:eastAsia="Calibri" w:hAnsiTheme="majorHAnsi"/>
              <w:sz w:val="16"/>
              <w:szCs w:val="22"/>
              <w:lang w:eastAsia="en-US"/>
            </w:rPr>
            <w:t>O</w:t>
          </w:r>
          <w:r>
            <w:rPr>
              <w:rFonts w:asciiTheme="majorHAnsi" w:eastAsia="Calibri" w:hAnsiTheme="majorHAnsi"/>
              <w:sz w:val="16"/>
              <w:szCs w:val="22"/>
              <w:lang w:eastAsia="en-US"/>
            </w:rPr>
            <w:t>FLEC, nr.</w:t>
          </w:r>
          <w:r w:rsidR="0064719F">
            <w:rPr>
              <w:rFonts w:asciiTheme="majorHAnsi" w:eastAsia="Calibri" w:hAnsiTheme="majorHAnsi"/>
              <w:sz w:val="16"/>
              <w:szCs w:val="22"/>
              <w:lang w:eastAsia="en-US"/>
            </w:rPr>
            <w:t>11</w:t>
          </w:r>
          <w:r w:rsidRPr="00E71701">
            <w:rPr>
              <w:rFonts w:asciiTheme="majorHAnsi" w:eastAsia="Calibri" w:hAnsiTheme="majorHAnsi"/>
              <w:sz w:val="16"/>
              <w:szCs w:val="22"/>
              <w:lang w:eastAsia="en-US"/>
            </w:rPr>
            <w:t>, BL.</w:t>
          </w:r>
          <w:r w:rsidR="0064719F">
            <w:rPr>
              <w:rFonts w:asciiTheme="majorHAnsi" w:eastAsia="Calibri" w:hAnsiTheme="majorHAnsi"/>
              <w:sz w:val="16"/>
              <w:szCs w:val="22"/>
              <w:lang w:eastAsia="en-US"/>
            </w:rPr>
            <w:t>18</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w:t>
          </w:r>
          <w:r w:rsidR="0064719F">
            <w:rPr>
              <w:rFonts w:asciiTheme="majorHAnsi" w:eastAsia="Calibri" w:hAnsiTheme="majorHAnsi"/>
              <w:sz w:val="16"/>
              <w:szCs w:val="22"/>
              <w:lang w:eastAsia="en-US"/>
            </w:rPr>
            <w:t>C,</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500958" w:rsidRPr="00E71701" w14:paraId="0D3506F0" w14:textId="77777777" w:rsidTr="00E90715">
      <w:trPr>
        <w:trHeight w:val="58"/>
      </w:trPr>
      <w:tc>
        <w:tcPr>
          <w:tcW w:w="1915" w:type="pct"/>
          <w:vMerge/>
          <w:vAlign w:val="center"/>
        </w:tcPr>
        <w:p w14:paraId="1EBB50CC"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13175CEE"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0254E07F" w14:textId="77777777" w:rsidR="00500958" w:rsidRPr="00E71701" w:rsidRDefault="00500958" w:rsidP="00500958">
          <w:pPr>
            <w:spacing w:line="192" w:lineRule="auto"/>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645103">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500958" w:rsidRPr="00E71701" w14:paraId="4C2AEE47" w14:textId="77777777" w:rsidTr="00E90715">
      <w:trPr>
        <w:trHeight w:val="58"/>
      </w:trPr>
      <w:tc>
        <w:tcPr>
          <w:tcW w:w="1915" w:type="pct"/>
          <w:vMerge/>
          <w:vAlign w:val="center"/>
        </w:tcPr>
        <w:p w14:paraId="4657CB67"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31231151"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295C11FD" w14:textId="77777777" w:rsidR="00500958" w:rsidRPr="00E71701" w:rsidRDefault="00500958" w:rsidP="00500958">
          <w:pPr>
            <w:spacing w:line="192" w:lineRule="auto"/>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sidR="0064719F">
            <w:rPr>
              <w:rFonts w:asciiTheme="majorHAnsi" w:eastAsia="Calibri" w:hAnsiTheme="majorHAnsi"/>
              <w:sz w:val="16"/>
              <w:szCs w:val="22"/>
              <w:lang w:eastAsia="en-US"/>
            </w:rPr>
            <w:t>6</w:t>
          </w:r>
          <w:r w:rsidRPr="00E71701">
            <w:rPr>
              <w:rFonts w:asciiTheme="majorHAnsi" w:eastAsia="Calibri" w:hAnsiTheme="majorHAnsi"/>
              <w:sz w:val="16"/>
              <w:szCs w:val="22"/>
              <w:lang w:eastAsia="en-US"/>
            </w:rPr>
            <w:t>/2023</w:t>
          </w:r>
        </w:p>
      </w:tc>
    </w:tr>
    <w:tr w:rsidR="00500958" w:rsidRPr="00E71701" w14:paraId="33845859" w14:textId="77777777" w:rsidTr="00E90715">
      <w:trPr>
        <w:trHeight w:val="58"/>
      </w:trPr>
      <w:tc>
        <w:tcPr>
          <w:tcW w:w="1915" w:type="pct"/>
          <w:vMerge/>
          <w:vAlign w:val="center"/>
        </w:tcPr>
        <w:p w14:paraId="2603EBB1"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7F75AD3A"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608398A8" w14:textId="77777777" w:rsidR="00500958" w:rsidRPr="00E71701" w:rsidRDefault="00500958" w:rsidP="00500958">
          <w:pPr>
            <w:spacing w:line="192" w:lineRule="auto"/>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500958" w14:paraId="65984515" w14:textId="77777777" w:rsidTr="00E90715">
      <w:trPr>
        <w:trHeight w:val="58"/>
      </w:trPr>
      <w:tc>
        <w:tcPr>
          <w:tcW w:w="1915" w:type="pct"/>
          <w:vMerge/>
          <w:tcBorders>
            <w:bottom w:val="single" w:sz="4" w:space="0" w:color="auto"/>
          </w:tcBorders>
          <w:vAlign w:val="center"/>
        </w:tcPr>
        <w:p w14:paraId="773E16B6"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23FA2FCB"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500832F8" w14:textId="77777777" w:rsidR="00500958" w:rsidRPr="00046427" w:rsidRDefault="0064719F" w:rsidP="00500958">
          <w:pPr>
            <w:spacing w:line="192" w:lineRule="auto"/>
            <w:rPr>
              <w:rFonts w:ascii="Calibri Light" w:eastAsia="Calibri" w:hAnsi="Calibri Light"/>
              <w:sz w:val="16"/>
              <w:szCs w:val="22"/>
              <w:lang w:eastAsia="en-US"/>
            </w:rPr>
          </w:pPr>
          <w:r>
            <w:rPr>
              <w:rFonts w:asciiTheme="majorHAnsi" w:eastAsia="Calibri" w:hAnsiTheme="majorHAnsi"/>
              <w:sz w:val="16"/>
              <w:szCs w:val="22"/>
              <w:lang w:eastAsia="en-US"/>
            </w:rPr>
            <w:t>OCTOMBRIE</w:t>
          </w:r>
          <w:r w:rsidR="00500958" w:rsidRPr="00E71701">
            <w:rPr>
              <w:rFonts w:asciiTheme="majorHAnsi" w:eastAsia="Calibri" w:hAnsiTheme="majorHAnsi"/>
              <w:sz w:val="16"/>
              <w:szCs w:val="22"/>
              <w:lang w:eastAsia="en-US"/>
            </w:rPr>
            <w:t xml:space="preserve"> 2023</w:t>
          </w:r>
        </w:p>
      </w:tc>
    </w:tr>
    <w:bookmarkEnd w:id="2"/>
  </w:tbl>
  <w:p w14:paraId="1D9F3389" w14:textId="77777777" w:rsidR="00F96FAE" w:rsidRDefault="00F96F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5479CD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32986161" o:spid="_x0000_i1025" type="#_x0000_t75" style="width:11.25pt;height:11.25pt;visibility:visible;mso-wrap-style:square">
            <v:imagedata r:id="rId1" o:title=""/>
          </v:shape>
        </w:pict>
      </mc:Choice>
      <mc:Fallback>
        <w:drawing>
          <wp:inline distT="0" distB="0" distL="0" distR="0" wp14:anchorId="6885D87B">
            <wp:extent cx="142875" cy="142875"/>
            <wp:effectExtent l="0" t="0" r="0" b="0"/>
            <wp:docPr id="932986161" name="Picture 932986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45D1F05"/>
    <w:multiLevelType w:val="hybridMultilevel"/>
    <w:tmpl w:val="6F86D53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 w15:restartNumberingAfterBreak="0">
    <w:nsid w:val="05106B7F"/>
    <w:multiLevelType w:val="hybridMultilevel"/>
    <w:tmpl w:val="05D89B84"/>
    <w:lvl w:ilvl="0" w:tplc="78CCCAB4">
      <w:numFmt w:val="bullet"/>
      <w:lvlText w:val="-"/>
      <w:lvlJc w:val="left"/>
      <w:pPr>
        <w:ind w:left="3015" w:hanging="360"/>
      </w:pPr>
      <w:rPr>
        <w:rFonts w:ascii="Cambria Math" w:eastAsia="Times New Roman" w:hAnsi="Cambria Math" w:cs="Times New Roman" w:hint="default"/>
      </w:rPr>
    </w:lvl>
    <w:lvl w:ilvl="1" w:tplc="04180003" w:tentative="1">
      <w:start w:val="1"/>
      <w:numFmt w:val="bullet"/>
      <w:lvlText w:val="o"/>
      <w:lvlJc w:val="left"/>
      <w:pPr>
        <w:ind w:left="3735" w:hanging="360"/>
      </w:pPr>
      <w:rPr>
        <w:rFonts w:ascii="Courier New" w:hAnsi="Courier New" w:cs="Courier New" w:hint="default"/>
      </w:rPr>
    </w:lvl>
    <w:lvl w:ilvl="2" w:tplc="04180005" w:tentative="1">
      <w:start w:val="1"/>
      <w:numFmt w:val="bullet"/>
      <w:lvlText w:val=""/>
      <w:lvlJc w:val="left"/>
      <w:pPr>
        <w:ind w:left="4455" w:hanging="360"/>
      </w:pPr>
      <w:rPr>
        <w:rFonts w:ascii="Wingdings" w:hAnsi="Wingdings" w:hint="default"/>
      </w:rPr>
    </w:lvl>
    <w:lvl w:ilvl="3" w:tplc="04180001" w:tentative="1">
      <w:start w:val="1"/>
      <w:numFmt w:val="bullet"/>
      <w:lvlText w:val=""/>
      <w:lvlJc w:val="left"/>
      <w:pPr>
        <w:ind w:left="5175" w:hanging="360"/>
      </w:pPr>
      <w:rPr>
        <w:rFonts w:ascii="Symbol" w:hAnsi="Symbol" w:hint="default"/>
      </w:rPr>
    </w:lvl>
    <w:lvl w:ilvl="4" w:tplc="04180003" w:tentative="1">
      <w:start w:val="1"/>
      <w:numFmt w:val="bullet"/>
      <w:lvlText w:val="o"/>
      <w:lvlJc w:val="left"/>
      <w:pPr>
        <w:ind w:left="5895" w:hanging="360"/>
      </w:pPr>
      <w:rPr>
        <w:rFonts w:ascii="Courier New" w:hAnsi="Courier New" w:cs="Courier New" w:hint="default"/>
      </w:rPr>
    </w:lvl>
    <w:lvl w:ilvl="5" w:tplc="04180005" w:tentative="1">
      <w:start w:val="1"/>
      <w:numFmt w:val="bullet"/>
      <w:lvlText w:val=""/>
      <w:lvlJc w:val="left"/>
      <w:pPr>
        <w:ind w:left="6615" w:hanging="360"/>
      </w:pPr>
      <w:rPr>
        <w:rFonts w:ascii="Wingdings" w:hAnsi="Wingdings" w:hint="default"/>
      </w:rPr>
    </w:lvl>
    <w:lvl w:ilvl="6" w:tplc="04180001" w:tentative="1">
      <w:start w:val="1"/>
      <w:numFmt w:val="bullet"/>
      <w:lvlText w:val=""/>
      <w:lvlJc w:val="left"/>
      <w:pPr>
        <w:ind w:left="7335" w:hanging="360"/>
      </w:pPr>
      <w:rPr>
        <w:rFonts w:ascii="Symbol" w:hAnsi="Symbol" w:hint="default"/>
      </w:rPr>
    </w:lvl>
    <w:lvl w:ilvl="7" w:tplc="04180003" w:tentative="1">
      <w:start w:val="1"/>
      <w:numFmt w:val="bullet"/>
      <w:lvlText w:val="o"/>
      <w:lvlJc w:val="left"/>
      <w:pPr>
        <w:ind w:left="8055" w:hanging="360"/>
      </w:pPr>
      <w:rPr>
        <w:rFonts w:ascii="Courier New" w:hAnsi="Courier New" w:cs="Courier New" w:hint="default"/>
      </w:rPr>
    </w:lvl>
    <w:lvl w:ilvl="8" w:tplc="04180005" w:tentative="1">
      <w:start w:val="1"/>
      <w:numFmt w:val="bullet"/>
      <w:lvlText w:val=""/>
      <w:lvlJc w:val="left"/>
      <w:pPr>
        <w:ind w:left="8775" w:hanging="360"/>
      </w:pPr>
      <w:rPr>
        <w:rFonts w:ascii="Wingdings" w:hAnsi="Wingdings" w:hint="default"/>
      </w:rPr>
    </w:lvl>
  </w:abstractNum>
  <w:abstractNum w:abstractNumId="2" w15:restartNumberingAfterBreak="0">
    <w:nsid w:val="0740455B"/>
    <w:multiLevelType w:val="hybridMultilevel"/>
    <w:tmpl w:val="1204A6B2"/>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3" w15:restartNumberingAfterBreak="0">
    <w:nsid w:val="0CF82ECD"/>
    <w:multiLevelType w:val="hybridMultilevel"/>
    <w:tmpl w:val="4E5231EE"/>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4" w15:restartNumberingAfterBreak="0">
    <w:nsid w:val="0D885830"/>
    <w:multiLevelType w:val="hybridMultilevel"/>
    <w:tmpl w:val="7B7E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D10BA"/>
    <w:multiLevelType w:val="hybridMultilevel"/>
    <w:tmpl w:val="C9DC80F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10AE0A10"/>
    <w:multiLevelType w:val="hybridMultilevel"/>
    <w:tmpl w:val="7D14CF24"/>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7" w15:restartNumberingAfterBreak="0">
    <w:nsid w:val="1F000428"/>
    <w:multiLevelType w:val="hybridMultilevel"/>
    <w:tmpl w:val="F7227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D7E17"/>
    <w:multiLevelType w:val="hybridMultilevel"/>
    <w:tmpl w:val="3C30573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E9D02FD"/>
    <w:multiLevelType w:val="hybridMultilevel"/>
    <w:tmpl w:val="A456182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10" w15:restartNumberingAfterBreak="0">
    <w:nsid w:val="3863740C"/>
    <w:multiLevelType w:val="hybridMultilevel"/>
    <w:tmpl w:val="784EC0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ADB2B26"/>
    <w:multiLevelType w:val="hybridMultilevel"/>
    <w:tmpl w:val="7506EB46"/>
    <w:lvl w:ilvl="0" w:tplc="0418000D">
      <w:start w:val="1"/>
      <w:numFmt w:val="bullet"/>
      <w:lvlText w:val=""/>
      <w:lvlJc w:val="left"/>
      <w:pPr>
        <w:ind w:left="1321" w:hanging="360"/>
      </w:pPr>
      <w:rPr>
        <w:rFonts w:ascii="Wingdings" w:hAnsi="Wingdings" w:hint="default"/>
      </w:rPr>
    </w:lvl>
    <w:lvl w:ilvl="1" w:tplc="04180003" w:tentative="1">
      <w:start w:val="1"/>
      <w:numFmt w:val="bullet"/>
      <w:lvlText w:val="o"/>
      <w:lvlJc w:val="left"/>
      <w:pPr>
        <w:ind w:left="2041" w:hanging="360"/>
      </w:pPr>
      <w:rPr>
        <w:rFonts w:ascii="Courier New" w:hAnsi="Courier New" w:cs="Courier New" w:hint="default"/>
      </w:rPr>
    </w:lvl>
    <w:lvl w:ilvl="2" w:tplc="04180005" w:tentative="1">
      <w:start w:val="1"/>
      <w:numFmt w:val="bullet"/>
      <w:lvlText w:val=""/>
      <w:lvlJc w:val="left"/>
      <w:pPr>
        <w:ind w:left="2761" w:hanging="360"/>
      </w:pPr>
      <w:rPr>
        <w:rFonts w:ascii="Wingdings" w:hAnsi="Wingdings" w:hint="default"/>
      </w:rPr>
    </w:lvl>
    <w:lvl w:ilvl="3" w:tplc="04180001" w:tentative="1">
      <w:start w:val="1"/>
      <w:numFmt w:val="bullet"/>
      <w:lvlText w:val=""/>
      <w:lvlJc w:val="left"/>
      <w:pPr>
        <w:ind w:left="3481" w:hanging="360"/>
      </w:pPr>
      <w:rPr>
        <w:rFonts w:ascii="Symbol" w:hAnsi="Symbol" w:hint="default"/>
      </w:rPr>
    </w:lvl>
    <w:lvl w:ilvl="4" w:tplc="04180003" w:tentative="1">
      <w:start w:val="1"/>
      <w:numFmt w:val="bullet"/>
      <w:lvlText w:val="o"/>
      <w:lvlJc w:val="left"/>
      <w:pPr>
        <w:ind w:left="4201" w:hanging="360"/>
      </w:pPr>
      <w:rPr>
        <w:rFonts w:ascii="Courier New" w:hAnsi="Courier New" w:cs="Courier New" w:hint="default"/>
      </w:rPr>
    </w:lvl>
    <w:lvl w:ilvl="5" w:tplc="04180005" w:tentative="1">
      <w:start w:val="1"/>
      <w:numFmt w:val="bullet"/>
      <w:lvlText w:val=""/>
      <w:lvlJc w:val="left"/>
      <w:pPr>
        <w:ind w:left="4921" w:hanging="360"/>
      </w:pPr>
      <w:rPr>
        <w:rFonts w:ascii="Wingdings" w:hAnsi="Wingdings" w:hint="default"/>
      </w:rPr>
    </w:lvl>
    <w:lvl w:ilvl="6" w:tplc="04180001" w:tentative="1">
      <w:start w:val="1"/>
      <w:numFmt w:val="bullet"/>
      <w:lvlText w:val=""/>
      <w:lvlJc w:val="left"/>
      <w:pPr>
        <w:ind w:left="5641" w:hanging="360"/>
      </w:pPr>
      <w:rPr>
        <w:rFonts w:ascii="Symbol" w:hAnsi="Symbol" w:hint="default"/>
      </w:rPr>
    </w:lvl>
    <w:lvl w:ilvl="7" w:tplc="04180003" w:tentative="1">
      <w:start w:val="1"/>
      <w:numFmt w:val="bullet"/>
      <w:lvlText w:val="o"/>
      <w:lvlJc w:val="left"/>
      <w:pPr>
        <w:ind w:left="6361" w:hanging="360"/>
      </w:pPr>
      <w:rPr>
        <w:rFonts w:ascii="Courier New" w:hAnsi="Courier New" w:cs="Courier New" w:hint="default"/>
      </w:rPr>
    </w:lvl>
    <w:lvl w:ilvl="8" w:tplc="04180005" w:tentative="1">
      <w:start w:val="1"/>
      <w:numFmt w:val="bullet"/>
      <w:lvlText w:val=""/>
      <w:lvlJc w:val="left"/>
      <w:pPr>
        <w:ind w:left="7081" w:hanging="360"/>
      </w:pPr>
      <w:rPr>
        <w:rFonts w:ascii="Wingdings" w:hAnsi="Wingdings" w:hint="default"/>
      </w:rPr>
    </w:lvl>
  </w:abstractNum>
  <w:abstractNum w:abstractNumId="12" w15:restartNumberingAfterBreak="0">
    <w:nsid w:val="42E335C6"/>
    <w:multiLevelType w:val="hybridMultilevel"/>
    <w:tmpl w:val="39A24AE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ED1DB6"/>
    <w:multiLevelType w:val="hybridMultilevel"/>
    <w:tmpl w:val="1464BE4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8374BF"/>
    <w:multiLevelType w:val="hybridMultilevel"/>
    <w:tmpl w:val="8BB8801C"/>
    <w:lvl w:ilvl="0" w:tplc="E5D4BC04">
      <w:start w:val="1"/>
      <w:numFmt w:val="decimal"/>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5" w15:restartNumberingAfterBreak="0">
    <w:nsid w:val="559F0AC5"/>
    <w:multiLevelType w:val="hybridMultilevel"/>
    <w:tmpl w:val="62D035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3643CD1"/>
    <w:multiLevelType w:val="hybridMultilevel"/>
    <w:tmpl w:val="69823D4A"/>
    <w:lvl w:ilvl="0" w:tplc="04180001">
      <w:start w:val="1"/>
      <w:numFmt w:val="bullet"/>
      <w:lvlText w:val=""/>
      <w:lvlJc w:val="left"/>
      <w:pPr>
        <w:ind w:left="1681" w:hanging="360"/>
      </w:pPr>
      <w:rPr>
        <w:rFonts w:ascii="Symbol" w:hAnsi="Symbol" w:hint="default"/>
      </w:rPr>
    </w:lvl>
    <w:lvl w:ilvl="1" w:tplc="04180003">
      <w:start w:val="1"/>
      <w:numFmt w:val="bullet"/>
      <w:lvlText w:val="o"/>
      <w:lvlJc w:val="left"/>
      <w:pPr>
        <w:ind w:left="2401" w:hanging="360"/>
      </w:pPr>
      <w:rPr>
        <w:rFonts w:ascii="Courier New" w:hAnsi="Courier New" w:cs="Courier New" w:hint="default"/>
      </w:rPr>
    </w:lvl>
    <w:lvl w:ilvl="2" w:tplc="04180005">
      <w:start w:val="1"/>
      <w:numFmt w:val="bullet"/>
      <w:lvlText w:val=""/>
      <w:lvlJc w:val="left"/>
      <w:pPr>
        <w:ind w:left="3121" w:hanging="360"/>
      </w:pPr>
      <w:rPr>
        <w:rFonts w:ascii="Wingdings" w:hAnsi="Wingdings" w:hint="default"/>
      </w:rPr>
    </w:lvl>
    <w:lvl w:ilvl="3" w:tplc="04180001">
      <w:start w:val="1"/>
      <w:numFmt w:val="bullet"/>
      <w:lvlText w:val=""/>
      <w:lvlJc w:val="left"/>
      <w:pPr>
        <w:ind w:left="3841" w:hanging="360"/>
      </w:pPr>
      <w:rPr>
        <w:rFonts w:ascii="Symbol" w:hAnsi="Symbol" w:hint="default"/>
      </w:rPr>
    </w:lvl>
    <w:lvl w:ilvl="4" w:tplc="04180003" w:tentative="1">
      <w:start w:val="1"/>
      <w:numFmt w:val="bullet"/>
      <w:lvlText w:val="o"/>
      <w:lvlJc w:val="left"/>
      <w:pPr>
        <w:ind w:left="4561" w:hanging="360"/>
      </w:pPr>
      <w:rPr>
        <w:rFonts w:ascii="Courier New" w:hAnsi="Courier New" w:cs="Courier New" w:hint="default"/>
      </w:rPr>
    </w:lvl>
    <w:lvl w:ilvl="5" w:tplc="04180005" w:tentative="1">
      <w:start w:val="1"/>
      <w:numFmt w:val="bullet"/>
      <w:lvlText w:val=""/>
      <w:lvlJc w:val="left"/>
      <w:pPr>
        <w:ind w:left="5281" w:hanging="360"/>
      </w:pPr>
      <w:rPr>
        <w:rFonts w:ascii="Wingdings" w:hAnsi="Wingdings" w:hint="default"/>
      </w:rPr>
    </w:lvl>
    <w:lvl w:ilvl="6" w:tplc="04180001" w:tentative="1">
      <w:start w:val="1"/>
      <w:numFmt w:val="bullet"/>
      <w:lvlText w:val=""/>
      <w:lvlJc w:val="left"/>
      <w:pPr>
        <w:ind w:left="6001" w:hanging="360"/>
      </w:pPr>
      <w:rPr>
        <w:rFonts w:ascii="Symbol" w:hAnsi="Symbol" w:hint="default"/>
      </w:rPr>
    </w:lvl>
    <w:lvl w:ilvl="7" w:tplc="04180003" w:tentative="1">
      <w:start w:val="1"/>
      <w:numFmt w:val="bullet"/>
      <w:lvlText w:val="o"/>
      <w:lvlJc w:val="left"/>
      <w:pPr>
        <w:ind w:left="6721" w:hanging="360"/>
      </w:pPr>
      <w:rPr>
        <w:rFonts w:ascii="Courier New" w:hAnsi="Courier New" w:cs="Courier New" w:hint="default"/>
      </w:rPr>
    </w:lvl>
    <w:lvl w:ilvl="8" w:tplc="04180005" w:tentative="1">
      <w:start w:val="1"/>
      <w:numFmt w:val="bullet"/>
      <w:lvlText w:val=""/>
      <w:lvlJc w:val="left"/>
      <w:pPr>
        <w:ind w:left="7441" w:hanging="360"/>
      </w:pPr>
      <w:rPr>
        <w:rFonts w:ascii="Wingdings" w:hAnsi="Wingdings" w:hint="default"/>
      </w:rPr>
    </w:lvl>
  </w:abstractNum>
  <w:abstractNum w:abstractNumId="17" w15:restartNumberingAfterBreak="0">
    <w:nsid w:val="63BE4800"/>
    <w:multiLevelType w:val="hybridMultilevel"/>
    <w:tmpl w:val="CD0E3E8A"/>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18" w15:restartNumberingAfterBreak="0">
    <w:nsid w:val="6B102105"/>
    <w:multiLevelType w:val="hybridMultilevel"/>
    <w:tmpl w:val="DAA238C0"/>
    <w:lvl w:ilvl="0" w:tplc="0418000D">
      <w:start w:val="1"/>
      <w:numFmt w:val="bullet"/>
      <w:lvlText w:val=""/>
      <w:lvlJc w:val="left"/>
      <w:pPr>
        <w:ind w:left="1409" w:hanging="360"/>
      </w:pPr>
      <w:rPr>
        <w:rFonts w:ascii="Wingdings" w:hAnsi="Wingdings" w:hint="default"/>
      </w:rPr>
    </w:lvl>
    <w:lvl w:ilvl="1" w:tplc="04180003" w:tentative="1">
      <w:start w:val="1"/>
      <w:numFmt w:val="bullet"/>
      <w:lvlText w:val="o"/>
      <w:lvlJc w:val="left"/>
      <w:pPr>
        <w:ind w:left="2129" w:hanging="360"/>
      </w:pPr>
      <w:rPr>
        <w:rFonts w:ascii="Courier New" w:hAnsi="Courier New" w:cs="Courier New" w:hint="default"/>
      </w:rPr>
    </w:lvl>
    <w:lvl w:ilvl="2" w:tplc="04180005" w:tentative="1">
      <w:start w:val="1"/>
      <w:numFmt w:val="bullet"/>
      <w:lvlText w:val=""/>
      <w:lvlJc w:val="left"/>
      <w:pPr>
        <w:ind w:left="2849" w:hanging="360"/>
      </w:pPr>
      <w:rPr>
        <w:rFonts w:ascii="Wingdings" w:hAnsi="Wingdings" w:hint="default"/>
      </w:rPr>
    </w:lvl>
    <w:lvl w:ilvl="3" w:tplc="04180001" w:tentative="1">
      <w:start w:val="1"/>
      <w:numFmt w:val="bullet"/>
      <w:lvlText w:val=""/>
      <w:lvlJc w:val="left"/>
      <w:pPr>
        <w:ind w:left="3569" w:hanging="360"/>
      </w:pPr>
      <w:rPr>
        <w:rFonts w:ascii="Symbol" w:hAnsi="Symbol" w:hint="default"/>
      </w:rPr>
    </w:lvl>
    <w:lvl w:ilvl="4" w:tplc="04180003" w:tentative="1">
      <w:start w:val="1"/>
      <w:numFmt w:val="bullet"/>
      <w:lvlText w:val="o"/>
      <w:lvlJc w:val="left"/>
      <w:pPr>
        <w:ind w:left="4289" w:hanging="360"/>
      </w:pPr>
      <w:rPr>
        <w:rFonts w:ascii="Courier New" w:hAnsi="Courier New" w:cs="Courier New" w:hint="default"/>
      </w:rPr>
    </w:lvl>
    <w:lvl w:ilvl="5" w:tplc="04180005" w:tentative="1">
      <w:start w:val="1"/>
      <w:numFmt w:val="bullet"/>
      <w:lvlText w:val=""/>
      <w:lvlJc w:val="left"/>
      <w:pPr>
        <w:ind w:left="5009" w:hanging="360"/>
      </w:pPr>
      <w:rPr>
        <w:rFonts w:ascii="Wingdings" w:hAnsi="Wingdings" w:hint="default"/>
      </w:rPr>
    </w:lvl>
    <w:lvl w:ilvl="6" w:tplc="04180001" w:tentative="1">
      <w:start w:val="1"/>
      <w:numFmt w:val="bullet"/>
      <w:lvlText w:val=""/>
      <w:lvlJc w:val="left"/>
      <w:pPr>
        <w:ind w:left="5729" w:hanging="360"/>
      </w:pPr>
      <w:rPr>
        <w:rFonts w:ascii="Symbol" w:hAnsi="Symbol" w:hint="default"/>
      </w:rPr>
    </w:lvl>
    <w:lvl w:ilvl="7" w:tplc="04180003" w:tentative="1">
      <w:start w:val="1"/>
      <w:numFmt w:val="bullet"/>
      <w:lvlText w:val="o"/>
      <w:lvlJc w:val="left"/>
      <w:pPr>
        <w:ind w:left="6449" w:hanging="360"/>
      </w:pPr>
      <w:rPr>
        <w:rFonts w:ascii="Courier New" w:hAnsi="Courier New" w:cs="Courier New" w:hint="default"/>
      </w:rPr>
    </w:lvl>
    <w:lvl w:ilvl="8" w:tplc="04180005" w:tentative="1">
      <w:start w:val="1"/>
      <w:numFmt w:val="bullet"/>
      <w:lvlText w:val=""/>
      <w:lvlJc w:val="left"/>
      <w:pPr>
        <w:ind w:left="7169" w:hanging="360"/>
      </w:pPr>
      <w:rPr>
        <w:rFonts w:ascii="Wingdings" w:hAnsi="Wingdings" w:hint="default"/>
      </w:rPr>
    </w:lvl>
  </w:abstractNum>
  <w:abstractNum w:abstractNumId="19" w15:restartNumberingAfterBreak="0">
    <w:nsid w:val="6B306FA6"/>
    <w:multiLevelType w:val="hybridMultilevel"/>
    <w:tmpl w:val="03F89F56"/>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6EDC3277"/>
    <w:multiLevelType w:val="multilevel"/>
    <w:tmpl w:val="CB865BB8"/>
    <w:lvl w:ilvl="0">
      <w:start w:val="7"/>
      <w:numFmt w:val="upperRoman"/>
      <w:pStyle w:val="Title"/>
      <w:suff w:val="space"/>
      <w:lvlText w:val="%1."/>
      <w:lvlJc w:val="left"/>
      <w:pPr>
        <w:ind w:left="851" w:hanging="851"/>
      </w:pPr>
      <w:rPr>
        <w:rFonts w:hint="default"/>
        <w:b/>
        <w:i w:val="0"/>
      </w:rPr>
    </w:lvl>
    <w:lvl w:ilvl="1">
      <w:start w:val="1"/>
      <w:numFmt w:val="decimal"/>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1" w15:restartNumberingAfterBreak="0">
    <w:nsid w:val="79DF2F5E"/>
    <w:multiLevelType w:val="hybridMultilevel"/>
    <w:tmpl w:val="BCAC8A8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C9A7ADF"/>
    <w:multiLevelType w:val="hybridMultilevel"/>
    <w:tmpl w:val="0A0E2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90986810">
    <w:abstractNumId w:val="20"/>
  </w:num>
  <w:num w:numId="2" w16cid:durableId="1063453181">
    <w:abstractNumId w:val="11"/>
  </w:num>
  <w:num w:numId="3" w16cid:durableId="897858444">
    <w:abstractNumId w:val="16"/>
  </w:num>
  <w:num w:numId="4" w16cid:durableId="30425810">
    <w:abstractNumId w:val="19"/>
  </w:num>
  <w:num w:numId="5" w16cid:durableId="1879584884">
    <w:abstractNumId w:val="10"/>
  </w:num>
  <w:num w:numId="6" w16cid:durableId="1330983947">
    <w:abstractNumId w:val="15"/>
  </w:num>
  <w:num w:numId="7" w16cid:durableId="401177444">
    <w:abstractNumId w:val="9"/>
  </w:num>
  <w:num w:numId="8" w16cid:durableId="147408670">
    <w:abstractNumId w:val="12"/>
  </w:num>
  <w:num w:numId="9" w16cid:durableId="227500848">
    <w:abstractNumId w:val="8"/>
  </w:num>
  <w:num w:numId="10" w16cid:durableId="2083793512">
    <w:abstractNumId w:val="1"/>
  </w:num>
  <w:num w:numId="11" w16cid:durableId="1295788817">
    <w:abstractNumId w:val="0"/>
  </w:num>
  <w:num w:numId="12" w16cid:durableId="1814757623">
    <w:abstractNumId w:val="5"/>
  </w:num>
  <w:num w:numId="13" w16cid:durableId="123889257">
    <w:abstractNumId w:val="6"/>
  </w:num>
  <w:num w:numId="14" w16cid:durableId="834035774">
    <w:abstractNumId w:val="3"/>
  </w:num>
  <w:num w:numId="15" w16cid:durableId="1042368420">
    <w:abstractNumId w:val="17"/>
  </w:num>
  <w:num w:numId="16" w16cid:durableId="643126966">
    <w:abstractNumId w:val="2"/>
  </w:num>
  <w:num w:numId="17" w16cid:durableId="84499784">
    <w:abstractNumId w:val="14"/>
  </w:num>
  <w:num w:numId="18" w16cid:durableId="2000451593">
    <w:abstractNumId w:val="18"/>
  </w:num>
  <w:num w:numId="19" w16cid:durableId="1735815259">
    <w:abstractNumId w:val="22"/>
  </w:num>
  <w:num w:numId="20" w16cid:durableId="1518739485">
    <w:abstractNumId w:val="7"/>
  </w:num>
  <w:num w:numId="21" w16cid:durableId="1802116982">
    <w:abstractNumId w:val="4"/>
  </w:num>
  <w:num w:numId="22" w16cid:durableId="488012475">
    <w:abstractNumId w:val="21"/>
  </w:num>
  <w:num w:numId="23" w16cid:durableId="123335072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BA4"/>
    <w:rsid w:val="000305E0"/>
    <w:rsid w:val="0003578E"/>
    <w:rsid w:val="00037811"/>
    <w:rsid w:val="00061526"/>
    <w:rsid w:val="00077417"/>
    <w:rsid w:val="000B3D12"/>
    <w:rsid w:val="000C1495"/>
    <w:rsid w:val="000D2C05"/>
    <w:rsid w:val="000E7283"/>
    <w:rsid w:val="000F62DD"/>
    <w:rsid w:val="0010470D"/>
    <w:rsid w:val="001173EA"/>
    <w:rsid w:val="0012022B"/>
    <w:rsid w:val="0012064D"/>
    <w:rsid w:val="001277A2"/>
    <w:rsid w:val="001379A9"/>
    <w:rsid w:val="00137A1F"/>
    <w:rsid w:val="00142639"/>
    <w:rsid w:val="00143B34"/>
    <w:rsid w:val="00170108"/>
    <w:rsid w:val="0017018C"/>
    <w:rsid w:val="00190167"/>
    <w:rsid w:val="00192C27"/>
    <w:rsid w:val="001A0847"/>
    <w:rsid w:val="001A1A92"/>
    <w:rsid w:val="001E17EE"/>
    <w:rsid w:val="001F02B9"/>
    <w:rsid w:val="001F2670"/>
    <w:rsid w:val="001F43CC"/>
    <w:rsid w:val="00206485"/>
    <w:rsid w:val="00221D33"/>
    <w:rsid w:val="0022234F"/>
    <w:rsid w:val="0023123C"/>
    <w:rsid w:val="00233BF8"/>
    <w:rsid w:val="00263C06"/>
    <w:rsid w:val="00276124"/>
    <w:rsid w:val="00281066"/>
    <w:rsid w:val="00287DF9"/>
    <w:rsid w:val="002B1207"/>
    <w:rsid w:val="002C52DF"/>
    <w:rsid w:val="002D210B"/>
    <w:rsid w:val="002D7C1C"/>
    <w:rsid w:val="002E3EC1"/>
    <w:rsid w:val="002E73F1"/>
    <w:rsid w:val="00310166"/>
    <w:rsid w:val="00323153"/>
    <w:rsid w:val="00335658"/>
    <w:rsid w:val="00337D13"/>
    <w:rsid w:val="003474AF"/>
    <w:rsid w:val="00354B20"/>
    <w:rsid w:val="0035697C"/>
    <w:rsid w:val="00357A1B"/>
    <w:rsid w:val="003644B8"/>
    <w:rsid w:val="00395B6C"/>
    <w:rsid w:val="003B765F"/>
    <w:rsid w:val="003C3765"/>
    <w:rsid w:val="003E0E8D"/>
    <w:rsid w:val="003E7806"/>
    <w:rsid w:val="003F4445"/>
    <w:rsid w:val="003F6CC3"/>
    <w:rsid w:val="00406DE9"/>
    <w:rsid w:val="00417176"/>
    <w:rsid w:val="0042599C"/>
    <w:rsid w:val="00440EAA"/>
    <w:rsid w:val="004655E4"/>
    <w:rsid w:val="0047150D"/>
    <w:rsid w:val="0049062A"/>
    <w:rsid w:val="00492AA9"/>
    <w:rsid w:val="004964A4"/>
    <w:rsid w:val="004B1C57"/>
    <w:rsid w:val="00500958"/>
    <w:rsid w:val="00502AF6"/>
    <w:rsid w:val="00504DDC"/>
    <w:rsid w:val="005221B7"/>
    <w:rsid w:val="00556457"/>
    <w:rsid w:val="005572A4"/>
    <w:rsid w:val="00563B43"/>
    <w:rsid w:val="00570D48"/>
    <w:rsid w:val="00583C54"/>
    <w:rsid w:val="005941DA"/>
    <w:rsid w:val="005A5F14"/>
    <w:rsid w:val="005B624B"/>
    <w:rsid w:val="005B66FE"/>
    <w:rsid w:val="005D3DE1"/>
    <w:rsid w:val="005D603B"/>
    <w:rsid w:val="005E1A29"/>
    <w:rsid w:val="0060788E"/>
    <w:rsid w:val="00607B76"/>
    <w:rsid w:val="006123ED"/>
    <w:rsid w:val="00624422"/>
    <w:rsid w:val="006412D0"/>
    <w:rsid w:val="006418DB"/>
    <w:rsid w:val="00645103"/>
    <w:rsid w:val="00646BB7"/>
    <w:rsid w:val="0064719F"/>
    <w:rsid w:val="00651D94"/>
    <w:rsid w:val="00655509"/>
    <w:rsid w:val="00672032"/>
    <w:rsid w:val="0067703F"/>
    <w:rsid w:val="00686350"/>
    <w:rsid w:val="00686E6E"/>
    <w:rsid w:val="006963EF"/>
    <w:rsid w:val="006B0D42"/>
    <w:rsid w:val="006C2729"/>
    <w:rsid w:val="006C2986"/>
    <w:rsid w:val="006C358F"/>
    <w:rsid w:val="006F00BF"/>
    <w:rsid w:val="006F664B"/>
    <w:rsid w:val="006F6F01"/>
    <w:rsid w:val="007121E2"/>
    <w:rsid w:val="00726A25"/>
    <w:rsid w:val="00733D60"/>
    <w:rsid w:val="00762608"/>
    <w:rsid w:val="0077659C"/>
    <w:rsid w:val="00780A05"/>
    <w:rsid w:val="007827B2"/>
    <w:rsid w:val="007909D4"/>
    <w:rsid w:val="007955C8"/>
    <w:rsid w:val="007B218E"/>
    <w:rsid w:val="007B3DA2"/>
    <w:rsid w:val="007B5226"/>
    <w:rsid w:val="007C66D1"/>
    <w:rsid w:val="007D3DCD"/>
    <w:rsid w:val="007E75BF"/>
    <w:rsid w:val="008066AC"/>
    <w:rsid w:val="0081515D"/>
    <w:rsid w:val="008216FD"/>
    <w:rsid w:val="008243D8"/>
    <w:rsid w:val="008476A7"/>
    <w:rsid w:val="008549E5"/>
    <w:rsid w:val="00881C68"/>
    <w:rsid w:val="0089448D"/>
    <w:rsid w:val="008C19D8"/>
    <w:rsid w:val="008C6478"/>
    <w:rsid w:val="008E5AC4"/>
    <w:rsid w:val="008F2F58"/>
    <w:rsid w:val="009206E7"/>
    <w:rsid w:val="00923A26"/>
    <w:rsid w:val="00927A4F"/>
    <w:rsid w:val="009413A5"/>
    <w:rsid w:val="0095068E"/>
    <w:rsid w:val="0095391E"/>
    <w:rsid w:val="00970CE4"/>
    <w:rsid w:val="00973640"/>
    <w:rsid w:val="009818C8"/>
    <w:rsid w:val="00992D0D"/>
    <w:rsid w:val="009930C2"/>
    <w:rsid w:val="009B1D7E"/>
    <w:rsid w:val="009B28F2"/>
    <w:rsid w:val="009C127A"/>
    <w:rsid w:val="009D13AF"/>
    <w:rsid w:val="009D740A"/>
    <w:rsid w:val="009F5A65"/>
    <w:rsid w:val="00A04216"/>
    <w:rsid w:val="00A2549C"/>
    <w:rsid w:val="00A43907"/>
    <w:rsid w:val="00A44C47"/>
    <w:rsid w:val="00A47296"/>
    <w:rsid w:val="00A55126"/>
    <w:rsid w:val="00A665A0"/>
    <w:rsid w:val="00A73714"/>
    <w:rsid w:val="00A90DD2"/>
    <w:rsid w:val="00A92EEC"/>
    <w:rsid w:val="00AA3856"/>
    <w:rsid w:val="00AC7C80"/>
    <w:rsid w:val="00AD2092"/>
    <w:rsid w:val="00AD24E3"/>
    <w:rsid w:val="00AE1919"/>
    <w:rsid w:val="00AE6DBB"/>
    <w:rsid w:val="00AF584E"/>
    <w:rsid w:val="00B1485A"/>
    <w:rsid w:val="00B21198"/>
    <w:rsid w:val="00B32065"/>
    <w:rsid w:val="00B346CC"/>
    <w:rsid w:val="00B62D04"/>
    <w:rsid w:val="00B64186"/>
    <w:rsid w:val="00B74195"/>
    <w:rsid w:val="00B76489"/>
    <w:rsid w:val="00B80F1C"/>
    <w:rsid w:val="00B8375C"/>
    <w:rsid w:val="00BB4603"/>
    <w:rsid w:val="00C023F1"/>
    <w:rsid w:val="00C06963"/>
    <w:rsid w:val="00C51C87"/>
    <w:rsid w:val="00C72531"/>
    <w:rsid w:val="00C736A1"/>
    <w:rsid w:val="00C87528"/>
    <w:rsid w:val="00C94BC1"/>
    <w:rsid w:val="00CA1881"/>
    <w:rsid w:val="00CA70FC"/>
    <w:rsid w:val="00CB659A"/>
    <w:rsid w:val="00CC7587"/>
    <w:rsid w:val="00CD043A"/>
    <w:rsid w:val="00CD47EA"/>
    <w:rsid w:val="00CE001D"/>
    <w:rsid w:val="00CE4F88"/>
    <w:rsid w:val="00CF1571"/>
    <w:rsid w:val="00CF32CB"/>
    <w:rsid w:val="00CF498D"/>
    <w:rsid w:val="00CF5D08"/>
    <w:rsid w:val="00D01D8D"/>
    <w:rsid w:val="00D15575"/>
    <w:rsid w:val="00D16CCB"/>
    <w:rsid w:val="00D37566"/>
    <w:rsid w:val="00D50B02"/>
    <w:rsid w:val="00D51403"/>
    <w:rsid w:val="00D91360"/>
    <w:rsid w:val="00D94503"/>
    <w:rsid w:val="00D95BEC"/>
    <w:rsid w:val="00DA2733"/>
    <w:rsid w:val="00DA35A4"/>
    <w:rsid w:val="00DC7E15"/>
    <w:rsid w:val="00DE0850"/>
    <w:rsid w:val="00DE0FD0"/>
    <w:rsid w:val="00DE1951"/>
    <w:rsid w:val="00DE45F7"/>
    <w:rsid w:val="00DF15BE"/>
    <w:rsid w:val="00DF15D4"/>
    <w:rsid w:val="00DF6A1B"/>
    <w:rsid w:val="00E0178E"/>
    <w:rsid w:val="00E35D4A"/>
    <w:rsid w:val="00E3790B"/>
    <w:rsid w:val="00E40134"/>
    <w:rsid w:val="00E4129D"/>
    <w:rsid w:val="00E43E4F"/>
    <w:rsid w:val="00E65D99"/>
    <w:rsid w:val="00E67C5F"/>
    <w:rsid w:val="00E839C9"/>
    <w:rsid w:val="00E8444C"/>
    <w:rsid w:val="00EA1DC3"/>
    <w:rsid w:val="00EA4E44"/>
    <w:rsid w:val="00EA570D"/>
    <w:rsid w:val="00EA7340"/>
    <w:rsid w:val="00EB0A6E"/>
    <w:rsid w:val="00EB1209"/>
    <w:rsid w:val="00EB256F"/>
    <w:rsid w:val="00EC0012"/>
    <w:rsid w:val="00EC0DED"/>
    <w:rsid w:val="00EE0378"/>
    <w:rsid w:val="00EE04A6"/>
    <w:rsid w:val="00EE35BB"/>
    <w:rsid w:val="00EE66D3"/>
    <w:rsid w:val="00F04B9D"/>
    <w:rsid w:val="00F1232D"/>
    <w:rsid w:val="00F24654"/>
    <w:rsid w:val="00F31CC4"/>
    <w:rsid w:val="00F36047"/>
    <w:rsid w:val="00F36DD2"/>
    <w:rsid w:val="00F6169F"/>
    <w:rsid w:val="00F6730C"/>
    <w:rsid w:val="00F70DF4"/>
    <w:rsid w:val="00F96FAE"/>
    <w:rsid w:val="00FA68CB"/>
    <w:rsid w:val="00FA742F"/>
    <w:rsid w:val="00FA74C9"/>
    <w:rsid w:val="00FD5C9F"/>
    <w:rsid w:val="00FD6BA4"/>
    <w:rsid w:val="00FE1FC5"/>
    <w:rsid w:val="00FF4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0B6B56"/>
  <w15:chartTrackingRefBased/>
  <w15:docId w15:val="{40879C6E-D4F7-4E67-944A-DC42CF8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BA4"/>
    <w:pPr>
      <w:suppressAutoHyphens/>
      <w:spacing w:after="0" w:line="240" w:lineRule="auto"/>
    </w:pPr>
    <w:rPr>
      <w:rFonts w:ascii="Times New Roman" w:eastAsia="Times New Roman" w:hAnsi="Times New Roman" w:cs="Times New Roman"/>
      <w:noProof/>
      <w:sz w:val="20"/>
      <w:szCs w:val="20"/>
      <w:lang w:val="ro-RO" w:eastAsia="ar-SA"/>
    </w:rPr>
  </w:style>
  <w:style w:type="paragraph" w:styleId="Heading1">
    <w:name w:val="heading 1"/>
    <w:aliases w:val="# Heading 1"/>
    <w:basedOn w:val="Normal"/>
    <w:next w:val="Normal"/>
    <w:link w:val="Heading1Char"/>
    <w:autoRedefine/>
    <w:qFormat/>
    <w:rsid w:val="00AE1919"/>
    <w:pPr>
      <w:keepNext/>
      <w:pBdr>
        <w:bottom w:val="single" w:sz="12" w:space="1" w:color="7093D2"/>
      </w:pBdr>
      <w:suppressAutoHyphens w:val="0"/>
      <w:spacing w:after="200"/>
      <w:outlineLvl w:val="0"/>
    </w:pPr>
    <w:rPr>
      <w:rFonts w:ascii="Cambria Math" w:hAnsi="Cambria Math"/>
      <w:b/>
      <w:bCs/>
      <w:color w:val="2E74B5" w:themeColor="accent1" w:themeShade="BF"/>
      <w:kern w:val="32"/>
      <w:sz w:val="24"/>
      <w:szCs w:val="24"/>
      <w:lang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paragraph" w:styleId="Heading2">
    <w:name w:val="heading 2"/>
    <w:aliases w:val="# Heading 2"/>
    <w:basedOn w:val="Normal"/>
    <w:next w:val="Normal"/>
    <w:link w:val="Heading2Char"/>
    <w:autoRedefine/>
    <w:unhideWhenUsed/>
    <w:qFormat/>
    <w:rsid w:val="00BB4603"/>
    <w:pPr>
      <w:keepNext/>
      <w:suppressAutoHyphens w:val="0"/>
      <w:outlineLvl w:val="1"/>
    </w:pPr>
    <w:rPr>
      <w:rFonts w:ascii="Cambria Math" w:hAnsi="Cambria Math"/>
      <w:b/>
      <w:bCs/>
      <w:iCs/>
      <w:caps/>
      <w:color w:val="2E74B5" w:themeColor="accent1" w:themeShade="BF"/>
      <w:sz w:val="24"/>
      <w:szCs w:val="24"/>
      <w:lang w:val="fr-FR" w:eastAsia="en-US"/>
    </w:rPr>
  </w:style>
  <w:style w:type="paragraph" w:styleId="Heading3">
    <w:name w:val="heading 3"/>
    <w:aliases w:val="# Heading 3"/>
    <w:basedOn w:val="Normal"/>
    <w:next w:val="Normal"/>
    <w:link w:val="Heading3Char"/>
    <w:qFormat/>
    <w:rsid w:val="0095068E"/>
    <w:pPr>
      <w:keepNext/>
      <w:numPr>
        <w:ilvl w:val="3"/>
        <w:numId w:val="1"/>
      </w:numPr>
      <w:suppressAutoHyphens w:val="0"/>
      <w:spacing w:before="500" w:after="120"/>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95068E"/>
    <w:pPr>
      <w:keepNext/>
      <w:numPr>
        <w:ilvl w:val="4"/>
        <w:numId w:val="1"/>
      </w:numPr>
      <w:suppressAutoHyphens w:val="0"/>
      <w:spacing w:before="240" w:after="60"/>
      <w:outlineLvl w:val="3"/>
    </w:pPr>
    <w:rPr>
      <w:rFonts w:asciiTheme="majorHAnsi" w:hAnsiTheme="majorHAnsi"/>
      <w:b/>
      <w:bCs/>
      <w:caps/>
      <w:color w:val="3B3838" w:themeColor="background2" w:themeShade="40"/>
      <w:sz w:val="24"/>
      <w:szCs w:val="28"/>
      <w:lang w:eastAsia="ro-RO"/>
    </w:rPr>
  </w:style>
  <w:style w:type="paragraph" w:styleId="Heading5">
    <w:name w:val="heading 5"/>
    <w:aliases w:val="#Heading 5"/>
    <w:basedOn w:val="Normal"/>
    <w:next w:val="Normal"/>
    <w:link w:val="Heading5Char"/>
    <w:unhideWhenUsed/>
    <w:qFormat/>
    <w:rsid w:val="0095068E"/>
    <w:pPr>
      <w:numPr>
        <w:ilvl w:val="5"/>
        <w:numId w:val="1"/>
      </w:numPr>
      <w:suppressAutoHyphens w:val="0"/>
      <w:spacing w:before="240" w:after="60"/>
      <w:jc w:val="both"/>
      <w:outlineLvl w:val="4"/>
    </w:pPr>
    <w:rPr>
      <w:rFonts w:ascii="Calibri" w:hAnsi="Calibri"/>
      <w:b/>
      <w:bCs/>
      <w:i/>
      <w:iCs/>
      <w:sz w:val="26"/>
      <w:szCs w:val="26"/>
      <w:lang w:eastAsia="ro-RO"/>
    </w:rPr>
  </w:style>
  <w:style w:type="paragraph" w:styleId="Heading6">
    <w:name w:val="heading 6"/>
    <w:aliases w:val="#Heading 6"/>
    <w:basedOn w:val="Normal"/>
    <w:next w:val="Normal"/>
    <w:link w:val="Heading6Char"/>
    <w:unhideWhenUsed/>
    <w:qFormat/>
    <w:rsid w:val="0095068E"/>
    <w:pPr>
      <w:numPr>
        <w:ilvl w:val="6"/>
        <w:numId w:val="1"/>
      </w:numPr>
      <w:suppressAutoHyphens w:val="0"/>
      <w:spacing w:before="240" w:after="60"/>
      <w:jc w:val="both"/>
      <w:outlineLvl w:val="5"/>
    </w:pPr>
    <w:rPr>
      <w:rFonts w:ascii="Calibri" w:hAnsi="Calibri"/>
      <w:b/>
      <w:bCs/>
      <w:sz w:val="22"/>
      <w:szCs w:val="22"/>
      <w:lang w:eastAsia="ro-RO"/>
    </w:rPr>
  </w:style>
  <w:style w:type="paragraph" w:styleId="Heading7">
    <w:name w:val="heading 7"/>
    <w:basedOn w:val="Normal"/>
    <w:next w:val="Normal"/>
    <w:link w:val="Heading7Char"/>
    <w:unhideWhenUsed/>
    <w:qFormat/>
    <w:rsid w:val="0095068E"/>
    <w:pPr>
      <w:numPr>
        <w:ilvl w:val="7"/>
        <w:numId w:val="1"/>
      </w:numPr>
      <w:suppressAutoHyphens w:val="0"/>
      <w:spacing w:before="240" w:after="60"/>
      <w:jc w:val="both"/>
      <w:outlineLvl w:val="6"/>
    </w:pPr>
    <w:rPr>
      <w:rFonts w:ascii="Calibri" w:hAnsi="Calibri"/>
      <w:sz w:val="24"/>
      <w:szCs w:val="24"/>
      <w:lang w:eastAsia="ro-RO"/>
    </w:rPr>
  </w:style>
  <w:style w:type="paragraph" w:styleId="Heading8">
    <w:name w:val="heading 8"/>
    <w:basedOn w:val="Normal"/>
    <w:next w:val="Normal"/>
    <w:link w:val="Heading8Char"/>
    <w:unhideWhenUsed/>
    <w:qFormat/>
    <w:rsid w:val="0095068E"/>
    <w:pPr>
      <w:numPr>
        <w:ilvl w:val="8"/>
        <w:numId w:val="1"/>
      </w:numPr>
      <w:suppressAutoHyphens w:val="0"/>
      <w:spacing w:before="240" w:after="60"/>
      <w:jc w:val="both"/>
      <w:outlineLvl w:val="7"/>
    </w:pPr>
    <w:rPr>
      <w:rFonts w:ascii="Calibri" w:hAnsi="Calibri"/>
      <w:i/>
      <w:i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AE1919"/>
    <w:rPr>
      <w:rFonts w:ascii="Cambria Math" w:eastAsia="Times New Roman" w:hAnsi="Cambria Math" w:cs="Times New Roman"/>
      <w:b/>
      <w:bCs/>
      <w:noProof/>
      <w:color w:val="2E74B5" w:themeColor="accent1" w:themeShade="BF"/>
      <w:kern w:val="32"/>
      <w:sz w:val="24"/>
      <w:szCs w:val="24"/>
      <w:lang w:val="ro-RO"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Heading2Char">
    <w:name w:val="Heading 2 Char"/>
    <w:aliases w:val="# Heading 2 Char"/>
    <w:basedOn w:val="DefaultParagraphFont"/>
    <w:link w:val="Heading2"/>
    <w:rsid w:val="00BB4603"/>
    <w:rPr>
      <w:rFonts w:ascii="Cambria Math" w:eastAsia="Times New Roman" w:hAnsi="Cambria Math" w:cs="Times New Roman"/>
      <w:b/>
      <w:bCs/>
      <w:iCs/>
      <w:caps/>
      <w:noProof/>
      <w:color w:val="2E74B5" w:themeColor="accent1" w:themeShade="BF"/>
      <w:sz w:val="24"/>
      <w:szCs w:val="24"/>
      <w:lang w:val="fr-FR"/>
    </w:rPr>
  </w:style>
  <w:style w:type="character" w:customStyle="1" w:styleId="Heading3Char">
    <w:name w:val="Heading 3 Char"/>
    <w:aliases w:val="# Heading 3 Char"/>
    <w:basedOn w:val="DefaultParagraphFont"/>
    <w:link w:val="Heading3"/>
    <w:rsid w:val="0095068E"/>
    <w:rPr>
      <w:rFonts w:ascii="Calibri Light" w:eastAsia="Calibri" w:hAnsi="Calibri Light" w:cs="Arial"/>
      <w:b/>
      <w:bCs/>
      <w:caps/>
      <w:noProof/>
      <w:sz w:val="26"/>
      <w:szCs w:val="26"/>
      <w:lang w:val="en-US"/>
    </w:rPr>
  </w:style>
  <w:style w:type="character" w:customStyle="1" w:styleId="Heading4Char">
    <w:name w:val="Heading 4 Char"/>
    <w:aliases w:val="#Heading 4 Char"/>
    <w:basedOn w:val="DefaultParagraphFont"/>
    <w:link w:val="Heading4"/>
    <w:rsid w:val="0095068E"/>
    <w:rPr>
      <w:rFonts w:asciiTheme="majorHAnsi" w:eastAsia="Times New Roman" w:hAnsiTheme="majorHAnsi" w:cs="Times New Roman"/>
      <w:b/>
      <w:bCs/>
      <w:caps/>
      <w:noProof/>
      <w:color w:val="3B3838" w:themeColor="background2" w:themeShade="40"/>
      <w:sz w:val="24"/>
      <w:szCs w:val="28"/>
      <w:lang w:val="ro-RO" w:eastAsia="ro-RO"/>
    </w:rPr>
  </w:style>
  <w:style w:type="character" w:customStyle="1" w:styleId="Heading5Char">
    <w:name w:val="Heading 5 Char"/>
    <w:aliases w:val="#Heading 5 Char"/>
    <w:basedOn w:val="DefaultParagraphFont"/>
    <w:link w:val="Heading5"/>
    <w:rsid w:val="0095068E"/>
    <w:rPr>
      <w:rFonts w:ascii="Calibri" w:eastAsia="Times New Roman" w:hAnsi="Calibri" w:cs="Times New Roman"/>
      <w:b/>
      <w:bCs/>
      <w:i/>
      <w:iCs/>
      <w:noProof/>
      <w:sz w:val="26"/>
      <w:szCs w:val="26"/>
      <w:lang w:val="ro-RO" w:eastAsia="ro-RO"/>
    </w:rPr>
  </w:style>
  <w:style w:type="character" w:customStyle="1" w:styleId="Heading6Char">
    <w:name w:val="Heading 6 Char"/>
    <w:aliases w:val="#Heading 6 Char"/>
    <w:basedOn w:val="DefaultParagraphFont"/>
    <w:link w:val="Heading6"/>
    <w:rsid w:val="0095068E"/>
    <w:rPr>
      <w:rFonts w:ascii="Calibri" w:eastAsia="Times New Roman" w:hAnsi="Calibri" w:cs="Times New Roman"/>
      <w:b/>
      <w:bCs/>
      <w:noProof/>
      <w:lang w:val="ro-RO" w:eastAsia="ro-RO"/>
    </w:rPr>
  </w:style>
  <w:style w:type="character" w:customStyle="1" w:styleId="Heading7Char">
    <w:name w:val="Heading 7 Char"/>
    <w:basedOn w:val="DefaultParagraphFont"/>
    <w:link w:val="Heading7"/>
    <w:rsid w:val="0095068E"/>
    <w:rPr>
      <w:rFonts w:ascii="Calibri" w:eastAsia="Times New Roman" w:hAnsi="Calibri" w:cs="Times New Roman"/>
      <w:noProof/>
      <w:sz w:val="24"/>
      <w:szCs w:val="24"/>
      <w:lang w:val="ro-RO" w:eastAsia="ro-RO"/>
    </w:rPr>
  </w:style>
  <w:style w:type="character" w:customStyle="1" w:styleId="Heading8Char">
    <w:name w:val="Heading 8 Char"/>
    <w:basedOn w:val="DefaultParagraphFont"/>
    <w:link w:val="Heading8"/>
    <w:rsid w:val="0095068E"/>
    <w:rPr>
      <w:rFonts w:ascii="Calibri" w:eastAsia="Times New Roman" w:hAnsi="Calibri" w:cs="Times New Roman"/>
      <w:i/>
      <w:iCs/>
      <w:noProof/>
      <w:sz w:val="24"/>
      <w:szCs w:val="24"/>
      <w:lang w:val="ro-RO" w:eastAsia="ro-RO"/>
    </w:rPr>
  </w:style>
  <w:style w:type="paragraph" w:styleId="Title">
    <w:name w:val="Title"/>
    <w:aliases w:val="# Title,TITLU 16"/>
    <w:basedOn w:val="Normal"/>
    <w:next w:val="Normal"/>
    <w:link w:val="TitleChar"/>
    <w:qFormat/>
    <w:rsid w:val="00EE04A6"/>
    <w:pPr>
      <w:pageBreakBefore/>
      <w:numPr>
        <w:numId w:val="1"/>
      </w:numPr>
      <w:suppressAutoHyphens w:val="0"/>
      <w:spacing w:before="680" w:after="280"/>
      <w:jc w:val="center"/>
      <w:outlineLvl w:val="0"/>
    </w:pPr>
    <w:rPr>
      <w:rFonts w:asciiTheme="majorHAnsi" w:hAnsiTheme="majorHAnsi"/>
      <w:b/>
      <w:bCs/>
      <w:caps/>
      <w:color w:val="C00000"/>
      <w:kern w:val="28"/>
      <w:sz w:val="56"/>
      <w:szCs w:val="32"/>
      <w:u w:val="double"/>
      <w:lang w:eastAsia="ro-RO"/>
    </w:rPr>
  </w:style>
  <w:style w:type="character" w:customStyle="1" w:styleId="TitleChar">
    <w:name w:val="Title Char"/>
    <w:aliases w:val="# Title Char,TITLU 16 Char"/>
    <w:basedOn w:val="DefaultParagraphFont"/>
    <w:link w:val="Title"/>
    <w:rsid w:val="00EE04A6"/>
    <w:rPr>
      <w:rFonts w:asciiTheme="majorHAnsi" w:eastAsia="Times New Roman" w:hAnsiTheme="majorHAnsi" w:cs="Times New Roman"/>
      <w:b/>
      <w:bCs/>
      <w:caps/>
      <w:noProof/>
      <w:color w:val="C00000"/>
      <w:kern w:val="28"/>
      <w:sz w:val="56"/>
      <w:szCs w:val="32"/>
      <w:u w:val="double"/>
      <w:lang w:val="ro-RO" w:eastAsia="ro-RO"/>
    </w:rPr>
  </w:style>
  <w:style w:type="paragraph" w:styleId="Header">
    <w:name w:val="header"/>
    <w:basedOn w:val="Normal"/>
    <w:link w:val="HeaderChar"/>
    <w:uiPriority w:val="99"/>
    <w:unhideWhenUsed/>
    <w:rsid w:val="0095068E"/>
    <w:pPr>
      <w:tabs>
        <w:tab w:val="center" w:pos="4513"/>
        <w:tab w:val="right" w:pos="9026"/>
      </w:tabs>
    </w:pPr>
  </w:style>
  <w:style w:type="character" w:customStyle="1" w:styleId="HeaderChar">
    <w:name w:val="Header Char"/>
    <w:basedOn w:val="DefaultParagraphFont"/>
    <w:link w:val="Header"/>
    <w:uiPriority w:val="99"/>
    <w:rsid w:val="0095068E"/>
    <w:rPr>
      <w:rFonts w:ascii="Times New Roman" w:eastAsia="Times New Roman" w:hAnsi="Times New Roman" w:cs="Times New Roman"/>
      <w:sz w:val="20"/>
      <w:szCs w:val="20"/>
      <w:lang w:val="ro-RO" w:eastAsia="ar-SA"/>
    </w:rPr>
  </w:style>
  <w:style w:type="paragraph" w:styleId="Footer">
    <w:name w:val="footer"/>
    <w:basedOn w:val="Normal"/>
    <w:link w:val="FooterChar"/>
    <w:uiPriority w:val="99"/>
    <w:unhideWhenUsed/>
    <w:rsid w:val="0095068E"/>
    <w:pPr>
      <w:tabs>
        <w:tab w:val="center" w:pos="4513"/>
        <w:tab w:val="right" w:pos="9026"/>
      </w:tabs>
    </w:pPr>
  </w:style>
  <w:style w:type="character" w:customStyle="1" w:styleId="FooterChar">
    <w:name w:val="Footer Char"/>
    <w:basedOn w:val="DefaultParagraphFont"/>
    <w:link w:val="Footer"/>
    <w:uiPriority w:val="99"/>
    <w:rsid w:val="0095068E"/>
    <w:rPr>
      <w:rFonts w:ascii="Times New Roman" w:eastAsia="Times New Roman" w:hAnsi="Times New Roman" w:cs="Times New Roman"/>
      <w:sz w:val="20"/>
      <w:szCs w:val="20"/>
      <w:lang w:val="ro-RO" w:eastAsia="ar-SA"/>
    </w:rPr>
  </w:style>
  <w:style w:type="table" w:styleId="TableGrid">
    <w:name w:val="Table Grid"/>
    <w:basedOn w:val="TableNormal"/>
    <w:uiPriority w:val="39"/>
    <w:rsid w:val="0095068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F2F58"/>
    <w:rPr>
      <w:color w:val="0000FF"/>
      <w:u w:val="single"/>
    </w:rPr>
  </w:style>
  <w:style w:type="character" w:customStyle="1" w:styleId="WW8Num3z3">
    <w:name w:val="WW8Num3z3"/>
    <w:rsid w:val="008F2F58"/>
    <w:rPr>
      <w:rFonts w:ascii="Symbol" w:hAnsi="Symbol"/>
    </w:rPr>
  </w:style>
  <w:style w:type="paragraph" w:styleId="NoSpacing">
    <w:name w:val="No Spacing"/>
    <w:uiPriority w:val="1"/>
    <w:qFormat/>
    <w:rsid w:val="008F2F58"/>
    <w:pPr>
      <w:suppressAutoHyphens/>
      <w:spacing w:after="0" w:line="240" w:lineRule="auto"/>
    </w:pPr>
    <w:rPr>
      <w:rFonts w:ascii="Times New Roman" w:eastAsia="Times New Roman" w:hAnsi="Times New Roman" w:cs="Times New Roman"/>
      <w:sz w:val="20"/>
      <w:szCs w:val="20"/>
      <w:lang w:val="ro-RO" w:eastAsia="ar-SA"/>
    </w:rPr>
  </w:style>
  <w:style w:type="paragraph" w:styleId="ListParagraph">
    <w:name w:val="List Paragraph"/>
    <w:basedOn w:val="Normal"/>
    <w:uiPriority w:val="34"/>
    <w:qFormat/>
    <w:rsid w:val="008F2F58"/>
    <w:pPr>
      <w:ind w:left="720"/>
      <w:contextualSpacing/>
    </w:pPr>
  </w:style>
  <w:style w:type="character" w:customStyle="1" w:styleId="fontstyle01">
    <w:name w:val="fontstyle01"/>
    <w:basedOn w:val="DefaultParagraphFont"/>
    <w:qFormat/>
    <w:rsid w:val="00AA3856"/>
    <w:rPr>
      <w:rFonts w:ascii="TimesNewRomanPS-BoldMT" w:hAnsi="TimesNewRomanPS-BoldMT"/>
      <w:b/>
      <w:bCs/>
      <w:i w:val="0"/>
      <w:iCs w:val="0"/>
      <w:color w:val="231F20"/>
      <w:sz w:val="24"/>
      <w:szCs w:val="24"/>
    </w:rPr>
  </w:style>
  <w:style w:type="character" w:customStyle="1" w:styleId="fontstyle21">
    <w:name w:val="fontstyle21"/>
    <w:basedOn w:val="DefaultParagraphFont"/>
    <w:rsid w:val="00AA3856"/>
    <w:rPr>
      <w:rFonts w:ascii="CambriaMath" w:hAnsi="CambriaMath" w:hint="default"/>
      <w:b w:val="0"/>
      <w:bCs w:val="0"/>
      <w:i w:val="0"/>
      <w:iCs w:val="0"/>
      <w:color w:val="000000"/>
      <w:sz w:val="24"/>
      <w:szCs w:val="24"/>
    </w:rPr>
  </w:style>
  <w:style w:type="character" w:customStyle="1" w:styleId="fontstyle31">
    <w:name w:val="fontstyle31"/>
    <w:basedOn w:val="DefaultParagraphFont"/>
    <w:rsid w:val="00AA3856"/>
    <w:rPr>
      <w:rFonts w:ascii="Calibri" w:hAnsi="Calibri" w:cs="Calibri" w:hint="default"/>
      <w:b/>
      <w:bCs/>
      <w:i w:val="0"/>
      <w:iCs w:val="0"/>
      <w:color w:val="000000"/>
      <w:sz w:val="24"/>
      <w:szCs w:val="24"/>
    </w:rPr>
  </w:style>
  <w:style w:type="paragraph" w:customStyle="1" w:styleId="yiv9685432211msonormal">
    <w:name w:val="yiv9685432211msonormal"/>
    <w:basedOn w:val="Normal"/>
    <w:rsid w:val="008C19D8"/>
    <w:pPr>
      <w:suppressAutoHyphens w:val="0"/>
      <w:spacing w:before="100" w:beforeAutospacing="1" w:after="100" w:afterAutospacing="1"/>
    </w:pPr>
    <w:rPr>
      <w:sz w:val="24"/>
      <w:szCs w:val="24"/>
      <w:lang w:val="en-US" w:eastAsia="en-US"/>
    </w:rPr>
  </w:style>
  <w:style w:type="paragraph" w:customStyle="1" w:styleId="Normal2">
    <w:name w:val="Normal2"/>
    <w:basedOn w:val="Normal"/>
    <w:link w:val="Normal2Char"/>
    <w:qFormat/>
    <w:rsid w:val="00287DF9"/>
    <w:pPr>
      <w:suppressAutoHyphens w:val="0"/>
      <w:jc w:val="both"/>
    </w:pPr>
    <w:rPr>
      <w:rFonts w:ascii="Calibri" w:hAnsi="Calibri" w:cs="Calibri"/>
      <w:szCs w:val="24"/>
      <w:lang w:eastAsia="ro-RO"/>
    </w:rPr>
  </w:style>
  <w:style w:type="character" w:customStyle="1" w:styleId="Normal2Char">
    <w:name w:val="Normal2 Char"/>
    <w:link w:val="Normal2"/>
    <w:rsid w:val="00287DF9"/>
    <w:rPr>
      <w:rFonts w:ascii="Calibri" w:eastAsia="Times New Roman" w:hAnsi="Calibri" w:cs="Calibri"/>
      <w:sz w:val="20"/>
      <w:szCs w:val="24"/>
      <w:lang w:val="ro-RO" w:eastAsia="ro-RO"/>
    </w:rPr>
  </w:style>
  <w:style w:type="character" w:customStyle="1" w:styleId="UnresolvedMention1">
    <w:name w:val="Unresolved Mention1"/>
    <w:basedOn w:val="DefaultParagraphFont"/>
    <w:uiPriority w:val="99"/>
    <w:semiHidden/>
    <w:unhideWhenUsed/>
    <w:rsid w:val="00E35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49991">
      <w:bodyDiv w:val="1"/>
      <w:marLeft w:val="0"/>
      <w:marRight w:val="0"/>
      <w:marTop w:val="0"/>
      <w:marBottom w:val="0"/>
      <w:divBdr>
        <w:top w:val="none" w:sz="0" w:space="0" w:color="auto"/>
        <w:left w:val="none" w:sz="0" w:space="0" w:color="auto"/>
        <w:bottom w:val="none" w:sz="0" w:space="0" w:color="auto"/>
        <w:right w:val="none" w:sz="0" w:space="0" w:color="auto"/>
      </w:divBdr>
    </w:div>
    <w:div w:id="889342559">
      <w:bodyDiv w:val="1"/>
      <w:marLeft w:val="0"/>
      <w:marRight w:val="0"/>
      <w:marTop w:val="0"/>
      <w:marBottom w:val="0"/>
      <w:divBdr>
        <w:top w:val="none" w:sz="0" w:space="0" w:color="auto"/>
        <w:left w:val="none" w:sz="0" w:space="0" w:color="auto"/>
        <w:bottom w:val="none" w:sz="0" w:space="0" w:color="auto"/>
        <w:right w:val="none" w:sz="0" w:space="0" w:color="auto"/>
      </w:divBdr>
    </w:div>
    <w:div w:id="169010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CB9B7-86B4-46C3-BA6F-F73BF21B3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2106</TotalTime>
  <Pages>9</Pages>
  <Words>2759</Words>
  <Characters>15727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Nicolae</cp:lastModifiedBy>
  <cp:revision>86</cp:revision>
  <cp:lastPrinted>2020-02-26T08:27:00Z</cp:lastPrinted>
  <dcterms:created xsi:type="dcterms:W3CDTF">2020-01-31T13:27:00Z</dcterms:created>
  <dcterms:modified xsi:type="dcterms:W3CDTF">2025-02-19T12:25:00Z</dcterms:modified>
</cp:coreProperties>
</file>